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646C2E0" w:rsidP="5DB71301" w:rsidRDefault="4BD673BB" w14:paraId="78D37C8B" w14:textId="6ED362C6">
      <w:pPr>
        <w:jc w:val="center"/>
        <w:rPr>
          <w:rFonts w:ascii="Barlow" w:hAnsi="Barlow" w:eastAsia="Barlow" w:cs="Barlow"/>
          <w:b w:val="1"/>
          <w:bCs w:val="1"/>
          <w:color w:val="auto"/>
          <w:sz w:val="36"/>
          <w:szCs w:val="36"/>
        </w:rPr>
      </w:pPr>
      <w:r w:rsidRPr="5DB71301" w:rsidR="5DB71301">
        <w:rPr>
          <w:rFonts w:ascii="Barlow" w:hAnsi="Barlow" w:eastAsia="Barlow" w:cs="Barlow"/>
          <w:b w:val="1"/>
          <w:bCs w:val="1"/>
          <w:color w:val="auto"/>
          <w:sz w:val="36"/>
          <w:szCs w:val="36"/>
        </w:rPr>
        <w:t>MAXIMIZING CLDC EVENTS</w:t>
      </w:r>
    </w:p>
    <w:p w:rsidRPr="007256F4" w:rsidR="4BD673BB" w:rsidP="5DB71301" w:rsidRDefault="4BD673BB" w14:paraId="5BE5F053" w14:textId="1363D635">
      <w:pPr>
        <w:jc w:val="center"/>
        <w:rPr>
          <w:rFonts w:ascii="Barlow" w:hAnsi="Barlow" w:eastAsia="Barlow" w:cs="Barlow"/>
          <w:color w:val="auto"/>
          <w:sz w:val="28"/>
          <w:szCs w:val="28"/>
        </w:rPr>
      </w:pPr>
      <w:r w:rsidRPr="5DB71301" w:rsidR="5DB71301">
        <w:rPr>
          <w:rFonts w:ascii="Barlow" w:hAnsi="Barlow" w:eastAsia="Barlow" w:cs="Barlow"/>
          <w:b w:val="1"/>
          <w:bCs w:val="1"/>
          <w:color w:val="auto"/>
          <w:sz w:val="28"/>
          <w:szCs w:val="28"/>
        </w:rPr>
        <w:t>Career &amp; Leadership Development Center</w:t>
      </w:r>
    </w:p>
    <w:p w:rsidR="3646C2E0" w:rsidP="5DB71301" w:rsidRDefault="4BD673BB" w14:paraId="09476C1C" w14:textId="2C49D62B">
      <w:pPr>
        <w:rPr>
          <w:rFonts w:ascii="Barlow" w:hAnsi="Barlow" w:eastAsia="Barlow" w:cs="Barlow"/>
          <w:color w:val="auto"/>
          <w:sz w:val="24"/>
          <w:szCs w:val="24"/>
        </w:rPr>
      </w:pPr>
      <w:r w:rsidRPr="5DB71301" w:rsidR="5DB71301">
        <w:rPr>
          <w:rFonts w:ascii="Barlow" w:hAnsi="Barlow" w:eastAsia="Barlow" w:cs="Barlow"/>
          <w:b w:val="1"/>
          <w:bCs w:val="1"/>
          <w:color w:val="auto"/>
          <w:sz w:val="24"/>
          <w:szCs w:val="24"/>
        </w:rPr>
        <w:t>Lesson Topic</w:t>
      </w:r>
      <w:r w:rsidRPr="5DB71301" w:rsidR="5DB71301">
        <w:rPr>
          <w:rFonts w:ascii="Barlow" w:hAnsi="Barlow" w:eastAsia="Barlow" w:cs="Barlow"/>
          <w:color w:val="auto"/>
          <w:sz w:val="24"/>
          <w:szCs w:val="24"/>
        </w:rPr>
        <w:t>: Incorporating CLDC Events into Your Curriculum</w:t>
      </w:r>
    </w:p>
    <w:p w:rsidRPr="00D704A3" w:rsidR="3646C2E0" w:rsidP="5DB71301" w:rsidRDefault="59764042" w14:paraId="0BDF3B59" w14:textId="43EF0FB6">
      <w:pPr>
        <w:rPr>
          <w:rFonts w:ascii="Barlow" w:hAnsi="Barlow" w:eastAsia="Barlow" w:cs="Barlow"/>
          <w:color w:val="auto"/>
          <w:sz w:val="24"/>
          <w:szCs w:val="24"/>
        </w:rPr>
      </w:pPr>
      <w:r w:rsidRPr="5DB71301" w:rsidR="5DB71301">
        <w:rPr>
          <w:rFonts w:ascii="Barlow" w:hAnsi="Barlow" w:eastAsia="Barlow" w:cs="Barlow"/>
          <w:b w:val="1"/>
          <w:bCs w:val="1"/>
          <w:color w:val="auto"/>
          <w:sz w:val="24"/>
          <w:szCs w:val="24"/>
        </w:rPr>
        <w:t>Facilitation Time</w:t>
      </w:r>
      <w:r w:rsidRPr="5DB71301" w:rsidR="5DB71301">
        <w:rPr>
          <w:rFonts w:ascii="Barlow" w:hAnsi="Barlow" w:eastAsia="Barlow" w:cs="Barlow"/>
          <w:color w:val="auto"/>
          <w:sz w:val="24"/>
          <w:szCs w:val="24"/>
        </w:rPr>
        <w:t xml:space="preserve">: Students will attend an event outside of class time. In class, up to 30-60 minutes can be spent preparing for the event and then reflecting on experiences at the event. Multiple options are provided in the lesson to tailor the event </w:t>
      </w:r>
      <w:r w:rsidRPr="5DB71301" w:rsidR="5DB71301">
        <w:rPr>
          <w:rFonts w:ascii="Barlow" w:hAnsi="Barlow" w:eastAsia="Barlow" w:cs="Barlow"/>
          <w:color w:val="auto"/>
          <w:sz w:val="24"/>
          <w:szCs w:val="24"/>
        </w:rPr>
        <w:t>attendance to your students’ needs.</w:t>
      </w:r>
      <w:bookmarkStart w:name="_GoBack" w:id="0"/>
      <w:bookmarkEnd w:id="0"/>
    </w:p>
    <w:p w:rsidRPr="00EF199A" w:rsidR="3646C2E0" w:rsidP="5DB71301" w:rsidRDefault="59764042" w14:paraId="6FE2F114" w14:textId="5539121F">
      <w:pPr>
        <w:rPr>
          <w:rFonts w:ascii="Barlow" w:hAnsi="Barlow" w:eastAsia="Barlow" w:cs="Barlow"/>
          <w:color w:val="auto"/>
          <w:sz w:val="24"/>
          <w:szCs w:val="24"/>
          <w:u w:val="single"/>
        </w:rPr>
      </w:pPr>
      <w:r w:rsidRPr="5DB71301" w:rsidR="5DB71301">
        <w:rPr>
          <w:rFonts w:ascii="Barlow" w:hAnsi="Barlow" w:eastAsia="Barlow" w:cs="Barlow"/>
          <w:b w:val="1"/>
          <w:bCs w:val="1"/>
          <w:color w:val="auto"/>
          <w:sz w:val="24"/>
          <w:szCs w:val="24"/>
        </w:rPr>
        <w:t>Instructor Preparation</w:t>
      </w:r>
      <w:r w:rsidRPr="5DB71301" w:rsidR="5DB71301">
        <w:rPr>
          <w:rFonts w:ascii="Barlow" w:hAnsi="Barlow" w:eastAsia="Barlow" w:cs="Barlow"/>
          <w:color w:val="auto"/>
          <w:sz w:val="24"/>
          <w:szCs w:val="24"/>
        </w:rPr>
        <w:t xml:space="preserve">: </w:t>
      </w:r>
      <w:r w:rsidRPr="5DB71301" w:rsidR="5DB71301">
        <w:rPr>
          <w:rFonts w:ascii="Barlow" w:hAnsi="Barlow" w:eastAsia="Barlow" w:cs="Barlow"/>
          <w:color w:val="auto"/>
          <w:sz w:val="24"/>
          <w:szCs w:val="24"/>
        </w:rPr>
        <w:t xml:space="preserve">Visit the CLDC’s </w:t>
      </w:r>
      <w:hyperlink r:id="Rf7b9a6a0cb2a48a4">
        <w:r w:rsidRPr="5DB71301" w:rsidR="5DB71301">
          <w:rPr>
            <w:rStyle w:val="Hyperlink"/>
            <w:rFonts w:ascii="Barlow" w:hAnsi="Barlow" w:eastAsia="Barlow" w:cs="Barlow"/>
            <w:color w:val="auto"/>
            <w:sz w:val="24"/>
            <w:szCs w:val="24"/>
          </w:rPr>
          <w:t>website</w:t>
        </w:r>
      </w:hyperlink>
      <w:r w:rsidRPr="5DB71301" w:rsidR="5DB71301">
        <w:rPr>
          <w:rFonts w:ascii="Barlow" w:hAnsi="Barlow" w:eastAsia="Barlow" w:cs="Barlow"/>
          <w:color w:val="auto"/>
          <w:sz w:val="24"/>
          <w:szCs w:val="24"/>
        </w:rPr>
        <w:t xml:space="preserve"> to learn more about upcoming events. If you would like to learn more about which events may fit best with your </w:t>
      </w:r>
      <w:r w:rsidRPr="5DB71301" w:rsidR="5DB71301">
        <w:rPr>
          <w:rFonts w:ascii="Barlow" w:hAnsi="Barlow" w:eastAsia="Barlow" w:cs="Barlow"/>
          <w:color w:val="auto"/>
          <w:sz w:val="24"/>
          <w:szCs w:val="24"/>
        </w:rPr>
        <w:t xml:space="preserve">instructional goals, fill out </w:t>
      </w:r>
      <w:proofErr w:type="gramStart"/>
      <w:r w:rsidRPr="5DB71301" w:rsidR="5DB71301">
        <w:rPr>
          <w:rFonts w:ascii="Barlow" w:hAnsi="Barlow" w:eastAsia="Barlow" w:cs="Barlow"/>
          <w:color w:val="auto"/>
          <w:sz w:val="24"/>
          <w:szCs w:val="24"/>
        </w:rPr>
        <w:t>our</w:t>
      </w:r>
      <w:proofErr w:type="gramEnd"/>
      <w:r w:rsidRPr="5DB71301" w:rsidR="5DB71301">
        <w:rPr>
          <w:rFonts w:ascii="Barlow" w:hAnsi="Barlow" w:eastAsia="Barlow" w:cs="Barlow"/>
          <w:color w:val="auto"/>
          <w:sz w:val="24"/>
          <w:szCs w:val="24"/>
        </w:rPr>
        <w:t xml:space="preserve"> </w:t>
      </w:r>
      <w:hyperlink r:id="R9186fefb8a694d1c">
        <w:r w:rsidRPr="5DB71301" w:rsidR="5DB71301">
          <w:rPr>
            <w:rStyle w:val="Hyperlink"/>
            <w:rFonts w:ascii="Barlow" w:hAnsi="Barlow" w:eastAsia="Barlow" w:cs="Barlow"/>
            <w:color w:val="auto"/>
            <w:sz w:val="24"/>
            <w:szCs w:val="24"/>
          </w:rPr>
          <w:t>Faculty Partner Form</w:t>
        </w:r>
      </w:hyperlink>
      <w:r w:rsidRPr="5DB71301" w:rsidR="5DB71301">
        <w:rPr>
          <w:rFonts w:ascii="Barlow" w:hAnsi="Barlow" w:eastAsia="Barlow" w:cs="Barlow"/>
          <w:color w:val="auto"/>
          <w:sz w:val="24"/>
          <w:szCs w:val="24"/>
        </w:rPr>
        <w:t xml:space="preserve"> to initiate formal involvement with the CLDC in your class. </w:t>
      </w:r>
      <w:r w:rsidRPr="5DB71301" w:rsidR="5DB71301">
        <w:rPr>
          <w:rFonts w:ascii="Barlow" w:hAnsi="Barlow" w:eastAsia="Barlow" w:cs="Barlow"/>
          <w:color w:val="auto"/>
          <w:sz w:val="24"/>
          <w:szCs w:val="24"/>
        </w:rPr>
        <w:t xml:space="preserve">If you would like the CLDC to confirm student attendance for the assigned event, </w:t>
      </w:r>
      <w:r w:rsidRPr="5DB71301" w:rsidR="5DB71301">
        <w:rPr>
          <w:rFonts w:ascii="Barlow" w:hAnsi="Barlow" w:eastAsia="Barlow" w:cs="Barlow"/>
          <w:color w:val="auto"/>
          <w:sz w:val="24"/>
          <w:szCs w:val="24"/>
        </w:rPr>
        <w:t xml:space="preserve">send us an email at </w:t>
      </w:r>
      <w:hyperlink r:id="R4830bfa273af44d6">
        <w:r w:rsidRPr="5DB71301" w:rsidR="5DB71301">
          <w:rPr>
            <w:rStyle w:val="Hyperlink"/>
            <w:rFonts w:ascii="Barlow" w:hAnsi="Barlow" w:eastAsia="Barlow" w:cs="Barlow"/>
            <w:color w:val="auto"/>
            <w:sz w:val="24"/>
            <w:szCs w:val="24"/>
          </w:rPr>
          <w:t>careerandleadership@ohio.edu</w:t>
        </w:r>
      </w:hyperlink>
      <w:r w:rsidRPr="5DB71301" w:rsidR="5DB71301">
        <w:rPr>
          <w:rFonts w:ascii="Barlow" w:hAnsi="Barlow" w:eastAsia="Barlow" w:cs="Barlow"/>
          <w:color w:val="auto"/>
          <w:sz w:val="24"/>
          <w:szCs w:val="24"/>
        </w:rPr>
        <w:t xml:space="preserve"> to </w:t>
      </w:r>
      <w:r w:rsidRPr="5DB71301" w:rsidR="5DB71301">
        <w:rPr>
          <w:rFonts w:ascii="Barlow" w:hAnsi="Barlow" w:eastAsia="Barlow" w:cs="Barlow"/>
          <w:color w:val="auto"/>
          <w:sz w:val="24"/>
          <w:szCs w:val="24"/>
        </w:rPr>
        <w:t>communicate your interest in doing this</w:t>
      </w:r>
      <w:r w:rsidRPr="5DB71301" w:rsidR="5DB71301">
        <w:rPr>
          <w:rFonts w:ascii="Barlow" w:hAnsi="Barlow" w:eastAsia="Barlow" w:cs="Barlow"/>
          <w:color w:val="auto"/>
          <w:sz w:val="24"/>
          <w:szCs w:val="24"/>
        </w:rPr>
        <w:t>. We will need a roster of your students to confirm their participation.</w:t>
      </w:r>
    </w:p>
    <w:p w:rsidR="3646C2E0" w:rsidP="5DB71301" w:rsidRDefault="59764042" w14:paraId="06DD1879" w14:textId="587A346A">
      <w:pPr>
        <w:rPr>
          <w:rFonts w:ascii="Barlow" w:hAnsi="Barlow" w:eastAsia="Barlow" w:cs="Barlow"/>
          <w:color w:val="auto"/>
          <w:sz w:val="24"/>
          <w:szCs w:val="24"/>
        </w:rPr>
      </w:pPr>
      <w:r w:rsidRPr="5DB71301" w:rsidR="5DB71301">
        <w:rPr>
          <w:rFonts w:ascii="Barlow" w:hAnsi="Barlow" w:eastAsia="Barlow" w:cs="Barlow"/>
          <w:b w:val="1"/>
          <w:bCs w:val="1"/>
          <w:color w:val="auto"/>
          <w:sz w:val="24"/>
          <w:szCs w:val="24"/>
        </w:rPr>
        <w:t>Student Preparation</w:t>
      </w:r>
      <w:r w:rsidRPr="5DB71301" w:rsidR="5DB71301">
        <w:rPr>
          <w:rFonts w:ascii="Barlow" w:hAnsi="Barlow" w:eastAsia="Barlow" w:cs="Barlow"/>
          <w:color w:val="auto"/>
          <w:sz w:val="24"/>
          <w:szCs w:val="24"/>
        </w:rPr>
        <w:t xml:space="preserve">: Some events require business casual attire. Encourage students to shop the Career Closet, which has a range of attire options for students. All OHIO students are eligible to select an outfit each semester to use for professional experiences. </w:t>
      </w:r>
      <w:r w:rsidRPr="5DB71301" w:rsidR="5DB71301">
        <w:rPr>
          <w:rFonts w:ascii="Barlow" w:hAnsi="Barlow" w:eastAsia="Barlow" w:cs="Barlow"/>
          <w:color w:val="auto"/>
          <w:sz w:val="24"/>
          <w:szCs w:val="24"/>
        </w:rPr>
        <w:t>Check the CLDC’s website for updated Career Closet drop in hours. Students can also contact</w:t>
      </w:r>
      <w:r w:rsidRPr="5DB71301" w:rsidR="5DB71301">
        <w:rPr>
          <w:rFonts w:ascii="Barlow" w:hAnsi="Barlow" w:eastAsia="Barlow" w:cs="Barlow"/>
          <w:color w:val="auto"/>
          <w:sz w:val="24"/>
          <w:szCs w:val="24"/>
        </w:rPr>
        <w:t xml:space="preserve"> the Career Closet team at </w:t>
      </w:r>
      <w:hyperlink r:id="R840e8b77702145b6">
        <w:r w:rsidRPr="5DB71301" w:rsidR="5DB71301">
          <w:rPr>
            <w:rStyle w:val="Hyperlink"/>
            <w:rFonts w:ascii="Barlow" w:hAnsi="Barlow" w:eastAsia="Barlow" w:cs="Barlow"/>
            <w:color w:val="auto"/>
            <w:sz w:val="24"/>
            <w:szCs w:val="24"/>
          </w:rPr>
          <w:t>CLDC_CareerCloset@ohio.edu</w:t>
        </w:r>
      </w:hyperlink>
      <w:r w:rsidRPr="5DB71301" w:rsidR="5DB71301">
        <w:rPr>
          <w:rFonts w:ascii="Barlow" w:hAnsi="Barlow" w:eastAsia="Barlow" w:cs="Barlow"/>
          <w:color w:val="auto"/>
          <w:sz w:val="24"/>
          <w:szCs w:val="24"/>
        </w:rPr>
        <w:t xml:space="preserve">  </w:t>
      </w:r>
      <w:r w:rsidRPr="5DB71301" w:rsidR="5DB71301">
        <w:rPr>
          <w:rFonts w:ascii="Barlow" w:hAnsi="Barlow" w:eastAsia="Barlow" w:cs="Barlow"/>
          <w:color w:val="auto"/>
          <w:sz w:val="24"/>
          <w:szCs w:val="24"/>
        </w:rPr>
        <w:t>with additional questions</w:t>
      </w:r>
      <w:r w:rsidRPr="5DB71301" w:rsidR="5DB71301">
        <w:rPr>
          <w:rFonts w:ascii="Barlow" w:hAnsi="Barlow" w:eastAsia="Barlow" w:cs="Barlow"/>
          <w:color w:val="auto"/>
          <w:sz w:val="24"/>
          <w:szCs w:val="24"/>
        </w:rPr>
        <w:t>.</w:t>
      </w:r>
    </w:p>
    <w:p w:rsidR="3646C2E0" w:rsidP="5DB71301" w:rsidRDefault="4BD673BB" w14:paraId="60B55B13" w14:textId="722A993D">
      <w:pPr>
        <w:rPr>
          <w:rFonts w:ascii="Barlow" w:hAnsi="Barlow" w:eastAsia="Barlow" w:cs="Barlow"/>
          <w:color w:val="auto"/>
          <w:sz w:val="24"/>
          <w:szCs w:val="24"/>
        </w:rPr>
      </w:pPr>
      <w:r w:rsidRPr="5DB71301" w:rsidR="5DB71301">
        <w:rPr>
          <w:rFonts w:ascii="Barlow" w:hAnsi="Barlow" w:eastAsia="Barlow" w:cs="Barlow"/>
          <w:b w:val="1"/>
          <w:bCs w:val="1"/>
          <w:color w:val="auto"/>
          <w:sz w:val="24"/>
          <w:szCs w:val="24"/>
        </w:rPr>
        <w:t>Lesson Plan Options</w:t>
      </w:r>
      <w:r w:rsidRPr="5DB71301" w:rsidR="5DB71301">
        <w:rPr>
          <w:rFonts w:ascii="Barlow" w:hAnsi="Barlow" w:eastAsia="Barlow" w:cs="Barlow"/>
          <w:color w:val="auto"/>
          <w:sz w:val="24"/>
          <w:szCs w:val="24"/>
        </w:rPr>
        <w:t>: Select one or more of the items below to maximize a CLDC event within your course. You can add one or more of these items to the required event to enhance students’ preparation for and success at a CLDC event.</w:t>
      </w:r>
    </w:p>
    <w:p w:rsidR="4BD673BB" w:rsidP="5DB71301" w:rsidRDefault="4BD673BB" w14:paraId="6747CBBE" w14:textId="77313F9F">
      <w:pPr>
        <w:pStyle w:val="ListParagraph"/>
        <w:numPr>
          <w:ilvl w:val="0"/>
          <w:numId w:val="2"/>
        </w:numPr>
        <w:rPr>
          <w:color w:val="000000" w:themeColor="text1" w:themeTint="FF" w:themeShade="FF"/>
          <w:sz w:val="24"/>
          <w:szCs w:val="24"/>
        </w:rPr>
      </w:pPr>
      <w:r w:rsidRPr="5DB71301" w:rsidR="5DB71301">
        <w:rPr>
          <w:rFonts w:ascii="Barlow" w:hAnsi="Barlow" w:eastAsia="Barlow" w:cs="Barlow"/>
          <w:color w:val="auto"/>
          <w:sz w:val="24"/>
          <w:szCs w:val="24"/>
        </w:rPr>
        <w:t>Introduce the event experience in your class. Based on the time of year of your course, and the needs of your students, identify the option(s) that best fits your needs.</w:t>
      </w:r>
    </w:p>
    <w:p w:rsidR="3646C2E0" w:rsidP="5DB71301" w:rsidRDefault="4BD673BB" w14:paraId="658B5D7B" w14:textId="5E3B450F">
      <w:pPr>
        <w:pStyle w:val="ListParagraph"/>
        <w:numPr>
          <w:ilvl w:val="1"/>
          <w:numId w:val="2"/>
        </w:numPr>
        <w:rPr>
          <w:color w:val="000000" w:themeColor="text1" w:themeTint="FF" w:themeShade="FF"/>
          <w:sz w:val="24"/>
          <w:szCs w:val="24"/>
        </w:rPr>
      </w:pPr>
      <w:r w:rsidRPr="5DB71301" w:rsidR="5DB71301">
        <w:rPr>
          <w:rFonts w:ascii="Barlow" w:hAnsi="Barlow" w:eastAsia="Barlow" w:cs="Barlow"/>
          <w:color w:val="auto"/>
          <w:sz w:val="24"/>
          <w:szCs w:val="24"/>
        </w:rPr>
        <w:t xml:space="preserve">As part of this class, students will attend an event from the list below. </w:t>
      </w:r>
    </w:p>
    <w:p w:rsidR="3646C2E0" w:rsidP="5DB71301" w:rsidRDefault="4BD673BB" w14:paraId="514E945A" w14:textId="53BE9FCE">
      <w:pPr>
        <w:pStyle w:val="ListParagraph"/>
        <w:numPr>
          <w:ilvl w:val="2"/>
          <w:numId w:val="2"/>
        </w:numPr>
        <w:rPr>
          <w:color w:val="000000" w:themeColor="text1" w:themeTint="FF" w:themeShade="FF"/>
          <w:sz w:val="24"/>
          <w:szCs w:val="24"/>
        </w:rPr>
      </w:pPr>
      <w:r w:rsidRPr="5DB71301" w:rsidR="5DB71301">
        <w:rPr>
          <w:rFonts w:ascii="Barlow" w:hAnsi="Barlow" w:eastAsia="Barlow" w:cs="Barlow"/>
          <w:color w:val="auto"/>
          <w:sz w:val="24"/>
          <w:szCs w:val="24"/>
        </w:rPr>
        <w:t xml:space="preserve">Career &amp; Internship Fairs (September, February) </w:t>
      </w:r>
    </w:p>
    <w:p w:rsidR="3646C2E0" w:rsidP="5DB71301" w:rsidRDefault="4BD673BB" w14:paraId="0AD7C1E9" w14:textId="7C484C69">
      <w:pPr>
        <w:pStyle w:val="ListParagraph"/>
        <w:numPr>
          <w:ilvl w:val="2"/>
          <w:numId w:val="2"/>
        </w:numPr>
        <w:rPr>
          <w:color w:val="000000" w:themeColor="text1" w:themeTint="FF" w:themeShade="FF"/>
          <w:sz w:val="24"/>
          <w:szCs w:val="24"/>
        </w:rPr>
      </w:pPr>
      <w:r w:rsidRPr="5DB71301" w:rsidR="5DB71301">
        <w:rPr>
          <w:rFonts w:ascii="Barlow" w:hAnsi="Barlow" w:eastAsia="Barlow" w:cs="Barlow"/>
          <w:color w:val="auto"/>
          <w:sz w:val="24"/>
          <w:szCs w:val="24"/>
        </w:rPr>
        <w:t>Work that Matters Fair (fall)</w:t>
      </w:r>
    </w:p>
    <w:p w:rsidR="3646C2E0" w:rsidP="5DB71301" w:rsidRDefault="4BD673BB" w14:paraId="762EFCD7" w14:textId="4227C288">
      <w:pPr>
        <w:pStyle w:val="ListParagraph"/>
        <w:numPr>
          <w:ilvl w:val="2"/>
          <w:numId w:val="2"/>
        </w:numPr>
        <w:rPr>
          <w:color w:val="000000" w:themeColor="text1" w:themeTint="FF" w:themeShade="FF"/>
          <w:sz w:val="24"/>
          <w:szCs w:val="24"/>
        </w:rPr>
      </w:pPr>
      <w:r w:rsidRPr="5DB71301" w:rsidR="5DB71301">
        <w:rPr>
          <w:rFonts w:ascii="Barlow" w:hAnsi="Barlow" w:eastAsia="Barlow" w:cs="Barlow"/>
          <w:color w:val="auto"/>
          <w:sz w:val="24"/>
          <w:szCs w:val="24"/>
        </w:rPr>
        <w:t>Graduate School Fair (Fall)</w:t>
      </w:r>
    </w:p>
    <w:p w:rsidR="3646C2E0" w:rsidP="5DB71301" w:rsidRDefault="4BD673BB" w14:paraId="40899D5F" w14:textId="4F9B2F6C">
      <w:pPr>
        <w:pStyle w:val="ListParagraph"/>
        <w:numPr>
          <w:ilvl w:val="2"/>
          <w:numId w:val="2"/>
        </w:numPr>
        <w:spacing w:after="0" w:line="240" w:lineRule="auto"/>
        <w:rPr>
          <w:color w:val="000000" w:themeColor="text1" w:themeTint="FF" w:themeShade="FF"/>
          <w:sz w:val="24"/>
          <w:szCs w:val="24"/>
        </w:rPr>
      </w:pPr>
      <w:r w:rsidRPr="5DB71301" w:rsidR="5DB71301">
        <w:rPr>
          <w:rFonts w:ascii="Barlow" w:hAnsi="Barlow" w:eastAsia="Barlow" w:cs="Barlow"/>
          <w:color w:val="auto"/>
          <w:sz w:val="24"/>
          <w:szCs w:val="24"/>
        </w:rPr>
        <w:t>Industry Panels (throughout the year)</w:t>
      </w:r>
    </w:p>
    <w:p w:rsidR="3646C2E0" w:rsidP="5DB71301" w:rsidRDefault="4BD673BB" w14:paraId="0CBCF4D7" w14:textId="4F2C342E">
      <w:pPr>
        <w:pStyle w:val="ListParagraph"/>
        <w:numPr>
          <w:ilvl w:val="2"/>
          <w:numId w:val="2"/>
        </w:numPr>
        <w:spacing w:after="0" w:line="240" w:lineRule="auto"/>
        <w:rPr>
          <w:color w:val="000000" w:themeColor="text1" w:themeTint="FF" w:themeShade="FF"/>
          <w:sz w:val="24"/>
          <w:szCs w:val="24"/>
        </w:rPr>
      </w:pPr>
      <w:r w:rsidRPr="5DB71301" w:rsidR="5DB71301">
        <w:rPr>
          <w:rFonts w:ascii="Barlow" w:hAnsi="Barlow" w:eastAsia="Barlow" w:cs="Barlow"/>
          <w:color w:val="auto"/>
          <w:sz w:val="24"/>
          <w:szCs w:val="24"/>
        </w:rPr>
        <w:t>Job Fest (spring)</w:t>
      </w:r>
    </w:p>
    <w:p w:rsidR="3646C2E0" w:rsidP="5DB71301" w:rsidRDefault="4BD673BB" w14:paraId="45F438CF" w14:textId="77AB4D4D">
      <w:pPr>
        <w:pStyle w:val="ListParagraph"/>
        <w:numPr>
          <w:ilvl w:val="2"/>
          <w:numId w:val="2"/>
        </w:numPr>
        <w:spacing w:after="0" w:line="240" w:lineRule="auto"/>
        <w:rPr>
          <w:color w:val="000000" w:themeColor="text1" w:themeTint="FF" w:themeShade="FF"/>
          <w:sz w:val="24"/>
          <w:szCs w:val="24"/>
        </w:rPr>
      </w:pPr>
      <w:r w:rsidRPr="5DB71301" w:rsidR="5DB71301">
        <w:rPr>
          <w:rFonts w:ascii="Barlow" w:hAnsi="Barlow" w:eastAsia="Barlow" w:cs="Barlow"/>
          <w:color w:val="auto"/>
          <w:sz w:val="24"/>
          <w:szCs w:val="24"/>
        </w:rPr>
        <w:t>Teacher Job Fair (April)</w:t>
      </w:r>
    </w:p>
    <w:p w:rsidR="3646C2E0" w:rsidP="5DB71301" w:rsidRDefault="4BD673BB" w14:paraId="17BEC72A" w14:textId="59BD4E83">
      <w:pPr>
        <w:pStyle w:val="ListParagraph"/>
        <w:numPr>
          <w:ilvl w:val="1"/>
          <w:numId w:val="2"/>
        </w:numPr>
        <w:spacing w:after="0" w:line="240" w:lineRule="auto"/>
        <w:rPr>
          <w:color w:val="000000" w:themeColor="text1" w:themeTint="FF" w:themeShade="FF"/>
          <w:sz w:val="24"/>
          <w:szCs w:val="24"/>
        </w:rPr>
      </w:pPr>
      <w:r w:rsidRPr="5DB71301" w:rsidR="5DB71301">
        <w:rPr>
          <w:rFonts w:ascii="Barlow" w:hAnsi="Barlow" w:eastAsia="Barlow" w:cs="Barlow"/>
          <w:color w:val="auto"/>
          <w:sz w:val="24"/>
          <w:szCs w:val="24"/>
        </w:rPr>
        <w:t>Reference the CLDC website to show when all events will be occurring</w:t>
      </w:r>
    </w:p>
    <w:p w:rsidR="4BD673BB" w:rsidP="5DB71301" w:rsidRDefault="4BD673BB" w14:paraId="729A76B8" w14:textId="577E6B12">
      <w:pPr>
        <w:pStyle w:val="ListParagraph"/>
        <w:numPr>
          <w:ilvl w:val="1"/>
          <w:numId w:val="2"/>
        </w:numPr>
        <w:spacing w:after="0" w:line="240" w:lineRule="auto"/>
        <w:rPr>
          <w:color w:val="000000" w:themeColor="text1" w:themeTint="FF" w:themeShade="FF"/>
          <w:sz w:val="24"/>
          <w:szCs w:val="24"/>
        </w:rPr>
      </w:pPr>
      <w:r w:rsidRPr="5DB71301" w:rsidR="5DB71301">
        <w:rPr>
          <w:rFonts w:ascii="Barlow" w:hAnsi="Barlow" w:eastAsia="Barlow" w:cs="Barlow"/>
          <w:color w:val="auto"/>
          <w:sz w:val="24"/>
          <w:szCs w:val="24"/>
        </w:rPr>
        <w:t>Purpose: This is a great opportunity for students to explore career areas and employers of interest. Additionally, students will practice networking in a professional setting.</w:t>
      </w:r>
    </w:p>
    <w:p w:rsidR="4BD673BB" w:rsidP="5DB71301" w:rsidRDefault="4BD673BB" w14:paraId="615C3477" w14:textId="07B0CBCC">
      <w:pPr>
        <w:pStyle w:val="ListParagraph"/>
        <w:numPr>
          <w:ilvl w:val="1"/>
          <w:numId w:val="2"/>
        </w:numPr>
        <w:spacing w:after="0" w:line="240" w:lineRule="auto"/>
        <w:rPr>
          <w:color w:val="000000" w:themeColor="text1" w:themeTint="FF" w:themeShade="FF"/>
          <w:sz w:val="24"/>
          <w:szCs w:val="24"/>
        </w:rPr>
      </w:pPr>
      <w:r w:rsidRPr="5DB71301" w:rsidR="5DB71301">
        <w:rPr>
          <w:rFonts w:ascii="Barlow" w:hAnsi="Barlow" w:eastAsia="Barlow" w:cs="Barlow"/>
          <w:color w:val="auto"/>
          <w:sz w:val="24"/>
          <w:szCs w:val="24"/>
        </w:rPr>
        <w:t xml:space="preserve">Goals: </w:t>
      </w:r>
      <w:r w:rsidRPr="5DB71301" w:rsidR="5DB71301">
        <w:rPr>
          <w:rFonts w:ascii="Barlow" w:hAnsi="Barlow" w:eastAsia="Barlow" w:cs="Barlow"/>
          <w:color w:val="auto"/>
          <w:sz w:val="24"/>
          <w:szCs w:val="24"/>
        </w:rPr>
        <w:t>Attend a career event. Practice networking skills. Use Handshake to research employers. Develop a strategy for preparing for a career event. Reflect on experience following a career event. Identify a skill to work on to feel more prepared for next career event.</w:t>
      </w:r>
    </w:p>
    <w:p w:rsidR="3646C2E0" w:rsidP="5DB71301" w:rsidRDefault="59764042" w14:paraId="74CB9328" w14:textId="30DE7C6F">
      <w:pPr>
        <w:pStyle w:val="ListParagraph"/>
        <w:numPr>
          <w:ilvl w:val="0"/>
          <w:numId w:val="2"/>
        </w:numPr>
        <w:spacing w:after="0" w:line="240" w:lineRule="auto"/>
        <w:rPr>
          <w:color w:val="000000" w:themeColor="text1" w:themeTint="FF" w:themeShade="FF"/>
          <w:sz w:val="24"/>
          <w:szCs w:val="24"/>
        </w:rPr>
      </w:pPr>
      <w:r w:rsidRPr="5DB71301" w:rsidR="5DB71301">
        <w:rPr>
          <w:rFonts w:ascii="Barlow" w:hAnsi="Barlow" w:eastAsia="Barlow" w:cs="Barlow"/>
          <w:color w:val="auto"/>
          <w:sz w:val="24"/>
          <w:szCs w:val="24"/>
        </w:rPr>
        <w:t>Optional in-class networking activity</w:t>
      </w:r>
    </w:p>
    <w:p w:rsidR="3646C2E0" w:rsidP="5DB71301" w:rsidRDefault="4BD673BB" w14:paraId="15107DE3" w14:textId="6700CDC9">
      <w:pPr>
        <w:pStyle w:val="ListParagraph"/>
        <w:numPr>
          <w:ilvl w:val="1"/>
          <w:numId w:val="2"/>
        </w:numPr>
        <w:spacing w:after="0" w:line="240" w:lineRule="auto"/>
        <w:rPr>
          <w:color w:val="000000" w:themeColor="text1" w:themeTint="FF" w:themeShade="FF"/>
          <w:sz w:val="24"/>
          <w:szCs w:val="24"/>
        </w:rPr>
      </w:pPr>
      <w:r w:rsidRPr="5DB71301" w:rsidR="5DB71301">
        <w:rPr>
          <w:rFonts w:ascii="Barlow" w:hAnsi="Barlow" w:eastAsia="Barlow" w:cs="Barlow"/>
          <w:color w:val="auto"/>
          <w:sz w:val="24"/>
          <w:szCs w:val="24"/>
        </w:rPr>
        <w:t xml:space="preserve"> To prepare to talk to representatives at the [CLDC event students will attend] or any upcoming networking event, practicing how to introduce yourself professionally can help you feel more confident in these more formal settings. </w:t>
      </w:r>
    </w:p>
    <w:p w:rsidR="3646C2E0" w:rsidP="5DB71301" w:rsidRDefault="4BD673BB" w14:paraId="719F37BE" w14:textId="776AAFE2">
      <w:pPr>
        <w:pStyle w:val="ListParagraph"/>
        <w:numPr>
          <w:ilvl w:val="1"/>
          <w:numId w:val="2"/>
        </w:numPr>
        <w:rPr>
          <w:color w:val="000000" w:themeColor="text1" w:themeTint="FF" w:themeShade="FF"/>
          <w:sz w:val="24"/>
          <w:szCs w:val="24"/>
        </w:rPr>
      </w:pPr>
      <w:r w:rsidRPr="5DB71301" w:rsidR="5DB71301">
        <w:rPr>
          <w:rFonts w:ascii="Barlow" w:hAnsi="Barlow" w:eastAsia="Barlow" w:cs="Barlow"/>
          <w:color w:val="auto"/>
          <w:sz w:val="24"/>
          <w:szCs w:val="24"/>
        </w:rPr>
        <w:t xml:space="preserve">Having a pitch ready to use in networking scenarios is very important so you have a way to professionally introduce yourself to others. </w:t>
      </w:r>
    </w:p>
    <w:p w:rsidR="3646C2E0" w:rsidP="5DB71301" w:rsidRDefault="4BD673BB" w14:paraId="5C8BA49B" w14:textId="77A57B33">
      <w:pPr>
        <w:pStyle w:val="ListParagraph"/>
        <w:numPr>
          <w:ilvl w:val="1"/>
          <w:numId w:val="2"/>
        </w:numPr>
        <w:rPr>
          <w:color w:val="000000" w:themeColor="text1" w:themeTint="FF" w:themeShade="FF"/>
          <w:sz w:val="24"/>
          <w:szCs w:val="24"/>
        </w:rPr>
      </w:pPr>
      <w:r w:rsidRPr="5DB71301" w:rsidR="5DB71301">
        <w:rPr>
          <w:rFonts w:ascii="Barlow" w:hAnsi="Barlow" w:eastAsia="Barlow" w:cs="Barlow"/>
          <w:color w:val="auto"/>
          <w:sz w:val="24"/>
          <w:szCs w:val="24"/>
        </w:rPr>
        <w:t>Have students brainstorm or write down brief elements of a very basic pitch: Their name, major, and the type of experience they hope to gain. When they know what employers they are approaching, recommend including a line about what they are interested in about that specific company. Encourage students to practice a professional handshake with a moderately firm grip during this activity.</w:t>
      </w:r>
    </w:p>
    <w:p w:rsidR="3646C2E0" w:rsidP="5DB71301" w:rsidRDefault="4BD673BB" w14:paraId="1A8FDDC8" w14:textId="16B6E9DC">
      <w:pPr>
        <w:pStyle w:val="ListParagraph"/>
        <w:numPr>
          <w:ilvl w:val="1"/>
          <w:numId w:val="2"/>
        </w:numPr>
        <w:rPr>
          <w:color w:val="000000" w:themeColor="text1" w:themeTint="FF" w:themeShade="FF"/>
          <w:sz w:val="24"/>
          <w:szCs w:val="24"/>
        </w:rPr>
      </w:pPr>
      <w:r w:rsidRPr="5DB71301" w:rsidR="5DB71301">
        <w:rPr>
          <w:rFonts w:ascii="Barlow" w:hAnsi="Barlow" w:eastAsia="Barlow" w:cs="Barlow"/>
          <w:color w:val="auto"/>
          <w:sz w:val="24"/>
          <w:szCs w:val="24"/>
        </w:rPr>
        <w:t xml:space="preserve">Split students into two lines facing each other. Have one side of the line remain stationary and the other side rotate until each student has shaken hands with and shared their pitch with each student facing them in the opposite line. </w:t>
      </w:r>
    </w:p>
    <w:p w:rsidR="3646C2E0" w:rsidP="5DB71301" w:rsidRDefault="4BD673BB" w14:paraId="575D8D9E" w14:textId="76B66B47">
      <w:pPr>
        <w:pStyle w:val="ListParagraph"/>
        <w:numPr>
          <w:ilvl w:val="1"/>
          <w:numId w:val="2"/>
        </w:numPr>
        <w:rPr>
          <w:color w:val="000000" w:themeColor="text1" w:themeTint="FF" w:themeShade="FF"/>
          <w:sz w:val="24"/>
          <w:szCs w:val="24"/>
        </w:rPr>
      </w:pPr>
      <w:r w:rsidRPr="5DB71301" w:rsidR="5DB71301">
        <w:rPr>
          <w:rFonts w:ascii="Barlow" w:hAnsi="Barlow" w:eastAsia="Barlow" w:cs="Barlow"/>
          <w:color w:val="auto"/>
          <w:sz w:val="24"/>
          <w:szCs w:val="24"/>
        </w:rPr>
        <w:t>If needed, this activity can also be done with all students in both lines seated to accommodate physical mobility needs.</w:t>
      </w:r>
    </w:p>
    <w:p w:rsidR="3646C2E0" w:rsidP="5DB71301" w:rsidRDefault="4BD673BB" w14:paraId="71235342" w14:textId="67901C09">
      <w:pPr>
        <w:pStyle w:val="ListParagraph"/>
        <w:numPr>
          <w:ilvl w:val="0"/>
          <w:numId w:val="2"/>
        </w:numPr>
        <w:rPr>
          <w:color w:val="000000" w:themeColor="text1" w:themeTint="FF" w:themeShade="FF"/>
          <w:sz w:val="24"/>
          <w:szCs w:val="24"/>
        </w:rPr>
      </w:pPr>
      <w:r w:rsidRPr="5DB71301" w:rsidR="5DB71301">
        <w:rPr>
          <w:rFonts w:ascii="Barlow" w:hAnsi="Barlow" w:eastAsia="Barlow" w:cs="Barlow"/>
          <w:color w:val="auto"/>
          <w:sz w:val="24"/>
          <w:szCs w:val="24"/>
        </w:rPr>
        <w:t>Optional event research pre-assignment</w:t>
      </w:r>
    </w:p>
    <w:p w:rsidR="3646C2E0" w:rsidP="5DB71301" w:rsidRDefault="4BD673BB" w14:paraId="5C86CA26" w14:textId="435D2FEC">
      <w:pPr>
        <w:pStyle w:val="ListParagraph"/>
        <w:numPr>
          <w:ilvl w:val="1"/>
          <w:numId w:val="2"/>
        </w:numPr>
        <w:rPr>
          <w:color w:val="000000" w:themeColor="text1" w:themeTint="FF" w:themeShade="FF"/>
          <w:sz w:val="24"/>
          <w:szCs w:val="24"/>
        </w:rPr>
      </w:pPr>
      <w:r w:rsidRPr="5DB71301" w:rsidR="5DB71301">
        <w:rPr>
          <w:rFonts w:ascii="Barlow" w:hAnsi="Barlow" w:eastAsia="Barlow" w:cs="Barlow"/>
          <w:color w:val="auto"/>
          <w:sz w:val="24"/>
          <w:szCs w:val="24"/>
        </w:rPr>
        <w:t xml:space="preserve">Have students complete the “CLDC Event Preparation Worksheet” to research employers attending the event. This worksheet will work best prior to a job fair like Teacher Job Fair, the Work That Matters Fair, or the Career &amp; Internship Fairs. </w:t>
      </w:r>
    </w:p>
    <w:p w:rsidR="4BD673BB" w:rsidP="5DB71301" w:rsidRDefault="4BD673BB" w14:paraId="37D2812D" w14:textId="6BDEFA34">
      <w:pPr>
        <w:pStyle w:val="ListParagraph"/>
        <w:numPr>
          <w:ilvl w:val="1"/>
          <w:numId w:val="2"/>
        </w:numPr>
        <w:rPr>
          <w:color w:val="000000" w:themeColor="text1" w:themeTint="FF" w:themeShade="FF"/>
          <w:sz w:val="24"/>
          <w:szCs w:val="24"/>
        </w:rPr>
      </w:pPr>
      <w:r w:rsidRPr="5DB71301" w:rsidR="5DB71301">
        <w:rPr>
          <w:rFonts w:ascii="Barlow" w:hAnsi="Barlow" w:eastAsia="Barlow" w:cs="Barlow"/>
          <w:color w:val="auto"/>
          <w:sz w:val="24"/>
          <w:szCs w:val="24"/>
        </w:rPr>
        <w:t xml:space="preserve">Students could complete this worksheet and share their findings in class or through a discussion board. </w:t>
      </w:r>
    </w:p>
    <w:p w:rsidR="4BD673BB" w:rsidP="5DB71301" w:rsidRDefault="4BD673BB" w14:paraId="04293BA1" w14:textId="1036148E">
      <w:pPr>
        <w:pStyle w:val="ListParagraph"/>
        <w:numPr>
          <w:ilvl w:val="2"/>
          <w:numId w:val="2"/>
        </w:numPr>
        <w:rPr>
          <w:color w:val="000000" w:themeColor="text1" w:themeTint="FF" w:themeShade="FF"/>
          <w:sz w:val="24"/>
          <w:szCs w:val="24"/>
        </w:rPr>
      </w:pPr>
      <w:r w:rsidRPr="5DB71301" w:rsidR="5DB71301">
        <w:rPr>
          <w:rFonts w:ascii="Barlow" w:hAnsi="Barlow" w:eastAsia="Barlow" w:cs="Barlow"/>
          <w:color w:val="auto"/>
          <w:sz w:val="24"/>
          <w:szCs w:val="24"/>
        </w:rPr>
        <w:t>The list of all employers attending job fairs will be available on Handshake.</w:t>
      </w:r>
    </w:p>
    <w:p w:rsidR="4BD673BB" w:rsidP="5DB71301" w:rsidRDefault="4BD673BB" w14:paraId="13D3448E" w14:textId="509EEE78">
      <w:pPr>
        <w:pStyle w:val="ListParagraph"/>
        <w:numPr>
          <w:ilvl w:val="2"/>
          <w:numId w:val="2"/>
        </w:numPr>
        <w:rPr>
          <w:color w:val="000000" w:themeColor="text1" w:themeTint="FF" w:themeShade="FF"/>
          <w:sz w:val="24"/>
          <w:szCs w:val="24"/>
        </w:rPr>
      </w:pPr>
      <w:r w:rsidRPr="5DB71301" w:rsidR="5DB71301">
        <w:rPr>
          <w:rFonts w:ascii="Barlow" w:hAnsi="Barlow" w:eastAsia="Barlow" w:cs="Barlow"/>
          <w:color w:val="auto"/>
          <w:sz w:val="24"/>
          <w:szCs w:val="24"/>
        </w:rPr>
        <w:t>Students can use company websites and online search tools to gather information about company culture, desired skills, mission, and other critical information about the company.</w:t>
      </w:r>
    </w:p>
    <w:p w:rsidR="3646C2E0" w:rsidP="5DB71301" w:rsidRDefault="4BD673BB" w14:paraId="33C696B7" w14:textId="6AFE3834">
      <w:pPr>
        <w:pStyle w:val="ListParagraph"/>
        <w:numPr>
          <w:ilvl w:val="0"/>
          <w:numId w:val="2"/>
        </w:numPr>
        <w:rPr>
          <w:color w:val="000000" w:themeColor="text1" w:themeTint="FF" w:themeShade="FF"/>
          <w:sz w:val="24"/>
          <w:szCs w:val="24"/>
        </w:rPr>
      </w:pPr>
      <w:r w:rsidRPr="5DB71301" w:rsidR="5DB71301">
        <w:rPr>
          <w:rFonts w:ascii="Barlow" w:hAnsi="Barlow" w:eastAsia="Barlow" w:cs="Barlow"/>
          <w:color w:val="auto"/>
          <w:sz w:val="24"/>
          <w:szCs w:val="24"/>
        </w:rPr>
        <w:t xml:space="preserve">Optional reflection after the event </w:t>
      </w:r>
    </w:p>
    <w:p w:rsidR="3646C2E0" w:rsidP="5DB71301" w:rsidRDefault="4BD673BB" w14:paraId="61B126C2" w14:textId="7864FA33">
      <w:pPr>
        <w:pStyle w:val="ListParagraph"/>
        <w:numPr>
          <w:ilvl w:val="1"/>
          <w:numId w:val="2"/>
        </w:numPr>
        <w:rPr>
          <w:color w:val="000000" w:themeColor="text1" w:themeTint="FF" w:themeShade="FF"/>
          <w:sz w:val="24"/>
          <w:szCs w:val="24"/>
        </w:rPr>
      </w:pPr>
      <w:r w:rsidRPr="5DB71301" w:rsidR="5DB71301">
        <w:rPr>
          <w:rFonts w:ascii="Barlow" w:hAnsi="Barlow" w:eastAsia="Barlow" w:cs="Barlow"/>
          <w:color w:val="auto"/>
          <w:sz w:val="24"/>
          <w:szCs w:val="24"/>
        </w:rPr>
        <w:t>Use the questions below to prompt student reflection about their event experiences. These questions can be posed in class, in a written assignment, or in an online discussion board.</w:t>
      </w:r>
    </w:p>
    <w:p w:rsidR="3646C2E0" w:rsidP="5DB71301" w:rsidRDefault="4BD673BB" w14:paraId="0A6E0C79" w14:textId="2884AEAA">
      <w:pPr>
        <w:pStyle w:val="ListParagraph"/>
        <w:numPr>
          <w:ilvl w:val="2"/>
          <w:numId w:val="11"/>
        </w:numPr>
        <w:spacing w:after="0" w:line="240" w:lineRule="auto"/>
        <w:rPr>
          <w:color w:val="000000" w:themeColor="text1" w:themeTint="FF" w:themeShade="FF"/>
          <w:sz w:val="24"/>
          <w:szCs w:val="24"/>
        </w:rPr>
      </w:pPr>
      <w:r w:rsidRPr="5DB71301" w:rsidR="5DB71301">
        <w:rPr>
          <w:rFonts w:ascii="Barlow" w:hAnsi="Barlow" w:eastAsia="Barlow" w:cs="Barlow"/>
          <w:color w:val="auto"/>
          <w:sz w:val="24"/>
          <w:szCs w:val="24"/>
        </w:rPr>
        <w:t>What did you observe about the setting of the event?</w:t>
      </w:r>
    </w:p>
    <w:p w:rsidR="3646C2E0" w:rsidP="5DB71301" w:rsidRDefault="4BD673BB" w14:paraId="44EC8193" w14:textId="1BE32C80">
      <w:pPr>
        <w:pStyle w:val="ListParagraph"/>
        <w:numPr>
          <w:ilvl w:val="2"/>
          <w:numId w:val="11"/>
        </w:numPr>
        <w:spacing w:after="200" w:line="240" w:lineRule="auto"/>
        <w:rPr>
          <w:color w:val="000000" w:themeColor="text1" w:themeTint="FF" w:themeShade="FF"/>
          <w:sz w:val="24"/>
          <w:szCs w:val="24"/>
        </w:rPr>
      </w:pPr>
      <w:r w:rsidRPr="5DB71301" w:rsidR="5DB71301">
        <w:rPr>
          <w:rFonts w:ascii="Barlow" w:hAnsi="Barlow" w:eastAsia="Barlow" w:cs="Barlow"/>
          <w:color w:val="auto"/>
          <w:sz w:val="24"/>
          <w:szCs w:val="24"/>
        </w:rPr>
        <w:t>How did you feel during the event?</w:t>
      </w:r>
    </w:p>
    <w:p w:rsidR="3646C2E0" w:rsidP="5DB71301" w:rsidRDefault="4BD673BB" w14:paraId="237049FC" w14:textId="0A8590C5">
      <w:pPr>
        <w:pStyle w:val="ListParagraph"/>
        <w:numPr>
          <w:ilvl w:val="2"/>
          <w:numId w:val="11"/>
        </w:numPr>
        <w:spacing w:after="200" w:line="240" w:lineRule="auto"/>
        <w:rPr>
          <w:color w:val="000000" w:themeColor="text1" w:themeTint="FF" w:themeShade="FF"/>
          <w:sz w:val="24"/>
          <w:szCs w:val="24"/>
        </w:rPr>
      </w:pPr>
      <w:r w:rsidRPr="5DB71301" w:rsidR="5DB71301">
        <w:rPr>
          <w:rFonts w:ascii="Barlow" w:hAnsi="Barlow" w:eastAsia="Barlow" w:cs="Barlow"/>
          <w:color w:val="auto"/>
          <w:sz w:val="24"/>
          <w:szCs w:val="24"/>
        </w:rPr>
        <w:t>What was your favorite thing about the event?</w:t>
      </w:r>
    </w:p>
    <w:p w:rsidR="3646C2E0" w:rsidP="5DB71301" w:rsidRDefault="4BD673BB" w14:paraId="44ACB90B" w14:textId="5303D073">
      <w:pPr>
        <w:pStyle w:val="ListParagraph"/>
        <w:numPr>
          <w:ilvl w:val="2"/>
          <w:numId w:val="11"/>
        </w:numPr>
        <w:spacing w:after="200" w:line="240" w:lineRule="auto"/>
        <w:rPr>
          <w:color w:val="000000" w:themeColor="text1" w:themeTint="FF" w:themeShade="FF"/>
          <w:sz w:val="24"/>
          <w:szCs w:val="24"/>
        </w:rPr>
      </w:pPr>
      <w:r w:rsidRPr="5DB71301" w:rsidR="5DB71301">
        <w:rPr>
          <w:rFonts w:ascii="Barlow" w:hAnsi="Barlow" w:eastAsia="Barlow" w:cs="Barlow"/>
          <w:color w:val="auto"/>
          <w:sz w:val="24"/>
          <w:szCs w:val="24"/>
        </w:rPr>
        <w:t>What was your least favorite thing?</w:t>
      </w:r>
    </w:p>
    <w:p w:rsidR="3646C2E0" w:rsidP="5DB71301" w:rsidRDefault="4BD673BB" w14:paraId="2B23A2F5" w14:textId="4019B97E">
      <w:pPr>
        <w:pStyle w:val="ListParagraph"/>
        <w:numPr>
          <w:ilvl w:val="2"/>
          <w:numId w:val="11"/>
        </w:numPr>
        <w:spacing w:after="200" w:line="240" w:lineRule="auto"/>
        <w:rPr>
          <w:color w:val="000000" w:themeColor="text1" w:themeTint="FF" w:themeShade="FF"/>
          <w:sz w:val="24"/>
          <w:szCs w:val="24"/>
        </w:rPr>
      </w:pPr>
      <w:r w:rsidRPr="5DB71301" w:rsidR="5DB71301">
        <w:rPr>
          <w:rFonts w:ascii="Barlow" w:hAnsi="Barlow" w:eastAsia="Barlow" w:cs="Barlow"/>
          <w:color w:val="auto"/>
          <w:sz w:val="24"/>
          <w:szCs w:val="24"/>
        </w:rPr>
        <w:t>What surprised you about the event?</w:t>
      </w:r>
    </w:p>
    <w:p w:rsidR="3646C2E0" w:rsidP="5DB71301" w:rsidRDefault="4BD673BB" w14:paraId="47C03109" w14:textId="050F5E4F">
      <w:pPr>
        <w:pStyle w:val="ListParagraph"/>
        <w:numPr>
          <w:ilvl w:val="2"/>
          <w:numId w:val="11"/>
        </w:numPr>
        <w:spacing w:after="200" w:line="240" w:lineRule="auto"/>
        <w:rPr>
          <w:color w:val="000000" w:themeColor="text1" w:themeTint="FF" w:themeShade="FF"/>
          <w:sz w:val="24"/>
          <w:szCs w:val="24"/>
        </w:rPr>
      </w:pPr>
      <w:r w:rsidRPr="5DB71301" w:rsidR="5DB71301">
        <w:rPr>
          <w:rFonts w:ascii="Barlow" w:hAnsi="Barlow" w:eastAsia="Barlow" w:cs="Barlow"/>
          <w:color w:val="auto"/>
          <w:sz w:val="24"/>
          <w:szCs w:val="24"/>
        </w:rPr>
        <w:t>How did the event impact your thoughts about your career interests?</w:t>
      </w:r>
    </w:p>
    <w:p w:rsidR="3646C2E0" w:rsidP="5DB71301" w:rsidRDefault="4BD673BB" w14:paraId="5721479F" w14:textId="40D4D7F2">
      <w:pPr>
        <w:pStyle w:val="ListParagraph"/>
        <w:numPr>
          <w:ilvl w:val="2"/>
          <w:numId w:val="11"/>
        </w:numPr>
        <w:spacing w:after="0" w:line="240" w:lineRule="auto"/>
        <w:rPr>
          <w:color w:val="000000" w:themeColor="text1" w:themeTint="FF" w:themeShade="FF"/>
          <w:sz w:val="24"/>
          <w:szCs w:val="24"/>
        </w:rPr>
      </w:pPr>
      <w:r w:rsidRPr="5DB71301" w:rsidR="5DB71301">
        <w:rPr>
          <w:rFonts w:ascii="Barlow" w:hAnsi="Barlow" w:eastAsia="Barlow" w:cs="Barlow"/>
          <w:color w:val="auto"/>
          <w:sz w:val="24"/>
          <w:szCs w:val="24"/>
        </w:rPr>
        <w:t>Who was most interesting to you at the event? Why?</w:t>
      </w:r>
    </w:p>
    <w:p w:rsidR="3646C2E0" w:rsidP="5DB71301" w:rsidRDefault="4BD673BB" w14:paraId="759C88EB" w14:textId="4C61CBFD">
      <w:pPr>
        <w:pStyle w:val="ListParagraph"/>
        <w:numPr>
          <w:ilvl w:val="2"/>
          <w:numId w:val="11"/>
        </w:numPr>
        <w:spacing w:after="200" w:line="240" w:lineRule="auto"/>
        <w:rPr>
          <w:color w:val="000000" w:themeColor="text1" w:themeTint="FF" w:themeShade="FF"/>
          <w:sz w:val="24"/>
          <w:szCs w:val="24"/>
        </w:rPr>
      </w:pPr>
      <w:r w:rsidRPr="5DB71301" w:rsidR="5DB71301">
        <w:rPr>
          <w:rFonts w:ascii="Barlow" w:hAnsi="Barlow" w:eastAsia="Barlow" w:cs="Barlow"/>
          <w:color w:val="auto"/>
          <w:sz w:val="24"/>
          <w:szCs w:val="24"/>
        </w:rPr>
        <w:t>What is one thing you learned from attending the event?</w:t>
      </w:r>
    </w:p>
    <w:p w:rsidR="3646C2E0" w:rsidP="5DB71301" w:rsidRDefault="4BD673BB" w14:paraId="39824415" w14:textId="6C93C243">
      <w:pPr>
        <w:pStyle w:val="ListParagraph"/>
        <w:numPr>
          <w:ilvl w:val="2"/>
          <w:numId w:val="11"/>
        </w:numPr>
        <w:spacing w:after="200" w:line="240" w:lineRule="auto"/>
        <w:rPr>
          <w:color w:val="000000" w:themeColor="text1" w:themeTint="FF" w:themeShade="FF"/>
          <w:sz w:val="24"/>
          <w:szCs w:val="24"/>
        </w:rPr>
      </w:pPr>
      <w:r w:rsidRPr="5DB71301" w:rsidR="5DB71301">
        <w:rPr>
          <w:rFonts w:ascii="Barlow" w:hAnsi="Barlow" w:eastAsia="Barlow" w:cs="Barlow"/>
          <w:color w:val="auto"/>
          <w:sz w:val="24"/>
          <w:szCs w:val="24"/>
        </w:rPr>
        <w:t>What do you wish you would have known before attending the event?</w:t>
      </w:r>
    </w:p>
    <w:p w:rsidR="3646C2E0" w:rsidP="5DB71301" w:rsidRDefault="4BD673BB" w14:paraId="5AD868FC" w14:textId="2C736FB9">
      <w:pPr>
        <w:pStyle w:val="ListParagraph"/>
        <w:numPr>
          <w:ilvl w:val="2"/>
          <w:numId w:val="11"/>
        </w:numPr>
        <w:spacing w:after="200" w:line="240" w:lineRule="auto"/>
        <w:rPr>
          <w:color w:val="000000" w:themeColor="text1" w:themeTint="FF" w:themeShade="FF"/>
          <w:sz w:val="24"/>
          <w:szCs w:val="24"/>
        </w:rPr>
      </w:pPr>
      <w:r w:rsidRPr="5DB71301" w:rsidR="5DB71301">
        <w:rPr>
          <w:rFonts w:ascii="Barlow" w:hAnsi="Barlow" w:eastAsia="Barlow" w:cs="Barlow"/>
          <w:color w:val="auto"/>
          <w:sz w:val="24"/>
          <w:szCs w:val="24"/>
        </w:rPr>
        <w:t xml:space="preserve">What will you do differently before attending your next event? </w:t>
      </w:r>
    </w:p>
    <w:p w:rsidR="3646C2E0" w:rsidP="5DB71301" w:rsidRDefault="3646C2E0" w14:paraId="1723BFB5" w14:textId="2B95347B">
      <w:pPr>
        <w:rPr>
          <w:rFonts w:ascii="Barlow" w:hAnsi="Barlow" w:eastAsia="Barlow" w:cs="Barlow"/>
          <w:color w:val="auto"/>
          <w:sz w:val="24"/>
          <w:szCs w:val="24"/>
        </w:rPr>
      </w:pPr>
    </w:p>
    <w:p w:rsidR="3646C2E0" w:rsidP="5DB71301" w:rsidRDefault="3646C2E0" w14:paraId="52421B57" w14:textId="5288F1A3">
      <w:pPr>
        <w:rPr>
          <w:rFonts w:ascii="Barlow" w:hAnsi="Barlow" w:eastAsia="Barlow" w:cs="Barlow"/>
          <w:color w:val="auto"/>
          <w:sz w:val="24"/>
          <w:szCs w:val="24"/>
        </w:rPr>
      </w:pPr>
    </w:p>
    <w:sectPr w:rsidR="3646C2E0">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rlow">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6D7E"/>
    <w:multiLevelType w:val="hybridMultilevel"/>
    <w:tmpl w:val="8D184E0C"/>
    <w:lvl w:ilvl="0" w:tplc="AA6C8AD8">
      <w:start w:val="1"/>
      <w:numFmt w:val="bullet"/>
      <w:lvlText w:val=""/>
      <w:lvlJc w:val="left"/>
      <w:pPr>
        <w:ind w:left="720" w:hanging="360"/>
      </w:pPr>
      <w:rPr>
        <w:rFonts w:hint="default" w:ascii="Symbol" w:hAnsi="Symbol"/>
      </w:rPr>
    </w:lvl>
    <w:lvl w:ilvl="1" w:tplc="099C27EA">
      <w:start w:val="1"/>
      <w:numFmt w:val="bullet"/>
      <w:lvlText w:val="o"/>
      <w:lvlJc w:val="left"/>
      <w:pPr>
        <w:ind w:left="1440" w:hanging="360"/>
      </w:pPr>
      <w:rPr>
        <w:rFonts w:hint="default" w:ascii="Courier New" w:hAnsi="Courier New"/>
      </w:rPr>
    </w:lvl>
    <w:lvl w:ilvl="2" w:tplc="7F36AB9C">
      <w:start w:val="1"/>
      <w:numFmt w:val="bullet"/>
      <w:lvlText w:val=""/>
      <w:lvlJc w:val="left"/>
      <w:pPr>
        <w:ind w:left="2160" w:hanging="360"/>
      </w:pPr>
      <w:rPr>
        <w:rFonts w:hint="default" w:ascii="Wingdings" w:hAnsi="Wingdings"/>
      </w:rPr>
    </w:lvl>
    <w:lvl w:ilvl="3" w:tplc="22A0A5F4">
      <w:start w:val="1"/>
      <w:numFmt w:val="bullet"/>
      <w:lvlText w:val=""/>
      <w:lvlJc w:val="left"/>
      <w:pPr>
        <w:ind w:left="2880" w:hanging="360"/>
      </w:pPr>
      <w:rPr>
        <w:rFonts w:hint="default" w:ascii="Symbol" w:hAnsi="Symbol"/>
      </w:rPr>
    </w:lvl>
    <w:lvl w:ilvl="4" w:tplc="09EE5BC4">
      <w:start w:val="1"/>
      <w:numFmt w:val="bullet"/>
      <w:lvlText w:val="o"/>
      <w:lvlJc w:val="left"/>
      <w:pPr>
        <w:ind w:left="3600" w:hanging="360"/>
      </w:pPr>
      <w:rPr>
        <w:rFonts w:hint="default" w:ascii="Courier New" w:hAnsi="Courier New"/>
      </w:rPr>
    </w:lvl>
    <w:lvl w:ilvl="5" w:tplc="F4AE41A4">
      <w:start w:val="1"/>
      <w:numFmt w:val="bullet"/>
      <w:lvlText w:val=""/>
      <w:lvlJc w:val="left"/>
      <w:pPr>
        <w:ind w:left="4320" w:hanging="360"/>
      </w:pPr>
      <w:rPr>
        <w:rFonts w:hint="default" w:ascii="Wingdings" w:hAnsi="Wingdings"/>
      </w:rPr>
    </w:lvl>
    <w:lvl w:ilvl="6" w:tplc="90F22B5C">
      <w:start w:val="1"/>
      <w:numFmt w:val="bullet"/>
      <w:lvlText w:val=""/>
      <w:lvlJc w:val="left"/>
      <w:pPr>
        <w:ind w:left="5040" w:hanging="360"/>
      </w:pPr>
      <w:rPr>
        <w:rFonts w:hint="default" w:ascii="Symbol" w:hAnsi="Symbol"/>
      </w:rPr>
    </w:lvl>
    <w:lvl w:ilvl="7" w:tplc="B4A4945E">
      <w:start w:val="1"/>
      <w:numFmt w:val="bullet"/>
      <w:lvlText w:val="o"/>
      <w:lvlJc w:val="left"/>
      <w:pPr>
        <w:ind w:left="5760" w:hanging="360"/>
      </w:pPr>
      <w:rPr>
        <w:rFonts w:hint="default" w:ascii="Courier New" w:hAnsi="Courier New"/>
      </w:rPr>
    </w:lvl>
    <w:lvl w:ilvl="8" w:tplc="70EA36DA">
      <w:start w:val="1"/>
      <w:numFmt w:val="bullet"/>
      <w:lvlText w:val=""/>
      <w:lvlJc w:val="left"/>
      <w:pPr>
        <w:ind w:left="6480" w:hanging="360"/>
      </w:pPr>
      <w:rPr>
        <w:rFonts w:hint="default" w:ascii="Wingdings" w:hAnsi="Wingdings"/>
      </w:rPr>
    </w:lvl>
  </w:abstractNum>
  <w:abstractNum w:abstractNumId="1" w15:restartNumberingAfterBreak="0">
    <w:nsid w:val="17971EDB"/>
    <w:multiLevelType w:val="hybridMultilevel"/>
    <w:tmpl w:val="00E0CE3A"/>
    <w:lvl w:ilvl="0" w:tplc="01F0D67E">
      <w:start w:val="1"/>
      <w:numFmt w:val="bullet"/>
      <w:lvlText w:val=""/>
      <w:lvlJc w:val="left"/>
      <w:pPr>
        <w:ind w:left="720" w:hanging="360"/>
      </w:pPr>
      <w:rPr>
        <w:rFonts w:hint="default" w:ascii="Symbol" w:hAnsi="Symbol"/>
      </w:rPr>
    </w:lvl>
    <w:lvl w:ilvl="1" w:tplc="5F98C5DA">
      <w:start w:val="1"/>
      <w:numFmt w:val="bullet"/>
      <w:lvlText w:val="o"/>
      <w:lvlJc w:val="left"/>
      <w:pPr>
        <w:ind w:left="1440" w:hanging="360"/>
      </w:pPr>
      <w:rPr>
        <w:rFonts w:hint="default" w:ascii="Courier New" w:hAnsi="Courier New"/>
      </w:rPr>
    </w:lvl>
    <w:lvl w:ilvl="2" w:tplc="EED2A70E">
      <w:start w:val="1"/>
      <w:numFmt w:val="bullet"/>
      <w:lvlText w:val=""/>
      <w:lvlJc w:val="left"/>
      <w:pPr>
        <w:ind w:left="2160" w:hanging="360"/>
      </w:pPr>
      <w:rPr>
        <w:rFonts w:hint="default" w:ascii="Wingdings" w:hAnsi="Wingdings"/>
      </w:rPr>
    </w:lvl>
    <w:lvl w:ilvl="3" w:tplc="3FEEFED2">
      <w:start w:val="1"/>
      <w:numFmt w:val="bullet"/>
      <w:lvlText w:val=""/>
      <w:lvlJc w:val="left"/>
      <w:pPr>
        <w:ind w:left="2880" w:hanging="360"/>
      </w:pPr>
      <w:rPr>
        <w:rFonts w:hint="default" w:ascii="Symbol" w:hAnsi="Symbol"/>
      </w:rPr>
    </w:lvl>
    <w:lvl w:ilvl="4" w:tplc="7FFA16C0">
      <w:start w:val="1"/>
      <w:numFmt w:val="bullet"/>
      <w:lvlText w:val="o"/>
      <w:lvlJc w:val="left"/>
      <w:pPr>
        <w:ind w:left="3600" w:hanging="360"/>
      </w:pPr>
      <w:rPr>
        <w:rFonts w:hint="default" w:ascii="Courier New" w:hAnsi="Courier New"/>
      </w:rPr>
    </w:lvl>
    <w:lvl w:ilvl="5" w:tplc="3FC60B54">
      <w:start w:val="1"/>
      <w:numFmt w:val="bullet"/>
      <w:lvlText w:val=""/>
      <w:lvlJc w:val="left"/>
      <w:pPr>
        <w:ind w:left="4320" w:hanging="360"/>
      </w:pPr>
      <w:rPr>
        <w:rFonts w:hint="default" w:ascii="Wingdings" w:hAnsi="Wingdings"/>
      </w:rPr>
    </w:lvl>
    <w:lvl w:ilvl="6" w:tplc="05085234">
      <w:start w:val="1"/>
      <w:numFmt w:val="bullet"/>
      <w:lvlText w:val=""/>
      <w:lvlJc w:val="left"/>
      <w:pPr>
        <w:ind w:left="5040" w:hanging="360"/>
      </w:pPr>
      <w:rPr>
        <w:rFonts w:hint="default" w:ascii="Symbol" w:hAnsi="Symbol"/>
      </w:rPr>
    </w:lvl>
    <w:lvl w:ilvl="7" w:tplc="0C800BEA">
      <w:start w:val="1"/>
      <w:numFmt w:val="bullet"/>
      <w:lvlText w:val="o"/>
      <w:lvlJc w:val="left"/>
      <w:pPr>
        <w:ind w:left="5760" w:hanging="360"/>
      </w:pPr>
      <w:rPr>
        <w:rFonts w:hint="default" w:ascii="Courier New" w:hAnsi="Courier New"/>
      </w:rPr>
    </w:lvl>
    <w:lvl w:ilvl="8" w:tplc="65C6DA6C">
      <w:start w:val="1"/>
      <w:numFmt w:val="bullet"/>
      <w:lvlText w:val=""/>
      <w:lvlJc w:val="left"/>
      <w:pPr>
        <w:ind w:left="6480" w:hanging="360"/>
      </w:pPr>
      <w:rPr>
        <w:rFonts w:hint="default" w:ascii="Wingdings" w:hAnsi="Wingdings"/>
      </w:rPr>
    </w:lvl>
  </w:abstractNum>
  <w:abstractNum w:abstractNumId="2" w15:restartNumberingAfterBreak="0">
    <w:nsid w:val="22F2596F"/>
    <w:multiLevelType w:val="hybridMultilevel"/>
    <w:tmpl w:val="6DFCFB88"/>
    <w:lvl w:ilvl="0" w:tplc="4E8CBBEC">
      <w:start w:val="1"/>
      <w:numFmt w:val="decimal"/>
      <w:lvlText w:val="%1."/>
      <w:lvlJc w:val="left"/>
      <w:pPr>
        <w:ind w:left="720" w:hanging="360"/>
      </w:pPr>
    </w:lvl>
    <w:lvl w:ilvl="1" w:tplc="EF66E3C8">
      <w:start w:val="1"/>
      <w:numFmt w:val="lowerLetter"/>
      <w:lvlText w:val="%2."/>
      <w:lvlJc w:val="left"/>
      <w:pPr>
        <w:ind w:left="1440" w:hanging="360"/>
      </w:pPr>
    </w:lvl>
    <w:lvl w:ilvl="2" w:tplc="2E62E76A">
      <w:start w:val="1"/>
      <w:numFmt w:val="lowerRoman"/>
      <w:lvlText w:val="%3."/>
      <w:lvlJc w:val="right"/>
      <w:pPr>
        <w:ind w:left="2160" w:hanging="180"/>
      </w:pPr>
    </w:lvl>
    <w:lvl w:ilvl="3" w:tplc="5FF6DCA2">
      <w:start w:val="1"/>
      <w:numFmt w:val="decimal"/>
      <w:lvlText w:val="%4."/>
      <w:lvlJc w:val="left"/>
      <w:pPr>
        <w:ind w:left="2880" w:hanging="360"/>
      </w:pPr>
    </w:lvl>
    <w:lvl w:ilvl="4" w:tplc="E904C67C">
      <w:start w:val="1"/>
      <w:numFmt w:val="lowerLetter"/>
      <w:lvlText w:val="%5."/>
      <w:lvlJc w:val="left"/>
      <w:pPr>
        <w:ind w:left="3600" w:hanging="360"/>
      </w:pPr>
    </w:lvl>
    <w:lvl w:ilvl="5" w:tplc="23060A68">
      <w:start w:val="1"/>
      <w:numFmt w:val="lowerRoman"/>
      <w:lvlText w:val="%6."/>
      <w:lvlJc w:val="right"/>
      <w:pPr>
        <w:ind w:left="4320" w:hanging="180"/>
      </w:pPr>
    </w:lvl>
    <w:lvl w:ilvl="6" w:tplc="7C0418B2">
      <w:start w:val="1"/>
      <w:numFmt w:val="decimal"/>
      <w:lvlText w:val="%7."/>
      <w:lvlJc w:val="left"/>
      <w:pPr>
        <w:ind w:left="5040" w:hanging="360"/>
      </w:pPr>
    </w:lvl>
    <w:lvl w:ilvl="7" w:tplc="A72E3E32">
      <w:start w:val="1"/>
      <w:numFmt w:val="lowerLetter"/>
      <w:lvlText w:val="%8."/>
      <w:lvlJc w:val="left"/>
      <w:pPr>
        <w:ind w:left="5760" w:hanging="360"/>
      </w:pPr>
    </w:lvl>
    <w:lvl w:ilvl="8" w:tplc="51244A42">
      <w:start w:val="1"/>
      <w:numFmt w:val="lowerRoman"/>
      <w:lvlText w:val="%9."/>
      <w:lvlJc w:val="right"/>
      <w:pPr>
        <w:ind w:left="6480" w:hanging="180"/>
      </w:pPr>
    </w:lvl>
  </w:abstractNum>
  <w:abstractNum w:abstractNumId="3" w15:restartNumberingAfterBreak="0">
    <w:nsid w:val="2A9D77CC"/>
    <w:multiLevelType w:val="hybridMultilevel"/>
    <w:tmpl w:val="6192A85E"/>
    <w:lvl w:ilvl="0" w:tplc="B52CED36">
      <w:start w:val="1"/>
      <w:numFmt w:val="decimal"/>
      <w:lvlText w:val="%1."/>
      <w:lvlJc w:val="left"/>
      <w:pPr>
        <w:ind w:left="720" w:hanging="360"/>
      </w:pPr>
    </w:lvl>
    <w:lvl w:ilvl="1" w:tplc="C0AAD36C">
      <w:start w:val="1"/>
      <w:numFmt w:val="lowerLetter"/>
      <w:lvlText w:val="%2."/>
      <w:lvlJc w:val="left"/>
      <w:pPr>
        <w:ind w:left="1440" w:hanging="360"/>
      </w:pPr>
    </w:lvl>
    <w:lvl w:ilvl="2" w:tplc="61D8FFFA">
      <w:start w:val="1"/>
      <w:numFmt w:val="lowerRoman"/>
      <w:lvlText w:val="%3."/>
      <w:lvlJc w:val="left"/>
      <w:pPr>
        <w:ind w:left="2160" w:hanging="180"/>
      </w:pPr>
    </w:lvl>
    <w:lvl w:ilvl="3" w:tplc="AA12F16C">
      <w:start w:val="1"/>
      <w:numFmt w:val="decimal"/>
      <w:lvlText w:val="%4."/>
      <w:lvlJc w:val="left"/>
      <w:pPr>
        <w:ind w:left="2880" w:hanging="360"/>
      </w:pPr>
    </w:lvl>
    <w:lvl w:ilvl="4" w:tplc="49744DFE">
      <w:start w:val="1"/>
      <w:numFmt w:val="lowerLetter"/>
      <w:lvlText w:val="%5."/>
      <w:lvlJc w:val="left"/>
      <w:pPr>
        <w:ind w:left="3600" w:hanging="360"/>
      </w:pPr>
    </w:lvl>
    <w:lvl w:ilvl="5" w:tplc="914CBE52">
      <w:start w:val="1"/>
      <w:numFmt w:val="lowerRoman"/>
      <w:lvlText w:val="%6."/>
      <w:lvlJc w:val="right"/>
      <w:pPr>
        <w:ind w:left="4320" w:hanging="180"/>
      </w:pPr>
    </w:lvl>
    <w:lvl w:ilvl="6" w:tplc="C0365F3C">
      <w:start w:val="1"/>
      <w:numFmt w:val="decimal"/>
      <w:lvlText w:val="%7."/>
      <w:lvlJc w:val="left"/>
      <w:pPr>
        <w:ind w:left="5040" w:hanging="360"/>
      </w:pPr>
    </w:lvl>
    <w:lvl w:ilvl="7" w:tplc="E4DA0562">
      <w:start w:val="1"/>
      <w:numFmt w:val="lowerLetter"/>
      <w:lvlText w:val="%8."/>
      <w:lvlJc w:val="left"/>
      <w:pPr>
        <w:ind w:left="5760" w:hanging="360"/>
      </w:pPr>
    </w:lvl>
    <w:lvl w:ilvl="8" w:tplc="E72AE6B6">
      <w:start w:val="1"/>
      <w:numFmt w:val="lowerRoman"/>
      <w:lvlText w:val="%9."/>
      <w:lvlJc w:val="right"/>
      <w:pPr>
        <w:ind w:left="6480" w:hanging="180"/>
      </w:pPr>
    </w:lvl>
  </w:abstractNum>
  <w:abstractNum w:abstractNumId="4" w15:restartNumberingAfterBreak="0">
    <w:nsid w:val="357F0DEF"/>
    <w:multiLevelType w:val="hybridMultilevel"/>
    <w:tmpl w:val="897E270E"/>
    <w:lvl w:ilvl="0" w:tplc="ADD68A5C">
      <w:start w:val="1"/>
      <w:numFmt w:val="decimal"/>
      <w:lvlText w:val="%1."/>
      <w:lvlJc w:val="left"/>
      <w:pPr>
        <w:ind w:left="720" w:hanging="360"/>
      </w:pPr>
    </w:lvl>
    <w:lvl w:ilvl="1" w:tplc="4C6C1C94">
      <w:start w:val="1"/>
      <w:numFmt w:val="lowerLetter"/>
      <w:lvlText w:val="%2."/>
      <w:lvlJc w:val="left"/>
      <w:pPr>
        <w:ind w:left="1440" w:hanging="360"/>
      </w:pPr>
    </w:lvl>
    <w:lvl w:ilvl="2" w:tplc="9E0841F6">
      <w:start w:val="1"/>
      <w:numFmt w:val="bullet"/>
      <w:lvlText w:val=""/>
      <w:lvlJc w:val="left"/>
      <w:pPr>
        <w:ind w:left="2160" w:hanging="360"/>
      </w:pPr>
      <w:rPr>
        <w:rFonts w:hint="default" w:ascii="Wingdings" w:hAnsi="Wingdings"/>
      </w:rPr>
    </w:lvl>
    <w:lvl w:ilvl="3" w:tplc="0A68AAD6">
      <w:start w:val="1"/>
      <w:numFmt w:val="bullet"/>
      <w:lvlText w:val=""/>
      <w:lvlJc w:val="left"/>
      <w:pPr>
        <w:ind w:left="2880" w:hanging="360"/>
      </w:pPr>
      <w:rPr>
        <w:rFonts w:hint="default" w:ascii="Symbol" w:hAnsi="Symbol"/>
      </w:rPr>
    </w:lvl>
    <w:lvl w:ilvl="4" w:tplc="4034618E">
      <w:start w:val="1"/>
      <w:numFmt w:val="bullet"/>
      <w:lvlText w:val="o"/>
      <w:lvlJc w:val="left"/>
      <w:pPr>
        <w:ind w:left="3600" w:hanging="360"/>
      </w:pPr>
      <w:rPr>
        <w:rFonts w:hint="default" w:ascii="Courier New" w:hAnsi="Courier New"/>
      </w:rPr>
    </w:lvl>
    <w:lvl w:ilvl="5" w:tplc="1CE0166E">
      <w:start w:val="1"/>
      <w:numFmt w:val="bullet"/>
      <w:lvlText w:val=""/>
      <w:lvlJc w:val="left"/>
      <w:pPr>
        <w:ind w:left="4320" w:hanging="360"/>
      </w:pPr>
      <w:rPr>
        <w:rFonts w:hint="default" w:ascii="Wingdings" w:hAnsi="Wingdings"/>
      </w:rPr>
    </w:lvl>
    <w:lvl w:ilvl="6" w:tplc="BAFCD970">
      <w:start w:val="1"/>
      <w:numFmt w:val="bullet"/>
      <w:lvlText w:val=""/>
      <w:lvlJc w:val="left"/>
      <w:pPr>
        <w:ind w:left="5040" w:hanging="360"/>
      </w:pPr>
      <w:rPr>
        <w:rFonts w:hint="default" w:ascii="Symbol" w:hAnsi="Symbol"/>
      </w:rPr>
    </w:lvl>
    <w:lvl w:ilvl="7" w:tplc="373ED318">
      <w:start w:val="1"/>
      <w:numFmt w:val="bullet"/>
      <w:lvlText w:val="o"/>
      <w:lvlJc w:val="left"/>
      <w:pPr>
        <w:ind w:left="5760" w:hanging="360"/>
      </w:pPr>
      <w:rPr>
        <w:rFonts w:hint="default" w:ascii="Courier New" w:hAnsi="Courier New"/>
      </w:rPr>
    </w:lvl>
    <w:lvl w:ilvl="8" w:tplc="B70E0F5E">
      <w:start w:val="1"/>
      <w:numFmt w:val="bullet"/>
      <w:lvlText w:val=""/>
      <w:lvlJc w:val="left"/>
      <w:pPr>
        <w:ind w:left="6480" w:hanging="360"/>
      </w:pPr>
      <w:rPr>
        <w:rFonts w:hint="default" w:ascii="Wingdings" w:hAnsi="Wingdings"/>
      </w:rPr>
    </w:lvl>
  </w:abstractNum>
  <w:abstractNum w:abstractNumId="5" w15:restartNumberingAfterBreak="0">
    <w:nsid w:val="4FC5021E"/>
    <w:multiLevelType w:val="hybridMultilevel"/>
    <w:tmpl w:val="CBD8C158"/>
    <w:lvl w:ilvl="0" w:tplc="C36ECF9C">
      <w:start w:val="1"/>
      <w:numFmt w:val="bullet"/>
      <w:lvlText w:val=""/>
      <w:lvlJc w:val="left"/>
      <w:pPr>
        <w:ind w:left="720" w:hanging="360"/>
      </w:pPr>
      <w:rPr>
        <w:rFonts w:hint="default" w:ascii="Symbol" w:hAnsi="Symbol"/>
      </w:rPr>
    </w:lvl>
    <w:lvl w:ilvl="1" w:tplc="48763542">
      <w:start w:val="1"/>
      <w:numFmt w:val="bullet"/>
      <w:lvlText w:val="o"/>
      <w:lvlJc w:val="left"/>
      <w:pPr>
        <w:ind w:left="1440" w:hanging="360"/>
      </w:pPr>
      <w:rPr>
        <w:rFonts w:hint="default" w:ascii="Courier New" w:hAnsi="Courier New"/>
      </w:rPr>
    </w:lvl>
    <w:lvl w:ilvl="2" w:tplc="AECE994C">
      <w:start w:val="1"/>
      <w:numFmt w:val="bullet"/>
      <w:lvlText w:val=""/>
      <w:lvlJc w:val="left"/>
      <w:pPr>
        <w:ind w:left="2160" w:hanging="360"/>
      </w:pPr>
      <w:rPr>
        <w:rFonts w:hint="default" w:ascii="Wingdings" w:hAnsi="Wingdings"/>
      </w:rPr>
    </w:lvl>
    <w:lvl w:ilvl="3" w:tplc="8D52F28A">
      <w:start w:val="1"/>
      <w:numFmt w:val="bullet"/>
      <w:lvlText w:val=""/>
      <w:lvlJc w:val="left"/>
      <w:pPr>
        <w:ind w:left="2880" w:hanging="360"/>
      </w:pPr>
      <w:rPr>
        <w:rFonts w:hint="default" w:ascii="Symbol" w:hAnsi="Symbol"/>
      </w:rPr>
    </w:lvl>
    <w:lvl w:ilvl="4" w:tplc="25848488">
      <w:start w:val="1"/>
      <w:numFmt w:val="bullet"/>
      <w:lvlText w:val="o"/>
      <w:lvlJc w:val="left"/>
      <w:pPr>
        <w:ind w:left="3600" w:hanging="360"/>
      </w:pPr>
      <w:rPr>
        <w:rFonts w:hint="default" w:ascii="Courier New" w:hAnsi="Courier New"/>
      </w:rPr>
    </w:lvl>
    <w:lvl w:ilvl="5" w:tplc="C00E68EA">
      <w:start w:val="1"/>
      <w:numFmt w:val="bullet"/>
      <w:lvlText w:val=""/>
      <w:lvlJc w:val="left"/>
      <w:pPr>
        <w:ind w:left="4320" w:hanging="360"/>
      </w:pPr>
      <w:rPr>
        <w:rFonts w:hint="default" w:ascii="Wingdings" w:hAnsi="Wingdings"/>
      </w:rPr>
    </w:lvl>
    <w:lvl w:ilvl="6" w:tplc="42E23F72">
      <w:start w:val="1"/>
      <w:numFmt w:val="bullet"/>
      <w:lvlText w:val=""/>
      <w:lvlJc w:val="left"/>
      <w:pPr>
        <w:ind w:left="5040" w:hanging="360"/>
      </w:pPr>
      <w:rPr>
        <w:rFonts w:hint="default" w:ascii="Symbol" w:hAnsi="Symbol"/>
      </w:rPr>
    </w:lvl>
    <w:lvl w:ilvl="7" w:tplc="8B465EDA">
      <w:start w:val="1"/>
      <w:numFmt w:val="bullet"/>
      <w:lvlText w:val="o"/>
      <w:lvlJc w:val="left"/>
      <w:pPr>
        <w:ind w:left="5760" w:hanging="360"/>
      </w:pPr>
      <w:rPr>
        <w:rFonts w:hint="default" w:ascii="Courier New" w:hAnsi="Courier New"/>
      </w:rPr>
    </w:lvl>
    <w:lvl w:ilvl="8" w:tplc="2D8837F4">
      <w:start w:val="1"/>
      <w:numFmt w:val="bullet"/>
      <w:lvlText w:val=""/>
      <w:lvlJc w:val="left"/>
      <w:pPr>
        <w:ind w:left="6480" w:hanging="360"/>
      </w:pPr>
      <w:rPr>
        <w:rFonts w:hint="default" w:ascii="Wingdings" w:hAnsi="Wingdings"/>
      </w:rPr>
    </w:lvl>
  </w:abstractNum>
  <w:abstractNum w:abstractNumId="6" w15:restartNumberingAfterBreak="0">
    <w:nsid w:val="507B4357"/>
    <w:multiLevelType w:val="hybridMultilevel"/>
    <w:tmpl w:val="519E6DAC"/>
    <w:lvl w:ilvl="0" w:tplc="C97E9F90">
      <w:start w:val="1"/>
      <w:numFmt w:val="decimal"/>
      <w:lvlText w:val="%1."/>
      <w:lvlJc w:val="left"/>
      <w:pPr>
        <w:ind w:left="720" w:hanging="360"/>
      </w:pPr>
    </w:lvl>
    <w:lvl w:ilvl="1" w:tplc="F99453FE">
      <w:start w:val="1"/>
      <w:numFmt w:val="lowerLetter"/>
      <w:lvlText w:val="%2."/>
      <w:lvlJc w:val="left"/>
      <w:pPr>
        <w:ind w:left="1440" w:hanging="360"/>
      </w:pPr>
    </w:lvl>
    <w:lvl w:ilvl="2" w:tplc="8EF8334C">
      <w:start w:val="1"/>
      <w:numFmt w:val="lowerRoman"/>
      <w:lvlText w:val="%3."/>
      <w:lvlJc w:val="right"/>
      <w:pPr>
        <w:ind w:left="2160" w:hanging="180"/>
      </w:pPr>
    </w:lvl>
    <w:lvl w:ilvl="3" w:tplc="6A3C0854">
      <w:start w:val="1"/>
      <w:numFmt w:val="decimal"/>
      <w:lvlText w:val="%4."/>
      <w:lvlJc w:val="left"/>
      <w:pPr>
        <w:ind w:left="2880" w:hanging="360"/>
      </w:pPr>
    </w:lvl>
    <w:lvl w:ilvl="4" w:tplc="E7C04F42">
      <w:start w:val="1"/>
      <w:numFmt w:val="lowerLetter"/>
      <w:lvlText w:val="%5."/>
      <w:lvlJc w:val="left"/>
      <w:pPr>
        <w:ind w:left="3600" w:hanging="360"/>
      </w:pPr>
    </w:lvl>
    <w:lvl w:ilvl="5" w:tplc="FD00B560">
      <w:start w:val="1"/>
      <w:numFmt w:val="lowerRoman"/>
      <w:lvlText w:val="%6."/>
      <w:lvlJc w:val="right"/>
      <w:pPr>
        <w:ind w:left="4320" w:hanging="180"/>
      </w:pPr>
    </w:lvl>
    <w:lvl w:ilvl="6" w:tplc="CB483F58">
      <w:start w:val="1"/>
      <w:numFmt w:val="decimal"/>
      <w:lvlText w:val="%7."/>
      <w:lvlJc w:val="left"/>
      <w:pPr>
        <w:ind w:left="5040" w:hanging="360"/>
      </w:pPr>
    </w:lvl>
    <w:lvl w:ilvl="7" w:tplc="78BE6B5A">
      <w:start w:val="1"/>
      <w:numFmt w:val="lowerLetter"/>
      <w:lvlText w:val="%8."/>
      <w:lvlJc w:val="left"/>
      <w:pPr>
        <w:ind w:left="5760" w:hanging="360"/>
      </w:pPr>
    </w:lvl>
    <w:lvl w:ilvl="8" w:tplc="BA062C4A">
      <w:start w:val="1"/>
      <w:numFmt w:val="lowerRoman"/>
      <w:lvlText w:val="%9."/>
      <w:lvlJc w:val="right"/>
      <w:pPr>
        <w:ind w:left="6480" w:hanging="180"/>
      </w:pPr>
    </w:lvl>
  </w:abstractNum>
  <w:abstractNum w:abstractNumId="7" w15:restartNumberingAfterBreak="0">
    <w:nsid w:val="68733F14"/>
    <w:multiLevelType w:val="hybridMultilevel"/>
    <w:tmpl w:val="4816DE1C"/>
    <w:lvl w:ilvl="0" w:tplc="8EC6E4FC">
      <w:start w:val="1"/>
      <w:numFmt w:val="decimal"/>
      <w:lvlText w:val="%1."/>
      <w:lvlJc w:val="left"/>
      <w:pPr>
        <w:ind w:left="720" w:hanging="360"/>
      </w:pPr>
    </w:lvl>
    <w:lvl w:ilvl="1" w:tplc="400C5A24">
      <w:start w:val="1"/>
      <w:numFmt w:val="lowerLetter"/>
      <w:lvlText w:val="%2."/>
      <w:lvlJc w:val="left"/>
      <w:pPr>
        <w:ind w:left="1440" w:hanging="360"/>
      </w:pPr>
    </w:lvl>
    <w:lvl w:ilvl="2" w:tplc="968AACB4">
      <w:start w:val="1"/>
      <w:numFmt w:val="lowerRoman"/>
      <w:lvlText w:val="%3."/>
      <w:lvlJc w:val="right"/>
      <w:pPr>
        <w:ind w:left="2160" w:hanging="180"/>
      </w:pPr>
    </w:lvl>
    <w:lvl w:ilvl="3" w:tplc="F5A417F8">
      <w:start w:val="1"/>
      <w:numFmt w:val="decimal"/>
      <w:lvlText w:val="%4."/>
      <w:lvlJc w:val="left"/>
      <w:pPr>
        <w:ind w:left="2880" w:hanging="360"/>
      </w:pPr>
    </w:lvl>
    <w:lvl w:ilvl="4" w:tplc="D4520C28">
      <w:start w:val="1"/>
      <w:numFmt w:val="lowerLetter"/>
      <w:lvlText w:val="%5."/>
      <w:lvlJc w:val="left"/>
      <w:pPr>
        <w:ind w:left="3600" w:hanging="360"/>
      </w:pPr>
    </w:lvl>
    <w:lvl w:ilvl="5" w:tplc="A38A8E78">
      <w:start w:val="1"/>
      <w:numFmt w:val="lowerRoman"/>
      <w:lvlText w:val="%6."/>
      <w:lvlJc w:val="right"/>
      <w:pPr>
        <w:ind w:left="4320" w:hanging="180"/>
      </w:pPr>
    </w:lvl>
    <w:lvl w:ilvl="6" w:tplc="302C744C">
      <w:start w:val="1"/>
      <w:numFmt w:val="decimal"/>
      <w:lvlText w:val="%7."/>
      <w:lvlJc w:val="left"/>
      <w:pPr>
        <w:ind w:left="5040" w:hanging="360"/>
      </w:pPr>
    </w:lvl>
    <w:lvl w:ilvl="7" w:tplc="F02EB7D2">
      <w:start w:val="1"/>
      <w:numFmt w:val="lowerLetter"/>
      <w:lvlText w:val="%8."/>
      <w:lvlJc w:val="left"/>
      <w:pPr>
        <w:ind w:left="5760" w:hanging="360"/>
      </w:pPr>
    </w:lvl>
    <w:lvl w:ilvl="8" w:tplc="74A412B0">
      <w:start w:val="1"/>
      <w:numFmt w:val="lowerRoman"/>
      <w:lvlText w:val="%9."/>
      <w:lvlJc w:val="right"/>
      <w:pPr>
        <w:ind w:left="6480" w:hanging="180"/>
      </w:pPr>
    </w:lvl>
  </w:abstractNum>
  <w:abstractNum w:abstractNumId="8" w15:restartNumberingAfterBreak="0">
    <w:nsid w:val="6EA914FA"/>
    <w:multiLevelType w:val="hybridMultilevel"/>
    <w:tmpl w:val="E86898CC"/>
    <w:lvl w:ilvl="0" w:tplc="4E6617F2">
      <w:start w:val="1"/>
      <w:numFmt w:val="bullet"/>
      <w:lvlText w:val=""/>
      <w:lvlJc w:val="left"/>
      <w:pPr>
        <w:ind w:left="720" w:hanging="360"/>
      </w:pPr>
      <w:rPr>
        <w:rFonts w:hint="default" w:ascii="Symbol" w:hAnsi="Symbol"/>
      </w:rPr>
    </w:lvl>
    <w:lvl w:ilvl="1" w:tplc="162AB7FE">
      <w:start w:val="1"/>
      <w:numFmt w:val="bullet"/>
      <w:lvlText w:val="o"/>
      <w:lvlJc w:val="left"/>
      <w:pPr>
        <w:ind w:left="1440" w:hanging="360"/>
      </w:pPr>
      <w:rPr>
        <w:rFonts w:hint="default" w:ascii="Courier New" w:hAnsi="Courier New"/>
      </w:rPr>
    </w:lvl>
    <w:lvl w:ilvl="2" w:tplc="3582496C">
      <w:start w:val="1"/>
      <w:numFmt w:val="bullet"/>
      <w:lvlText w:val=""/>
      <w:lvlJc w:val="left"/>
      <w:pPr>
        <w:ind w:left="2160" w:hanging="360"/>
      </w:pPr>
      <w:rPr>
        <w:rFonts w:hint="default" w:ascii="Wingdings" w:hAnsi="Wingdings"/>
      </w:rPr>
    </w:lvl>
    <w:lvl w:ilvl="3" w:tplc="229636D4">
      <w:start w:val="1"/>
      <w:numFmt w:val="bullet"/>
      <w:lvlText w:val=""/>
      <w:lvlJc w:val="left"/>
      <w:pPr>
        <w:ind w:left="2880" w:hanging="360"/>
      </w:pPr>
      <w:rPr>
        <w:rFonts w:hint="default" w:ascii="Symbol" w:hAnsi="Symbol"/>
      </w:rPr>
    </w:lvl>
    <w:lvl w:ilvl="4" w:tplc="F5486736">
      <w:start w:val="1"/>
      <w:numFmt w:val="bullet"/>
      <w:lvlText w:val="o"/>
      <w:lvlJc w:val="left"/>
      <w:pPr>
        <w:ind w:left="3600" w:hanging="360"/>
      </w:pPr>
      <w:rPr>
        <w:rFonts w:hint="default" w:ascii="Courier New" w:hAnsi="Courier New"/>
      </w:rPr>
    </w:lvl>
    <w:lvl w:ilvl="5" w:tplc="18D03396">
      <w:start w:val="1"/>
      <w:numFmt w:val="bullet"/>
      <w:lvlText w:val=""/>
      <w:lvlJc w:val="left"/>
      <w:pPr>
        <w:ind w:left="4320" w:hanging="360"/>
      </w:pPr>
      <w:rPr>
        <w:rFonts w:hint="default" w:ascii="Wingdings" w:hAnsi="Wingdings"/>
      </w:rPr>
    </w:lvl>
    <w:lvl w:ilvl="6" w:tplc="4DA2BA32">
      <w:start w:val="1"/>
      <w:numFmt w:val="bullet"/>
      <w:lvlText w:val=""/>
      <w:lvlJc w:val="left"/>
      <w:pPr>
        <w:ind w:left="5040" w:hanging="360"/>
      </w:pPr>
      <w:rPr>
        <w:rFonts w:hint="default" w:ascii="Symbol" w:hAnsi="Symbol"/>
      </w:rPr>
    </w:lvl>
    <w:lvl w:ilvl="7" w:tplc="833E67F2">
      <w:start w:val="1"/>
      <w:numFmt w:val="bullet"/>
      <w:lvlText w:val="o"/>
      <w:lvlJc w:val="left"/>
      <w:pPr>
        <w:ind w:left="5760" w:hanging="360"/>
      </w:pPr>
      <w:rPr>
        <w:rFonts w:hint="default" w:ascii="Courier New" w:hAnsi="Courier New"/>
      </w:rPr>
    </w:lvl>
    <w:lvl w:ilvl="8" w:tplc="2B06CB04">
      <w:start w:val="1"/>
      <w:numFmt w:val="bullet"/>
      <w:lvlText w:val=""/>
      <w:lvlJc w:val="left"/>
      <w:pPr>
        <w:ind w:left="6480" w:hanging="360"/>
      </w:pPr>
      <w:rPr>
        <w:rFonts w:hint="default" w:ascii="Wingdings" w:hAnsi="Wingdings"/>
      </w:rPr>
    </w:lvl>
  </w:abstractNum>
  <w:abstractNum w:abstractNumId="9" w15:restartNumberingAfterBreak="0">
    <w:nsid w:val="776E0F82"/>
    <w:multiLevelType w:val="hybridMultilevel"/>
    <w:tmpl w:val="5FB2B50C"/>
    <w:lvl w:ilvl="0" w:tplc="2B26ADA2">
      <w:start w:val="1"/>
      <w:numFmt w:val="bullet"/>
      <w:lvlText w:val=""/>
      <w:lvlJc w:val="left"/>
      <w:pPr>
        <w:ind w:left="720" w:hanging="360"/>
      </w:pPr>
      <w:rPr>
        <w:rFonts w:hint="default" w:ascii="Symbol" w:hAnsi="Symbol"/>
      </w:rPr>
    </w:lvl>
    <w:lvl w:ilvl="1" w:tplc="A8F09DCA">
      <w:start w:val="1"/>
      <w:numFmt w:val="bullet"/>
      <w:lvlText w:val="o"/>
      <w:lvlJc w:val="left"/>
      <w:pPr>
        <w:ind w:left="1440" w:hanging="360"/>
      </w:pPr>
      <w:rPr>
        <w:rFonts w:hint="default" w:ascii="Courier New" w:hAnsi="Courier New"/>
      </w:rPr>
    </w:lvl>
    <w:lvl w:ilvl="2" w:tplc="E396A8DC">
      <w:start w:val="1"/>
      <w:numFmt w:val="bullet"/>
      <w:lvlText w:val=""/>
      <w:lvlJc w:val="left"/>
      <w:pPr>
        <w:ind w:left="2160" w:hanging="360"/>
      </w:pPr>
      <w:rPr>
        <w:rFonts w:hint="default" w:ascii="Wingdings" w:hAnsi="Wingdings"/>
      </w:rPr>
    </w:lvl>
    <w:lvl w:ilvl="3" w:tplc="A27E29D2">
      <w:start w:val="1"/>
      <w:numFmt w:val="bullet"/>
      <w:lvlText w:val=""/>
      <w:lvlJc w:val="left"/>
      <w:pPr>
        <w:ind w:left="2880" w:hanging="360"/>
      </w:pPr>
      <w:rPr>
        <w:rFonts w:hint="default" w:ascii="Symbol" w:hAnsi="Symbol"/>
      </w:rPr>
    </w:lvl>
    <w:lvl w:ilvl="4" w:tplc="C420989C">
      <w:start w:val="1"/>
      <w:numFmt w:val="bullet"/>
      <w:lvlText w:val="o"/>
      <w:lvlJc w:val="left"/>
      <w:pPr>
        <w:ind w:left="3600" w:hanging="360"/>
      </w:pPr>
      <w:rPr>
        <w:rFonts w:hint="default" w:ascii="Courier New" w:hAnsi="Courier New"/>
      </w:rPr>
    </w:lvl>
    <w:lvl w:ilvl="5" w:tplc="389C2344">
      <w:start w:val="1"/>
      <w:numFmt w:val="bullet"/>
      <w:lvlText w:val=""/>
      <w:lvlJc w:val="left"/>
      <w:pPr>
        <w:ind w:left="4320" w:hanging="360"/>
      </w:pPr>
      <w:rPr>
        <w:rFonts w:hint="default" w:ascii="Wingdings" w:hAnsi="Wingdings"/>
      </w:rPr>
    </w:lvl>
    <w:lvl w:ilvl="6" w:tplc="60CE5638">
      <w:start w:val="1"/>
      <w:numFmt w:val="bullet"/>
      <w:lvlText w:val=""/>
      <w:lvlJc w:val="left"/>
      <w:pPr>
        <w:ind w:left="5040" w:hanging="360"/>
      </w:pPr>
      <w:rPr>
        <w:rFonts w:hint="default" w:ascii="Symbol" w:hAnsi="Symbol"/>
      </w:rPr>
    </w:lvl>
    <w:lvl w:ilvl="7" w:tplc="01C415F2">
      <w:start w:val="1"/>
      <w:numFmt w:val="bullet"/>
      <w:lvlText w:val="o"/>
      <w:lvlJc w:val="left"/>
      <w:pPr>
        <w:ind w:left="5760" w:hanging="360"/>
      </w:pPr>
      <w:rPr>
        <w:rFonts w:hint="default" w:ascii="Courier New" w:hAnsi="Courier New"/>
      </w:rPr>
    </w:lvl>
    <w:lvl w:ilvl="8" w:tplc="696815FE">
      <w:start w:val="1"/>
      <w:numFmt w:val="bullet"/>
      <w:lvlText w:val=""/>
      <w:lvlJc w:val="left"/>
      <w:pPr>
        <w:ind w:left="6480" w:hanging="360"/>
      </w:pPr>
      <w:rPr>
        <w:rFonts w:hint="default" w:ascii="Wingdings" w:hAnsi="Wingdings"/>
      </w:rPr>
    </w:lvl>
  </w:abstractNum>
  <w:abstractNum w:abstractNumId="10" w15:restartNumberingAfterBreak="0">
    <w:nsid w:val="781C1A80"/>
    <w:multiLevelType w:val="hybridMultilevel"/>
    <w:tmpl w:val="C8AAD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8"/>
  </w:num>
  <w:num w:numId="5">
    <w:abstractNumId w:val="7"/>
  </w:num>
  <w:num w:numId="6">
    <w:abstractNumId w:val="2"/>
  </w:num>
  <w:num w:numId="7">
    <w:abstractNumId w:val="3"/>
  </w:num>
  <w:num w:numId="8">
    <w:abstractNumId w:val="4"/>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dirty"/>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7B6440"/>
    <w:rsid w:val="0015621E"/>
    <w:rsid w:val="007256F4"/>
    <w:rsid w:val="00D704A3"/>
    <w:rsid w:val="00EF199A"/>
    <w:rsid w:val="0F0A696A"/>
    <w:rsid w:val="168AEFF3"/>
    <w:rsid w:val="3646C2E0"/>
    <w:rsid w:val="4BD673BB"/>
    <w:rsid w:val="59764042"/>
    <w:rsid w:val="597B6440"/>
    <w:rsid w:val="5DB7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E1CD"/>
  <w15:chartTrackingRefBased/>
  <w15:docId w15:val="{3378DD37-154C-4206-ACA0-D5EA5600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F199A"/>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F199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EF199A"/>
    <w:rPr>
      <w:color w:val="605E5C"/>
      <w:shd w:val="clear" w:color="auto" w:fill="E1DFDD"/>
    </w:rPr>
  </w:style>
  <w:style w:type="character" w:styleId="FollowedHyperlink">
    <w:name w:val="FollowedHyperlink"/>
    <w:basedOn w:val="DefaultParagraphFont"/>
    <w:uiPriority w:val="99"/>
    <w:semiHidden/>
    <w:unhideWhenUsed/>
    <w:rsid w:val="00EF199A"/>
    <w:rPr>
      <w:color w:val="954F72" w:themeColor="followedHyperlink"/>
      <w:u w:val="single"/>
    </w:rPr>
  </w:style>
  <w:style w:type="paragraph" w:styleId="Revision">
    <w:name w:val="Revision"/>
    <w:hidden/>
    <w:uiPriority w:val="99"/>
    <w:semiHidden/>
    <w:rsid w:val="00D704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www.ohio.edu/student-affairs/career-and-leadership" TargetMode="External" Id="Rf7b9a6a0cb2a48a4" /><Relationship Type="http://schemas.openxmlformats.org/officeDocument/2006/relationships/hyperlink" Target="https://ohio.qualtrics.com/jfe/form/SV_2lufz4vs6V91cDX" TargetMode="External" Id="R9186fefb8a694d1c" /><Relationship Type="http://schemas.openxmlformats.org/officeDocument/2006/relationships/hyperlink" Target="mailto:careerandleadership@ohio.edu" TargetMode="External" Id="R4830bfa273af44d6" /><Relationship Type="http://schemas.openxmlformats.org/officeDocument/2006/relationships/hyperlink" Target="mailto:CLDC_CareerCloset@ohio.edu" TargetMode="External" Id="R840e8b77702145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Ward, Lindsey</dc:creator>
  <keywords/>
  <dc:description/>
  <lastModifiedBy>Ward, Lindsey</lastModifiedBy>
  <revision>8</revision>
  <dcterms:created xsi:type="dcterms:W3CDTF">2019-06-24T15:05:00.0000000Z</dcterms:created>
  <dcterms:modified xsi:type="dcterms:W3CDTF">2019-07-26T18:50:08.9899981Z</dcterms:modified>
</coreProperties>
</file>