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E8219" w14:textId="2E538404" w:rsidR="001D43AA" w:rsidRPr="00A11046" w:rsidRDefault="4F635694" w:rsidP="001D43AA">
      <w:pPr>
        <w:pStyle w:val="Heading1"/>
        <w:rPr>
          <w:b/>
        </w:rPr>
      </w:pPr>
      <w:r w:rsidRPr="00A11046">
        <w:rPr>
          <w:b/>
        </w:rPr>
        <w:t xml:space="preserve">Position Title:  </w:t>
      </w:r>
      <w:r w:rsidR="009B7D9C" w:rsidRPr="00A11046">
        <w:rPr>
          <w:b/>
        </w:rPr>
        <w:t>Sustainable Infrastructure Hub Coordinator</w:t>
      </w:r>
    </w:p>
    <w:p w14:paraId="2EB1EC40" w14:textId="77777777" w:rsidR="001D43AA" w:rsidRPr="00A11046" w:rsidRDefault="1A4C02D9" w:rsidP="001D43AA">
      <w:pPr>
        <w:pStyle w:val="Heading2"/>
        <w:rPr>
          <w:b/>
        </w:rPr>
      </w:pPr>
      <w:r w:rsidRPr="00A11046">
        <w:rPr>
          <w:b/>
        </w:rPr>
        <w:t>Funding:  Office of Sustainability/Facilities Management &amp; Safety</w:t>
      </w:r>
    </w:p>
    <w:p w14:paraId="64BD1679" w14:textId="348521DD" w:rsidR="1A4C02D9" w:rsidRPr="00A11046" w:rsidRDefault="1A4C02D9" w:rsidP="1A4C02D9">
      <w:pPr>
        <w:pStyle w:val="Heading2"/>
        <w:rPr>
          <w:b/>
        </w:rPr>
      </w:pPr>
    </w:p>
    <w:p w14:paraId="66044A13" w14:textId="2E27F8D9" w:rsidR="4F635694" w:rsidRPr="00A11046" w:rsidRDefault="00A11046" w:rsidP="4F635694">
      <w:pPr>
        <w:rPr>
          <w:b/>
        </w:rPr>
      </w:pPr>
      <w:r>
        <w:rPr>
          <w:rStyle w:val="Heading2Char"/>
          <w:b/>
        </w:rPr>
        <w:t>Position Summary</w:t>
      </w:r>
    </w:p>
    <w:p w14:paraId="7FDBC752" w14:textId="6265C20D" w:rsidR="787899C7" w:rsidRDefault="787899C7" w:rsidP="787899C7">
      <w:r>
        <w:t>The Sustainab</w:t>
      </w:r>
      <w:r w:rsidR="70335B0F">
        <w:t>ility Hub Coordinators</w:t>
      </w:r>
      <w:r>
        <w:t xml:space="preserve"> </w:t>
      </w:r>
      <w:r w:rsidR="235327C6">
        <w:t xml:space="preserve">(Sustainable Administration, Sustainable Infrastructure and Sustainable Living Hub Coordinators) </w:t>
      </w:r>
      <w:r>
        <w:t xml:space="preserve">will oversee and coordinate </w:t>
      </w:r>
      <w:r w:rsidR="2E7CC73A">
        <w:t xml:space="preserve">core </w:t>
      </w:r>
      <w:r>
        <w:t xml:space="preserve">collaborative sustainability efforts at Ohio University. Each of the three leaders will directly manage one sustainability initiative, while fostering connections for other initiatives within and between Sustainability Hubs. </w:t>
      </w:r>
      <w:r w:rsidRPr="2F1D70D0">
        <w:rPr>
          <w:rFonts w:ascii="Calibri" w:eastAsia="Calibri" w:hAnsi="Calibri" w:cs="Calibri"/>
        </w:rPr>
        <w:t xml:space="preserve"> Leaders will organize or give one seminar on a sustainability initiative each semester and will report annual progress to the University Sustainability Committee. </w:t>
      </w:r>
    </w:p>
    <w:p w14:paraId="39C3DBA8" w14:textId="77777777" w:rsidR="00290C78" w:rsidRDefault="00290C78" w:rsidP="5934F799">
      <w:pPr>
        <w:rPr>
          <w:rStyle w:val="Heading2Char"/>
          <w:b/>
        </w:rPr>
      </w:pPr>
    </w:p>
    <w:p w14:paraId="49D215DA" w14:textId="6927DFDC" w:rsidR="00A11046" w:rsidRDefault="00A11046" w:rsidP="5934F799">
      <w:r>
        <w:rPr>
          <w:rStyle w:val="Heading2Char"/>
          <w:b/>
        </w:rPr>
        <w:t>Eligibility</w:t>
      </w:r>
      <w:r w:rsidR="787899C7">
        <w:t xml:space="preserve"> </w:t>
      </w:r>
    </w:p>
    <w:p w14:paraId="61DD10BC" w14:textId="7613E116" w:rsidR="5934F799" w:rsidRDefault="00A11046" w:rsidP="5934F799">
      <w:r>
        <w:t>A</w:t>
      </w:r>
      <w:r w:rsidR="787899C7">
        <w:t>ll faculty, though preference will be given to faculty members with existing sustainability efforts in research, engagement or teaching.</w:t>
      </w:r>
    </w:p>
    <w:p w14:paraId="72759EEB" w14:textId="77777777" w:rsidR="00290C78" w:rsidRDefault="00290C78" w:rsidP="00290C78">
      <w:pPr>
        <w:pStyle w:val="Heading2"/>
        <w:spacing w:line="240" w:lineRule="auto"/>
        <w:rPr>
          <w:b/>
        </w:rPr>
      </w:pPr>
    </w:p>
    <w:p w14:paraId="1B994527" w14:textId="29CE829E" w:rsidR="00A11046" w:rsidRDefault="00A11046" w:rsidP="00290C78">
      <w:pPr>
        <w:pStyle w:val="Heading2"/>
        <w:spacing w:line="240" w:lineRule="auto"/>
        <w:rPr>
          <w:b/>
        </w:rPr>
      </w:pPr>
      <w:r>
        <w:rPr>
          <w:b/>
        </w:rPr>
        <w:t>Action Goals</w:t>
      </w:r>
    </w:p>
    <w:p w14:paraId="06D5AAFE" w14:textId="77777777" w:rsidR="00290C78" w:rsidRPr="00290C78" w:rsidRDefault="00290C78" w:rsidP="00290C78">
      <w:pPr>
        <w:spacing w:after="0" w:line="240" w:lineRule="auto"/>
      </w:pPr>
    </w:p>
    <w:p w14:paraId="24F85869" w14:textId="24FC46FA" w:rsidR="001D43AA" w:rsidRPr="001D43AA" w:rsidRDefault="1117943C" w:rsidP="00290C78">
      <w:pPr>
        <w:pStyle w:val="ListParagraph"/>
        <w:numPr>
          <w:ilvl w:val="0"/>
          <w:numId w:val="3"/>
        </w:numPr>
        <w:spacing w:line="240" w:lineRule="auto"/>
      </w:pPr>
      <w:r>
        <w:t>Launch/advance </w:t>
      </w:r>
      <w:r w:rsidR="2F2F7029">
        <w:t>core (</w:t>
      </w:r>
      <w:r>
        <w:t>research</w:t>
      </w:r>
      <w:r w:rsidR="6693B44C">
        <w:t xml:space="preserve">, </w:t>
      </w:r>
      <w:r>
        <w:t>curriculum</w:t>
      </w:r>
      <w:r w:rsidR="3A770B72">
        <w:t xml:space="preserve"> or engagement)</w:t>
      </w:r>
      <w:r>
        <w:t xml:space="preserve"> initiatives that support University sustainability goals, in alignment with the Presidential Strategic Pathways and Priorities.  </w:t>
      </w:r>
      <w:r w:rsidR="3DBC070D">
        <w:t>Lead subcommittees when appropriate.</w:t>
      </w:r>
    </w:p>
    <w:p w14:paraId="666475EE" w14:textId="1CF6E997" w:rsidR="001D43AA" w:rsidRDefault="1117943C" w:rsidP="001D43AA">
      <w:pPr>
        <w:pStyle w:val="ListParagraph"/>
        <w:numPr>
          <w:ilvl w:val="0"/>
          <w:numId w:val="3"/>
        </w:numPr>
      </w:pPr>
      <w:r>
        <w:t xml:space="preserve">Engage participants in Sustainability Hub activities, including a seminar series, ensuring that faculty, students, staff, and community are appropriately represented within the Hub.  </w:t>
      </w:r>
    </w:p>
    <w:p w14:paraId="370D17BC" w14:textId="0844296C" w:rsidR="00E64F97" w:rsidRDefault="7C13025A" w:rsidP="00E64F97">
      <w:pPr>
        <w:pStyle w:val="ListParagraph"/>
        <w:numPr>
          <w:ilvl w:val="0"/>
          <w:numId w:val="3"/>
        </w:numPr>
      </w:pPr>
      <w:r>
        <w:t>Report progress toward Hub-related OHIO Sustainability</w:t>
      </w:r>
      <w:r w:rsidR="4449FA04">
        <w:t xml:space="preserve"> &amp; </w:t>
      </w:r>
      <w:r>
        <w:t xml:space="preserve">Climate Action Plan goals and strategies as needed, including through a bi-weekly newsletter to participants.  </w:t>
      </w:r>
    </w:p>
    <w:p w14:paraId="0C544CD5" w14:textId="4F402C4D" w:rsidR="00E64F97" w:rsidRDefault="4CEA364F" w:rsidP="00E64F97">
      <w:pPr>
        <w:pStyle w:val="ListParagraph"/>
        <w:numPr>
          <w:ilvl w:val="0"/>
          <w:numId w:val="3"/>
        </w:numPr>
      </w:pPr>
      <w:r>
        <w:t xml:space="preserve">Contribute to Sustainability Committee meetings twice per year.    </w:t>
      </w:r>
    </w:p>
    <w:p w14:paraId="565CB0D6" w14:textId="1B6578FD" w:rsidR="00E64F97" w:rsidRDefault="4FE5C174" w:rsidP="00E64F97">
      <w:pPr>
        <w:pStyle w:val="ListParagraph"/>
        <w:numPr>
          <w:ilvl w:val="0"/>
          <w:numId w:val="3"/>
        </w:numPr>
      </w:pPr>
      <w:r>
        <w:t xml:space="preserve">Collaborate closely with the Office of Sustainability and other Hub Leaders to ensure that administrative and organizational support is provided for OHIO sustainability initiatives. </w:t>
      </w:r>
    </w:p>
    <w:p w14:paraId="19145070" w14:textId="5EC36817" w:rsidR="00E64F97" w:rsidRDefault="319C192A" w:rsidP="00E64F97">
      <w:pPr>
        <w:pStyle w:val="ListParagraph"/>
        <w:numPr>
          <w:ilvl w:val="0"/>
          <w:numId w:val="3"/>
        </w:numPr>
      </w:pPr>
      <w:r>
        <w:t>Oversee graduate student assistant</w:t>
      </w:r>
      <w:r w:rsidR="2D848C0C">
        <w:t xml:space="preserve"> jointly with the Office of Sustainability</w:t>
      </w:r>
      <w:r>
        <w:t>.</w:t>
      </w:r>
      <w:r w:rsidR="4FE5C174">
        <w:t xml:space="preserve"> </w:t>
      </w:r>
    </w:p>
    <w:p w14:paraId="377CDCD8" w14:textId="77777777" w:rsidR="00290C78" w:rsidRDefault="00290C78" w:rsidP="00E64F97">
      <w:pPr>
        <w:pStyle w:val="Heading2"/>
        <w:rPr>
          <w:b/>
        </w:rPr>
      </w:pPr>
    </w:p>
    <w:p w14:paraId="3B5E8FFC" w14:textId="255E8E11" w:rsidR="00E64F97" w:rsidRDefault="4FE5C174" w:rsidP="00E64F97">
      <w:pPr>
        <w:pStyle w:val="Heading2"/>
        <w:rPr>
          <w:b/>
        </w:rPr>
      </w:pPr>
      <w:r w:rsidRPr="00A11046">
        <w:rPr>
          <w:b/>
        </w:rPr>
        <w:t>Compensation</w:t>
      </w:r>
    </w:p>
    <w:p w14:paraId="4CA91801" w14:textId="77777777" w:rsidR="00A11046" w:rsidRPr="00A11046" w:rsidRDefault="00A11046" w:rsidP="00290C78">
      <w:pPr>
        <w:spacing w:after="0"/>
      </w:pPr>
    </w:p>
    <w:p w14:paraId="35C69256" w14:textId="71959905" w:rsidR="00186032" w:rsidRDefault="787899C7" w:rsidP="2F1D70D0">
      <w:r>
        <w:t xml:space="preserve">$10,000 </w:t>
      </w:r>
      <w:r w:rsidR="0707F38E">
        <w:t xml:space="preserve">in salary </w:t>
      </w:r>
      <w:r>
        <w:t xml:space="preserve">will be </w:t>
      </w:r>
      <w:r w:rsidR="1B317F57">
        <w:t>provided</w:t>
      </w:r>
      <w:r>
        <w:t xml:space="preserve"> annually</w:t>
      </w:r>
      <w:r w:rsidR="6977A28E">
        <w:t xml:space="preserve"> </w:t>
      </w:r>
      <w:r>
        <w:t xml:space="preserve">for each </w:t>
      </w:r>
      <w:r w:rsidR="36C3BB19">
        <w:t>Hub Coordinator</w:t>
      </w:r>
      <w:r w:rsidR="3CB40A6C">
        <w:t>.</w:t>
      </w:r>
    </w:p>
    <w:p w14:paraId="0D683C7C" w14:textId="234597E5" w:rsidR="3CB40A6C" w:rsidRDefault="3CB40A6C" w:rsidP="2F1D70D0">
      <w:r>
        <w:t xml:space="preserve">A stipend for a graduate student </w:t>
      </w:r>
      <w:r w:rsidR="14B7E1B1">
        <w:t xml:space="preserve">assistant </w:t>
      </w:r>
      <w:r>
        <w:t>will be provided for each Hub Coordinator</w:t>
      </w:r>
      <w:r w:rsidR="00A44DE0">
        <w:t>.</w:t>
      </w:r>
    </w:p>
    <w:p w14:paraId="2914F5CD" w14:textId="05081693" w:rsidR="00186032" w:rsidRDefault="3CB40A6C" w:rsidP="460B75F4">
      <w:r>
        <w:t>Coordinator p</w:t>
      </w:r>
      <w:r w:rsidR="1117943C">
        <w:t xml:space="preserve">ositions are for either 2- or 3-year terms, and are potentially renewable, based on progress toward goals.  </w:t>
      </w:r>
    </w:p>
    <w:p w14:paraId="0A4238C0" w14:textId="09D917F5" w:rsidR="00694E95" w:rsidRPr="00A11046" w:rsidRDefault="4CEA364F" w:rsidP="00A11046">
      <w:pPr>
        <w:pStyle w:val="Heading2"/>
        <w:rPr>
          <w:b/>
        </w:rPr>
      </w:pPr>
      <w:r w:rsidRPr="00A11046">
        <w:rPr>
          <w:b/>
        </w:rPr>
        <w:lastRenderedPageBreak/>
        <w:t>Detailed Expectations</w:t>
      </w:r>
    </w:p>
    <w:p w14:paraId="2987C996" w14:textId="7AB6F2F4" w:rsidR="00186032" w:rsidRPr="00186032" w:rsidRDefault="4FE5C174" w:rsidP="00B773C0">
      <w:pPr>
        <w:pStyle w:val="Heading3"/>
      </w:pPr>
      <w:r>
        <w:t>Metrics for success for each goal</w:t>
      </w:r>
    </w:p>
    <w:p w14:paraId="6DBF08F9" w14:textId="339551E3" w:rsidR="25A72EAE" w:rsidRPr="00021ADF" w:rsidRDefault="25A72EAE" w:rsidP="7E2A1508">
      <w:pPr>
        <w:pStyle w:val="ListParagraph"/>
        <w:numPr>
          <w:ilvl w:val="0"/>
          <w:numId w:val="7"/>
        </w:numPr>
        <w:rPr>
          <w:rFonts w:eastAsiaTheme="minorEastAsia"/>
          <w:b/>
          <w:bCs/>
          <w:iCs/>
        </w:rPr>
      </w:pPr>
      <w:r w:rsidRPr="00290C78">
        <w:rPr>
          <w:rFonts w:ascii="Calibri" w:eastAsia="Calibri" w:hAnsi="Calibri" w:cs="Calibri"/>
          <w:b/>
          <w:bCs/>
        </w:rPr>
        <w:t>Launch or advance initiatives</w:t>
      </w:r>
      <w:r w:rsidR="74F28E81" w:rsidRPr="00290C78">
        <w:rPr>
          <w:rFonts w:ascii="Calibri" w:eastAsia="Calibri" w:hAnsi="Calibri" w:cs="Calibri"/>
          <w:b/>
          <w:bCs/>
        </w:rPr>
        <w:t xml:space="preserve"> (</w:t>
      </w:r>
      <w:r w:rsidR="72117C57" w:rsidRPr="00290C78">
        <w:rPr>
          <w:rFonts w:ascii="Calibri" w:eastAsia="Calibri" w:hAnsi="Calibri" w:cs="Calibri"/>
          <w:b/>
          <w:bCs/>
        </w:rPr>
        <w:t>2</w:t>
      </w:r>
      <w:r w:rsidR="364E0B3F" w:rsidRPr="00290C78">
        <w:rPr>
          <w:rFonts w:ascii="Calibri" w:eastAsia="Calibri" w:hAnsi="Calibri" w:cs="Calibri"/>
          <w:b/>
          <w:bCs/>
        </w:rPr>
        <w:t>5</w:t>
      </w:r>
      <w:r w:rsidR="72117C57" w:rsidRPr="00290C78">
        <w:rPr>
          <w:rFonts w:ascii="Calibri" w:eastAsia="Calibri" w:hAnsi="Calibri" w:cs="Calibri"/>
          <w:b/>
          <w:bCs/>
        </w:rPr>
        <w:t xml:space="preserve"> hours/semester)</w:t>
      </w:r>
    </w:p>
    <w:p w14:paraId="02734F5B" w14:textId="77777777" w:rsidR="00021ADF" w:rsidRPr="00290C78" w:rsidRDefault="00021ADF" w:rsidP="00021ADF">
      <w:pPr>
        <w:pStyle w:val="ListParagraph"/>
        <w:rPr>
          <w:rFonts w:eastAsiaTheme="minorEastAsia"/>
          <w:b/>
          <w:bCs/>
          <w:iCs/>
        </w:rPr>
      </w:pPr>
    </w:p>
    <w:p w14:paraId="1F48BB3B" w14:textId="77777777" w:rsidR="00290C78" w:rsidRPr="00290C78" w:rsidRDefault="38838BC7" w:rsidP="00290C78">
      <w:pPr>
        <w:pStyle w:val="ListParagraph"/>
        <w:numPr>
          <w:ilvl w:val="1"/>
          <w:numId w:val="9"/>
        </w:numPr>
        <w:spacing w:after="0"/>
        <w:rPr>
          <w:b/>
          <w:bCs/>
          <w:iCs/>
        </w:rPr>
      </w:pPr>
      <w:r w:rsidRPr="00290C78">
        <w:rPr>
          <w:rFonts w:ascii="Calibri" w:eastAsia="Calibri" w:hAnsi="Calibri" w:cs="Calibri"/>
        </w:rPr>
        <w:t>L</w:t>
      </w:r>
      <w:r w:rsidR="25A72EAE" w:rsidRPr="00290C78">
        <w:rPr>
          <w:rFonts w:ascii="Calibri" w:eastAsia="Calibri" w:hAnsi="Calibri" w:cs="Calibri"/>
        </w:rPr>
        <w:t>aunch or advance at least one initiative each year that uses the campus as a laboratory for sustainability, and creates an engagement ecosystem composed of faculty, staff, students and community members.</w:t>
      </w:r>
    </w:p>
    <w:p w14:paraId="0C96CCA1" w14:textId="0C3C116B" w:rsidR="754C6899" w:rsidRPr="00290C78" w:rsidRDefault="25A72EAE" w:rsidP="00290C78">
      <w:pPr>
        <w:pStyle w:val="ListParagraph"/>
        <w:numPr>
          <w:ilvl w:val="1"/>
          <w:numId w:val="9"/>
        </w:numPr>
        <w:spacing w:after="0"/>
        <w:rPr>
          <w:b/>
          <w:bCs/>
          <w:iCs/>
        </w:rPr>
      </w:pPr>
      <w:r w:rsidRPr="00290C78">
        <w:rPr>
          <w:rFonts w:ascii="Calibri" w:eastAsia="Calibri" w:hAnsi="Calibri" w:cs="Calibri"/>
        </w:rPr>
        <w:t xml:space="preserve"> </w:t>
      </w:r>
      <w:r w:rsidR="7757D237" w:rsidRPr="00290C78">
        <w:rPr>
          <w:rFonts w:ascii="Calibri" w:eastAsia="Calibri" w:hAnsi="Calibri" w:cs="Calibri"/>
        </w:rPr>
        <w:t>F</w:t>
      </w:r>
      <w:r w:rsidR="43761304" w:rsidRPr="00290C78">
        <w:rPr>
          <w:rFonts w:ascii="Calibri" w:eastAsia="Calibri" w:hAnsi="Calibri" w:cs="Calibri"/>
        </w:rPr>
        <w:t>acilitate th</w:t>
      </w:r>
      <w:r w:rsidRPr="00290C78">
        <w:rPr>
          <w:rFonts w:ascii="Calibri" w:eastAsia="Calibri" w:hAnsi="Calibri" w:cs="Calibri"/>
        </w:rPr>
        <w:t>e launch</w:t>
      </w:r>
      <w:r w:rsidR="3A83430E" w:rsidRPr="00290C78">
        <w:rPr>
          <w:rFonts w:ascii="Calibri" w:eastAsia="Calibri" w:hAnsi="Calibri" w:cs="Calibri"/>
        </w:rPr>
        <w:t>ing</w:t>
      </w:r>
      <w:r w:rsidRPr="00290C78">
        <w:rPr>
          <w:rFonts w:ascii="Calibri" w:eastAsia="Calibri" w:hAnsi="Calibri" w:cs="Calibri"/>
        </w:rPr>
        <w:t xml:space="preserve"> or advance</w:t>
      </w:r>
      <w:r w:rsidR="782D0C25" w:rsidRPr="00290C78">
        <w:rPr>
          <w:rFonts w:ascii="Calibri" w:eastAsia="Calibri" w:hAnsi="Calibri" w:cs="Calibri"/>
        </w:rPr>
        <w:t>ment of initiatives</w:t>
      </w:r>
      <w:r w:rsidR="4919639A" w:rsidRPr="00290C78">
        <w:rPr>
          <w:rFonts w:ascii="Calibri" w:eastAsia="Calibri" w:hAnsi="Calibri" w:cs="Calibri"/>
        </w:rPr>
        <w:t>;</w:t>
      </w:r>
      <w:r w:rsidR="6AD6C602" w:rsidRPr="00290C78">
        <w:rPr>
          <w:rFonts w:ascii="Calibri" w:eastAsia="Calibri" w:hAnsi="Calibri" w:cs="Calibri"/>
        </w:rPr>
        <w:t xml:space="preserve"> where appropriate, encourage</w:t>
      </w:r>
      <w:r w:rsidR="3EFCB86E" w:rsidRPr="00290C78">
        <w:rPr>
          <w:rFonts w:ascii="Calibri" w:eastAsia="Calibri" w:hAnsi="Calibri" w:cs="Calibri"/>
        </w:rPr>
        <w:t xml:space="preserve"> submissions to the Sustainable Project Laboratory for each </w:t>
      </w:r>
      <w:r w:rsidR="08F66C22" w:rsidRPr="00290C78">
        <w:rPr>
          <w:rFonts w:ascii="Calibri" w:eastAsia="Calibri" w:hAnsi="Calibri" w:cs="Calibri"/>
        </w:rPr>
        <w:t xml:space="preserve">of the 4 </w:t>
      </w:r>
      <w:r w:rsidR="3CD4E9C5" w:rsidRPr="00290C78">
        <w:rPr>
          <w:rFonts w:ascii="Calibri" w:eastAsia="Calibri" w:hAnsi="Calibri" w:cs="Calibri"/>
        </w:rPr>
        <w:t>Hub theme</w:t>
      </w:r>
      <w:r w:rsidR="0EF4D6EA" w:rsidRPr="00290C78">
        <w:rPr>
          <w:rFonts w:ascii="Calibri" w:eastAsia="Calibri" w:hAnsi="Calibri" w:cs="Calibri"/>
        </w:rPr>
        <w:t>s</w:t>
      </w:r>
      <w:r w:rsidR="3CD4E9C5" w:rsidRPr="00290C78">
        <w:rPr>
          <w:rFonts w:ascii="Calibri" w:eastAsia="Calibri" w:hAnsi="Calibri" w:cs="Calibri"/>
        </w:rPr>
        <w:t>.</w:t>
      </w:r>
    </w:p>
    <w:p w14:paraId="4C1DE8BC" w14:textId="309EEDF3" w:rsidR="7E2A1508" w:rsidRDefault="7E2A1508" w:rsidP="7E2A1508">
      <w:pPr>
        <w:spacing w:after="0"/>
        <w:rPr>
          <w:rFonts w:ascii="Calibri" w:eastAsia="Calibri" w:hAnsi="Calibri" w:cs="Calibri"/>
        </w:rPr>
      </w:pPr>
    </w:p>
    <w:p w14:paraId="3766B498" w14:textId="3040DF53" w:rsidR="25A72EAE" w:rsidRDefault="25A72EAE" w:rsidP="2F1D70D0">
      <w:pPr>
        <w:numPr>
          <w:ilvl w:val="0"/>
          <w:numId w:val="7"/>
        </w:numPr>
        <w:rPr>
          <w:rFonts w:eastAsiaTheme="minorEastAsia"/>
          <w:b/>
          <w:bCs/>
        </w:rPr>
      </w:pPr>
      <w:r w:rsidRPr="7E2A1508">
        <w:rPr>
          <w:rFonts w:ascii="Calibri" w:eastAsia="Calibri" w:hAnsi="Calibri" w:cs="Calibri"/>
          <w:b/>
          <w:bCs/>
        </w:rPr>
        <w:t>Engage participants in Hubs</w:t>
      </w:r>
      <w:r w:rsidR="084B8016" w:rsidRPr="7E2A1508">
        <w:rPr>
          <w:rFonts w:ascii="Calibri" w:eastAsia="Calibri" w:hAnsi="Calibri" w:cs="Calibri"/>
          <w:b/>
          <w:bCs/>
        </w:rPr>
        <w:t xml:space="preserve"> (10 hours/semester)</w:t>
      </w:r>
    </w:p>
    <w:p w14:paraId="74D173EC" w14:textId="3F2C5CEA" w:rsidR="78513EAB" w:rsidRPr="00290C78" w:rsidRDefault="78513EAB" w:rsidP="00290C78">
      <w:pPr>
        <w:numPr>
          <w:ilvl w:val="1"/>
          <w:numId w:val="10"/>
        </w:numPr>
        <w:spacing w:after="0" w:line="276" w:lineRule="auto"/>
        <w:rPr>
          <w:rFonts w:eastAsiaTheme="minorEastAsia"/>
          <w:b/>
          <w:bCs/>
        </w:rPr>
      </w:pPr>
      <w:r w:rsidRPr="00290C78">
        <w:rPr>
          <w:rFonts w:ascii="Calibri" w:eastAsia="Calibri" w:hAnsi="Calibri" w:cs="Calibri"/>
        </w:rPr>
        <w:t>E</w:t>
      </w:r>
      <w:r w:rsidR="63928FBE" w:rsidRPr="00290C78">
        <w:rPr>
          <w:rFonts w:ascii="Calibri" w:eastAsia="Calibri" w:hAnsi="Calibri" w:cs="Calibri"/>
        </w:rPr>
        <w:t>nsur</w:t>
      </w:r>
      <w:r w:rsidR="25A72EAE" w:rsidRPr="00290C78">
        <w:rPr>
          <w:rFonts w:ascii="Calibri" w:eastAsia="Calibri" w:hAnsi="Calibri" w:cs="Calibri"/>
        </w:rPr>
        <w:t xml:space="preserve">e </w:t>
      </w:r>
      <w:r w:rsidR="155A42F9" w:rsidRPr="00290C78">
        <w:rPr>
          <w:rFonts w:ascii="Calibri" w:eastAsia="Calibri" w:hAnsi="Calibri" w:cs="Calibri"/>
        </w:rPr>
        <w:t>that</w:t>
      </w:r>
      <w:r w:rsidR="25A72EAE" w:rsidRPr="00290C78">
        <w:rPr>
          <w:rFonts w:ascii="Calibri" w:eastAsia="Calibri" w:hAnsi="Calibri" w:cs="Calibri"/>
        </w:rPr>
        <w:t xml:space="preserve"> Hub seminar</w:t>
      </w:r>
      <w:r w:rsidR="4059A041" w:rsidRPr="00290C78">
        <w:rPr>
          <w:rFonts w:ascii="Calibri" w:eastAsia="Calibri" w:hAnsi="Calibri" w:cs="Calibri"/>
        </w:rPr>
        <w:t>s are</w:t>
      </w:r>
      <w:r w:rsidR="032E7A76" w:rsidRPr="00290C78">
        <w:rPr>
          <w:rFonts w:ascii="Calibri" w:eastAsia="Calibri" w:hAnsi="Calibri" w:cs="Calibri"/>
        </w:rPr>
        <w:t xml:space="preserve"> </w:t>
      </w:r>
      <w:r w:rsidR="4059A041" w:rsidRPr="00290C78">
        <w:rPr>
          <w:rFonts w:ascii="Calibri" w:eastAsia="Calibri" w:hAnsi="Calibri" w:cs="Calibri"/>
        </w:rPr>
        <w:t>well-</w:t>
      </w:r>
      <w:r w:rsidR="25A72EAE" w:rsidRPr="00290C78">
        <w:rPr>
          <w:rFonts w:ascii="Calibri" w:eastAsia="Calibri" w:hAnsi="Calibri" w:cs="Calibri"/>
        </w:rPr>
        <w:t>attende</w:t>
      </w:r>
      <w:r w:rsidR="62EB2BC3" w:rsidRPr="00290C78">
        <w:rPr>
          <w:rFonts w:ascii="Calibri" w:eastAsia="Calibri" w:hAnsi="Calibri" w:cs="Calibri"/>
        </w:rPr>
        <w:t xml:space="preserve">d.  </w:t>
      </w:r>
    </w:p>
    <w:p w14:paraId="0CCE56C1" w14:textId="77777777" w:rsidR="00290C78" w:rsidRPr="00290C78" w:rsidRDefault="62EB2BC3" w:rsidP="00290C78">
      <w:pPr>
        <w:numPr>
          <w:ilvl w:val="1"/>
          <w:numId w:val="10"/>
        </w:numPr>
        <w:spacing w:after="0" w:line="276" w:lineRule="auto"/>
        <w:rPr>
          <w:b/>
          <w:bCs/>
        </w:rPr>
      </w:pPr>
      <w:r w:rsidRPr="00290C78">
        <w:rPr>
          <w:rFonts w:ascii="Calibri" w:eastAsia="Calibri" w:hAnsi="Calibri" w:cs="Calibri"/>
        </w:rPr>
        <w:t>M</w:t>
      </w:r>
      <w:r w:rsidR="25A72EAE" w:rsidRPr="00290C78">
        <w:rPr>
          <w:rFonts w:ascii="Calibri" w:eastAsia="Calibri" w:hAnsi="Calibri" w:cs="Calibri"/>
        </w:rPr>
        <w:t>aintain or increase active initiative collaborators</w:t>
      </w:r>
      <w:r w:rsidR="2BDF056F" w:rsidRPr="00290C78">
        <w:rPr>
          <w:rFonts w:ascii="Calibri" w:eastAsia="Calibri" w:hAnsi="Calibri" w:cs="Calibri"/>
        </w:rPr>
        <w:t>. Mention/introduce these collaborators in Hub seminars and reports</w:t>
      </w:r>
      <w:r w:rsidR="00290C78">
        <w:rPr>
          <w:rFonts w:ascii="Calibri" w:eastAsia="Calibri" w:hAnsi="Calibri" w:cs="Calibri"/>
        </w:rPr>
        <w:t>.</w:t>
      </w:r>
    </w:p>
    <w:p w14:paraId="45C8210C" w14:textId="789F27FF" w:rsidR="0B38DDAE" w:rsidRPr="00290C78" w:rsidRDefault="0B38DDAE" w:rsidP="00290C78">
      <w:pPr>
        <w:numPr>
          <w:ilvl w:val="1"/>
          <w:numId w:val="10"/>
        </w:numPr>
        <w:spacing w:after="0" w:line="276" w:lineRule="auto"/>
        <w:rPr>
          <w:b/>
          <w:bCs/>
        </w:rPr>
      </w:pPr>
      <w:r w:rsidRPr="00290C78">
        <w:rPr>
          <w:rFonts w:ascii="Calibri" w:eastAsia="Calibri" w:hAnsi="Calibri" w:cs="Calibri"/>
        </w:rPr>
        <w:t>Forward</w:t>
      </w:r>
      <w:r w:rsidR="26D8AA60" w:rsidRPr="00290C78">
        <w:rPr>
          <w:rFonts w:ascii="Calibri" w:eastAsia="Calibri" w:hAnsi="Calibri" w:cs="Calibri"/>
        </w:rPr>
        <w:t xml:space="preserve"> </w:t>
      </w:r>
      <w:r w:rsidR="25A72EAE" w:rsidRPr="00290C78">
        <w:rPr>
          <w:rFonts w:ascii="Calibri" w:eastAsia="Calibri" w:hAnsi="Calibri" w:cs="Calibri"/>
        </w:rPr>
        <w:t xml:space="preserve">content for the </w:t>
      </w:r>
      <w:r w:rsidR="0080DFC0" w:rsidRPr="00290C78">
        <w:rPr>
          <w:rFonts w:ascii="Calibri" w:eastAsia="Calibri" w:hAnsi="Calibri" w:cs="Calibri"/>
        </w:rPr>
        <w:t xml:space="preserve">Office of Sustainability </w:t>
      </w:r>
      <w:r w:rsidR="25A72EAE" w:rsidRPr="00290C78">
        <w:rPr>
          <w:rFonts w:ascii="Calibri" w:eastAsia="Calibri" w:hAnsi="Calibri" w:cs="Calibri"/>
        </w:rPr>
        <w:t xml:space="preserve">newsletter </w:t>
      </w:r>
      <w:r w:rsidR="297466CF" w:rsidRPr="00290C78">
        <w:rPr>
          <w:rFonts w:ascii="Calibri" w:eastAsia="Calibri" w:hAnsi="Calibri" w:cs="Calibri"/>
        </w:rPr>
        <w:t>during Hub theme months</w:t>
      </w:r>
      <w:r w:rsidR="6BBEB71B" w:rsidRPr="00290C78">
        <w:rPr>
          <w:rFonts w:ascii="Calibri" w:eastAsia="Calibri" w:hAnsi="Calibri" w:cs="Calibri"/>
        </w:rPr>
        <w:t>.</w:t>
      </w:r>
      <w:r w:rsidR="354714A2" w:rsidRPr="00290C78">
        <w:rPr>
          <w:rFonts w:ascii="Calibri" w:eastAsia="Calibri" w:hAnsi="Calibri" w:cs="Calibri"/>
        </w:rPr>
        <w:t xml:space="preserve">  </w:t>
      </w:r>
      <w:r w:rsidR="496D09D0" w:rsidRPr="00290C78">
        <w:rPr>
          <w:rFonts w:ascii="Calibri" w:eastAsia="Calibri" w:hAnsi="Calibri" w:cs="Calibri"/>
        </w:rPr>
        <w:t>Encourage</w:t>
      </w:r>
      <w:r w:rsidR="7AFBE735" w:rsidRPr="00290C78">
        <w:rPr>
          <w:rFonts w:ascii="Calibri" w:eastAsia="Calibri" w:hAnsi="Calibri" w:cs="Calibri"/>
        </w:rPr>
        <w:t xml:space="preserve"> campus </w:t>
      </w:r>
      <w:r w:rsidR="0F19FFD8" w:rsidRPr="00290C78">
        <w:rPr>
          <w:rFonts w:ascii="Calibri" w:eastAsia="Calibri" w:hAnsi="Calibri" w:cs="Calibri"/>
        </w:rPr>
        <w:t>&amp;</w:t>
      </w:r>
      <w:r w:rsidR="7AFBE735" w:rsidRPr="00290C78">
        <w:rPr>
          <w:rFonts w:ascii="Calibri" w:eastAsia="Calibri" w:hAnsi="Calibri" w:cs="Calibri"/>
        </w:rPr>
        <w:t xml:space="preserve"> community members to </w:t>
      </w:r>
      <w:r w:rsidR="3CD3B3C5" w:rsidRPr="00290C78">
        <w:rPr>
          <w:rFonts w:ascii="Calibri" w:eastAsia="Calibri" w:hAnsi="Calibri" w:cs="Calibri"/>
        </w:rPr>
        <w:t xml:space="preserve">sign up for the </w:t>
      </w:r>
      <w:r w:rsidR="7AFBE735" w:rsidRPr="00290C78">
        <w:rPr>
          <w:rFonts w:ascii="Calibri" w:eastAsia="Calibri" w:hAnsi="Calibri" w:cs="Calibri"/>
        </w:rPr>
        <w:t>newsletter</w:t>
      </w:r>
      <w:r w:rsidR="3D5EDAC1" w:rsidRPr="00290C78">
        <w:rPr>
          <w:rFonts w:ascii="Calibri" w:eastAsia="Calibri" w:hAnsi="Calibri" w:cs="Calibri"/>
        </w:rPr>
        <w:t xml:space="preserve"> </w:t>
      </w:r>
      <w:r w:rsidR="7AFBE735" w:rsidRPr="00290C78">
        <w:rPr>
          <w:rFonts w:ascii="Calibri" w:eastAsia="Calibri" w:hAnsi="Calibri" w:cs="Calibri"/>
        </w:rPr>
        <w:t>when opportunities arise.</w:t>
      </w:r>
    </w:p>
    <w:p w14:paraId="3CB45CF1" w14:textId="5E2EA103" w:rsidR="53B6D06D" w:rsidRDefault="53B6D06D" w:rsidP="53B6D06D">
      <w:pPr>
        <w:spacing w:after="0" w:line="276" w:lineRule="auto"/>
        <w:rPr>
          <w:rFonts w:ascii="Calibri" w:eastAsia="Calibri" w:hAnsi="Calibri" w:cs="Calibri"/>
        </w:rPr>
      </w:pPr>
    </w:p>
    <w:p w14:paraId="53FF4EFF" w14:textId="00877E76" w:rsidR="25A72EAE" w:rsidRDefault="25A72EAE" w:rsidP="2F1D70D0">
      <w:pPr>
        <w:numPr>
          <w:ilvl w:val="0"/>
          <w:numId w:val="7"/>
        </w:numPr>
        <w:rPr>
          <w:rFonts w:eastAsiaTheme="minorEastAsia"/>
          <w:b/>
          <w:bCs/>
        </w:rPr>
      </w:pPr>
      <w:r w:rsidRPr="7E2A1508">
        <w:rPr>
          <w:rFonts w:ascii="Calibri" w:eastAsia="Calibri" w:hAnsi="Calibri" w:cs="Calibri"/>
          <w:b/>
          <w:bCs/>
        </w:rPr>
        <w:t>Report progress</w:t>
      </w:r>
      <w:r w:rsidR="3C8F923C" w:rsidRPr="7E2A1508">
        <w:rPr>
          <w:rFonts w:ascii="Calibri" w:eastAsia="Calibri" w:hAnsi="Calibri" w:cs="Calibri"/>
          <w:b/>
          <w:bCs/>
        </w:rPr>
        <w:t xml:space="preserve"> (</w:t>
      </w:r>
      <w:r w:rsidR="0E0E5316" w:rsidRPr="7E2A1508">
        <w:rPr>
          <w:rFonts w:ascii="Calibri" w:eastAsia="Calibri" w:hAnsi="Calibri" w:cs="Calibri"/>
          <w:b/>
          <w:bCs/>
        </w:rPr>
        <w:t>15</w:t>
      </w:r>
      <w:r w:rsidR="3C8F923C" w:rsidRPr="7E2A1508">
        <w:rPr>
          <w:rFonts w:ascii="Calibri" w:eastAsia="Calibri" w:hAnsi="Calibri" w:cs="Calibri"/>
          <w:b/>
          <w:bCs/>
        </w:rPr>
        <w:t xml:space="preserve"> hours/semester)</w:t>
      </w:r>
    </w:p>
    <w:p w14:paraId="5574A9E9" w14:textId="50A0D881" w:rsidR="25A72EAE" w:rsidRDefault="25A72EAE" w:rsidP="53B6D06D">
      <w:pPr>
        <w:numPr>
          <w:ilvl w:val="1"/>
          <w:numId w:val="7"/>
        </w:numPr>
        <w:spacing w:after="0"/>
        <w:rPr>
          <w:rFonts w:eastAsiaTheme="minorEastAsia"/>
          <w:b/>
          <w:bCs/>
        </w:rPr>
      </w:pPr>
      <w:r w:rsidRPr="53B6D06D">
        <w:rPr>
          <w:rFonts w:ascii="Calibri" w:eastAsia="Calibri" w:hAnsi="Calibri" w:cs="Calibri"/>
        </w:rPr>
        <w:t xml:space="preserve">Submit annual progress report on relevant goals and strategies by February 15 of each year.  </w:t>
      </w:r>
    </w:p>
    <w:p w14:paraId="147DA7A6" w14:textId="77777777" w:rsidR="00021ADF" w:rsidRDefault="25A72EAE" w:rsidP="00021ADF">
      <w:pPr>
        <w:numPr>
          <w:ilvl w:val="1"/>
          <w:numId w:val="7"/>
        </w:numPr>
        <w:spacing w:after="0"/>
        <w:rPr>
          <w:rFonts w:eastAsiaTheme="minorEastAsia"/>
          <w:b/>
          <w:bCs/>
        </w:rPr>
      </w:pPr>
      <w:r w:rsidRPr="53B6D06D">
        <w:rPr>
          <w:rFonts w:ascii="Calibri" w:eastAsia="Calibri" w:hAnsi="Calibri" w:cs="Calibri"/>
        </w:rPr>
        <w:t>Contribute where appropriate to other sustainability reports.  These reports include, but are not limited to, AASHE STARS, Second Nature Carbon Commitment, US EPA Green Power Partnership, APPA Key Facilities Metrics, and annual Board of Trustees reports.</w:t>
      </w:r>
    </w:p>
    <w:p w14:paraId="3055275E" w14:textId="46505FF2" w:rsidR="6C857365" w:rsidRPr="00021ADF" w:rsidRDefault="6C857365" w:rsidP="00021ADF">
      <w:pPr>
        <w:numPr>
          <w:ilvl w:val="1"/>
          <w:numId w:val="7"/>
        </w:numPr>
        <w:spacing w:after="0"/>
        <w:rPr>
          <w:rFonts w:eastAsiaTheme="minorEastAsia"/>
          <w:b/>
          <w:bCs/>
        </w:rPr>
      </w:pPr>
      <w:r w:rsidRPr="00021ADF">
        <w:rPr>
          <w:rFonts w:ascii="Calibri" w:eastAsia="Calibri" w:hAnsi="Calibri" w:cs="Calibri"/>
        </w:rPr>
        <w:t xml:space="preserve">Contribute </w:t>
      </w:r>
      <w:r w:rsidR="2314A0B0" w:rsidRPr="00021ADF">
        <w:rPr>
          <w:rFonts w:ascii="Calibri" w:eastAsia="Calibri" w:hAnsi="Calibri" w:cs="Calibri"/>
        </w:rPr>
        <w:t xml:space="preserve">information on </w:t>
      </w:r>
      <w:r w:rsidR="3D1AC318" w:rsidRPr="00021ADF">
        <w:rPr>
          <w:rFonts w:ascii="Calibri" w:eastAsia="Calibri" w:hAnsi="Calibri" w:cs="Calibri"/>
        </w:rPr>
        <w:t>existing sustainability</w:t>
      </w:r>
      <w:r w:rsidR="2314A0B0" w:rsidRPr="00021ADF">
        <w:rPr>
          <w:rFonts w:ascii="Calibri" w:eastAsia="Calibri" w:hAnsi="Calibri" w:cs="Calibri"/>
        </w:rPr>
        <w:t xml:space="preserve"> initiatives </w:t>
      </w:r>
      <w:r w:rsidRPr="00021ADF">
        <w:rPr>
          <w:rFonts w:ascii="Calibri" w:eastAsia="Calibri" w:hAnsi="Calibri" w:cs="Calibri"/>
        </w:rPr>
        <w:t xml:space="preserve">to </w:t>
      </w:r>
      <w:r w:rsidR="41B206B7" w:rsidRPr="00021ADF">
        <w:rPr>
          <w:rFonts w:ascii="Calibri" w:eastAsia="Calibri" w:hAnsi="Calibri" w:cs="Calibri"/>
        </w:rPr>
        <w:t xml:space="preserve">each </w:t>
      </w:r>
      <w:r w:rsidR="2314EF76" w:rsidRPr="00021ADF">
        <w:rPr>
          <w:rFonts w:ascii="Calibri" w:eastAsia="Calibri" w:hAnsi="Calibri" w:cs="Calibri"/>
        </w:rPr>
        <w:t xml:space="preserve">Hub </w:t>
      </w:r>
      <w:r w:rsidR="2507C241" w:rsidRPr="00021ADF">
        <w:rPr>
          <w:rFonts w:ascii="Calibri" w:eastAsia="Calibri" w:hAnsi="Calibri" w:cs="Calibri"/>
        </w:rPr>
        <w:t xml:space="preserve">theme </w:t>
      </w:r>
      <w:proofErr w:type="gramStart"/>
      <w:r w:rsidRPr="00021ADF">
        <w:rPr>
          <w:rFonts w:ascii="Calibri" w:eastAsia="Calibri" w:hAnsi="Calibri" w:cs="Calibri"/>
        </w:rPr>
        <w:t>webpage</w:t>
      </w:r>
      <w:proofErr w:type="gramEnd"/>
      <w:r w:rsidR="26F77051" w:rsidRPr="00021ADF">
        <w:rPr>
          <w:rFonts w:ascii="Calibri" w:eastAsia="Calibri" w:hAnsi="Calibri" w:cs="Calibri"/>
        </w:rPr>
        <w:t xml:space="preserve">. </w:t>
      </w:r>
    </w:p>
    <w:p w14:paraId="1C030738" w14:textId="0AA52AB4" w:rsidR="25A72EAE" w:rsidRDefault="25A72EAE" w:rsidP="53B6D06D">
      <w:pPr>
        <w:numPr>
          <w:ilvl w:val="1"/>
          <w:numId w:val="7"/>
        </w:numPr>
        <w:spacing w:after="0"/>
        <w:rPr>
          <w:rFonts w:eastAsiaTheme="minorEastAsia"/>
          <w:b/>
          <w:bCs/>
        </w:rPr>
      </w:pPr>
      <w:r w:rsidRPr="53B6D06D">
        <w:rPr>
          <w:rFonts w:ascii="Calibri" w:eastAsia="Calibri" w:hAnsi="Calibri" w:cs="Calibri"/>
        </w:rPr>
        <w:t xml:space="preserve">Lead a public seminar once each semester about ongoing initiatives.  Main speaker may be Coordinator or another Hub participant.  </w:t>
      </w:r>
    </w:p>
    <w:p w14:paraId="31D217C9" w14:textId="6823A23C" w:rsidR="53B6D06D" w:rsidRDefault="53B6D06D" w:rsidP="53B6D06D">
      <w:pPr>
        <w:spacing w:after="0"/>
        <w:ind w:left="1080"/>
        <w:rPr>
          <w:rFonts w:ascii="Calibri" w:eastAsia="Calibri" w:hAnsi="Calibri" w:cs="Calibri"/>
        </w:rPr>
      </w:pPr>
    </w:p>
    <w:p w14:paraId="3D46275C" w14:textId="6A5C95C0" w:rsidR="25A72EAE" w:rsidRDefault="25A72EAE" w:rsidP="2F1D70D0">
      <w:pPr>
        <w:numPr>
          <w:ilvl w:val="0"/>
          <w:numId w:val="7"/>
        </w:numPr>
        <w:rPr>
          <w:rFonts w:eastAsiaTheme="minorEastAsia"/>
          <w:b/>
          <w:bCs/>
        </w:rPr>
      </w:pPr>
      <w:r w:rsidRPr="7E2A1508">
        <w:rPr>
          <w:rFonts w:ascii="Calibri" w:eastAsia="Calibri" w:hAnsi="Calibri" w:cs="Calibri"/>
          <w:b/>
          <w:bCs/>
        </w:rPr>
        <w:t>Contribute to University Sustainability Committee meetings</w:t>
      </w:r>
      <w:r w:rsidR="48D617F1" w:rsidRPr="7E2A1508">
        <w:rPr>
          <w:rFonts w:ascii="Calibri" w:eastAsia="Calibri" w:hAnsi="Calibri" w:cs="Calibri"/>
          <w:b/>
          <w:bCs/>
        </w:rPr>
        <w:t xml:space="preserve"> (1.5 hours/semester)</w:t>
      </w:r>
    </w:p>
    <w:p w14:paraId="17BF839E" w14:textId="23A0FE89" w:rsidR="25A72EAE" w:rsidRDefault="25A72EAE" w:rsidP="2F1D70D0">
      <w:pPr>
        <w:numPr>
          <w:ilvl w:val="1"/>
          <w:numId w:val="7"/>
        </w:numPr>
        <w:rPr>
          <w:rFonts w:eastAsiaTheme="minorEastAsia"/>
          <w:b/>
          <w:bCs/>
        </w:rPr>
      </w:pPr>
      <w:r w:rsidRPr="7E2A1508">
        <w:rPr>
          <w:rFonts w:ascii="Calibri" w:eastAsia="Calibri" w:hAnsi="Calibri" w:cs="Calibri"/>
        </w:rPr>
        <w:t xml:space="preserve">Attend and participate at University Sustainability Committee meetings twice per year.  </w:t>
      </w:r>
    </w:p>
    <w:p w14:paraId="1526A007" w14:textId="3722096A" w:rsidR="25A72EAE" w:rsidRDefault="25A72EAE" w:rsidP="2F1D70D0">
      <w:pPr>
        <w:numPr>
          <w:ilvl w:val="0"/>
          <w:numId w:val="7"/>
        </w:numPr>
        <w:rPr>
          <w:rFonts w:eastAsiaTheme="minorEastAsia"/>
          <w:b/>
          <w:bCs/>
        </w:rPr>
      </w:pPr>
      <w:r w:rsidRPr="7E2A1508">
        <w:rPr>
          <w:rFonts w:ascii="Calibri" w:eastAsia="Calibri" w:hAnsi="Calibri" w:cs="Calibri"/>
          <w:b/>
          <w:bCs/>
        </w:rPr>
        <w:t>Collaborate closely with the Office of Sustainability and other Hub Coordinators</w:t>
      </w:r>
      <w:r w:rsidR="54E86104" w:rsidRPr="7E2A1508">
        <w:rPr>
          <w:rFonts w:ascii="Calibri" w:eastAsia="Calibri" w:hAnsi="Calibri" w:cs="Calibri"/>
          <w:b/>
          <w:bCs/>
        </w:rPr>
        <w:t xml:space="preserve"> (</w:t>
      </w:r>
      <w:r w:rsidR="237BF1EC" w:rsidRPr="7E2A1508">
        <w:rPr>
          <w:rFonts w:ascii="Calibri" w:eastAsia="Calibri" w:hAnsi="Calibri" w:cs="Calibri"/>
          <w:b/>
          <w:bCs/>
        </w:rPr>
        <w:t>9</w:t>
      </w:r>
      <w:r w:rsidR="54E86104" w:rsidRPr="7E2A1508">
        <w:rPr>
          <w:rFonts w:ascii="Calibri" w:eastAsia="Calibri" w:hAnsi="Calibri" w:cs="Calibri"/>
          <w:b/>
          <w:bCs/>
        </w:rPr>
        <w:t xml:space="preserve"> hours/semester)</w:t>
      </w:r>
    </w:p>
    <w:p w14:paraId="694EA4B5" w14:textId="681EA1AF" w:rsidR="25A72EAE" w:rsidRDefault="25A72EAE" w:rsidP="2F1D70D0">
      <w:pPr>
        <w:numPr>
          <w:ilvl w:val="1"/>
          <w:numId w:val="7"/>
        </w:numPr>
        <w:spacing w:after="0"/>
        <w:rPr>
          <w:rFonts w:eastAsiaTheme="minorEastAsia"/>
          <w:b/>
          <w:bCs/>
        </w:rPr>
      </w:pPr>
      <w:r w:rsidRPr="7E2A1508">
        <w:rPr>
          <w:rFonts w:ascii="Calibri" w:eastAsia="Calibri" w:hAnsi="Calibri" w:cs="Calibri"/>
        </w:rPr>
        <w:t xml:space="preserve">Attend regular meetings with the Office of Sustainability and Hub Coordinators. </w:t>
      </w:r>
    </w:p>
    <w:p w14:paraId="0C8FD009" w14:textId="3A5F0DA8" w:rsidR="60C2641E" w:rsidRDefault="60C2641E" w:rsidP="2F1D70D0">
      <w:pPr>
        <w:pStyle w:val="ListParagraph"/>
        <w:numPr>
          <w:ilvl w:val="1"/>
          <w:numId w:val="7"/>
        </w:numPr>
        <w:spacing w:after="0"/>
        <w:rPr>
          <w:rFonts w:eastAsiaTheme="minorEastAsia"/>
        </w:rPr>
      </w:pPr>
      <w:r w:rsidRPr="7E2A1508">
        <w:rPr>
          <w:rFonts w:ascii="Calibri" w:eastAsia="Calibri" w:hAnsi="Calibri" w:cs="Calibri"/>
        </w:rPr>
        <w:t xml:space="preserve">Attend all Hub seminars each semester.  </w:t>
      </w:r>
      <w:bookmarkStart w:id="0" w:name="_GoBack"/>
      <w:bookmarkEnd w:id="0"/>
    </w:p>
    <w:p w14:paraId="7274AEB6" w14:textId="56CAB5E7" w:rsidR="0CEAC092" w:rsidRDefault="0CEAC092" w:rsidP="2F1D70D0">
      <w:pPr>
        <w:numPr>
          <w:ilvl w:val="0"/>
          <w:numId w:val="7"/>
        </w:numPr>
        <w:rPr>
          <w:b/>
          <w:bCs/>
        </w:rPr>
      </w:pPr>
      <w:r w:rsidRPr="7E2A1508">
        <w:rPr>
          <w:rFonts w:ascii="Calibri" w:eastAsia="Calibri" w:hAnsi="Calibri" w:cs="Calibri"/>
          <w:b/>
          <w:bCs/>
        </w:rPr>
        <w:t>Mentor and oversee graduate student assistant</w:t>
      </w:r>
      <w:r w:rsidR="137824B2" w:rsidRPr="7E2A1508">
        <w:rPr>
          <w:rFonts w:ascii="Calibri" w:eastAsia="Calibri" w:hAnsi="Calibri" w:cs="Calibri"/>
          <w:b/>
          <w:bCs/>
        </w:rPr>
        <w:t xml:space="preserve"> jointly with the Office of Sustainability</w:t>
      </w:r>
      <w:r w:rsidR="2750AFFE" w:rsidRPr="7E2A1508">
        <w:rPr>
          <w:rFonts w:ascii="Calibri" w:eastAsia="Calibri" w:hAnsi="Calibri" w:cs="Calibri"/>
          <w:b/>
          <w:bCs/>
        </w:rPr>
        <w:t xml:space="preserve"> (15 hours/semester)</w:t>
      </w:r>
    </w:p>
    <w:p w14:paraId="010F43E0" w14:textId="3B45E30D" w:rsidR="1A7ADC10" w:rsidRDefault="1A7ADC10" w:rsidP="53B6D06D">
      <w:pPr>
        <w:numPr>
          <w:ilvl w:val="1"/>
          <w:numId w:val="7"/>
        </w:numPr>
        <w:spacing w:after="0"/>
        <w:rPr>
          <w:b/>
          <w:bCs/>
        </w:rPr>
      </w:pPr>
      <w:r w:rsidRPr="53B6D06D">
        <w:rPr>
          <w:rFonts w:ascii="Calibri" w:eastAsia="Calibri" w:hAnsi="Calibri" w:cs="Calibri"/>
        </w:rPr>
        <w:t>Meet regularly with graduate student</w:t>
      </w:r>
      <w:r w:rsidR="07A969E6" w:rsidRPr="53B6D06D">
        <w:rPr>
          <w:rFonts w:ascii="Calibri" w:eastAsia="Calibri" w:hAnsi="Calibri" w:cs="Calibri"/>
        </w:rPr>
        <w:t>.</w:t>
      </w:r>
    </w:p>
    <w:p w14:paraId="64A69615" w14:textId="22D913CF" w:rsidR="1A7ADC10" w:rsidRDefault="1A7ADC10" w:rsidP="53B6D06D">
      <w:pPr>
        <w:numPr>
          <w:ilvl w:val="1"/>
          <w:numId w:val="7"/>
        </w:numPr>
        <w:spacing w:after="0"/>
        <w:rPr>
          <w:b/>
          <w:bCs/>
        </w:rPr>
      </w:pPr>
      <w:r w:rsidRPr="53B6D06D">
        <w:rPr>
          <w:rFonts w:ascii="Calibri" w:eastAsia="Calibri" w:hAnsi="Calibri" w:cs="Calibri"/>
        </w:rPr>
        <w:t>A</w:t>
      </w:r>
      <w:r w:rsidR="0CEAC092" w:rsidRPr="53B6D06D">
        <w:rPr>
          <w:rFonts w:ascii="Calibri" w:eastAsia="Calibri" w:hAnsi="Calibri" w:cs="Calibri"/>
        </w:rPr>
        <w:t xml:space="preserve">lign </w:t>
      </w:r>
      <w:r w:rsidR="12645579" w:rsidRPr="53B6D06D">
        <w:rPr>
          <w:rFonts w:ascii="Calibri" w:eastAsia="Calibri" w:hAnsi="Calibri" w:cs="Calibri"/>
        </w:rPr>
        <w:t xml:space="preserve">graduate student tasks </w:t>
      </w:r>
      <w:r w:rsidR="0CEAC092" w:rsidRPr="53B6D06D">
        <w:rPr>
          <w:rFonts w:ascii="Calibri" w:eastAsia="Calibri" w:hAnsi="Calibri" w:cs="Calibri"/>
        </w:rPr>
        <w:t>with their own academic and personal i</w:t>
      </w:r>
      <w:r w:rsidR="740779CD" w:rsidRPr="53B6D06D">
        <w:rPr>
          <w:rFonts w:ascii="Calibri" w:eastAsia="Calibri" w:hAnsi="Calibri" w:cs="Calibri"/>
        </w:rPr>
        <w:t>nterests</w:t>
      </w:r>
      <w:r w:rsidR="13358134" w:rsidRPr="53B6D06D">
        <w:rPr>
          <w:rFonts w:ascii="Calibri" w:eastAsia="Calibri" w:hAnsi="Calibri" w:cs="Calibri"/>
        </w:rPr>
        <w:t xml:space="preserve"> as well as Hub goals</w:t>
      </w:r>
      <w:r w:rsidR="740779CD" w:rsidRPr="53B6D06D">
        <w:rPr>
          <w:rFonts w:ascii="Calibri" w:eastAsia="Calibri" w:hAnsi="Calibri" w:cs="Calibri"/>
        </w:rPr>
        <w:t>.</w:t>
      </w:r>
      <w:r w:rsidR="25A72EAE" w:rsidRPr="53B6D06D">
        <w:rPr>
          <w:rFonts w:ascii="Calibri" w:eastAsia="Calibri" w:hAnsi="Calibri" w:cs="Calibri"/>
        </w:rPr>
        <w:t xml:space="preserve"> </w:t>
      </w:r>
    </w:p>
    <w:p w14:paraId="73A37CBB" w14:textId="02B9269A" w:rsidR="04C3AE01" w:rsidRDefault="04C3AE01" w:rsidP="04C3AE01"/>
    <w:p w14:paraId="71B067E1" w14:textId="2CD4ABD8" w:rsidR="04C3AE01" w:rsidRDefault="04C3AE01" w:rsidP="04C3AE01">
      <w:r>
        <w:rPr>
          <w:noProof/>
        </w:rPr>
        <w:drawing>
          <wp:inline distT="0" distB="0" distL="0" distR="0" wp14:anchorId="301782E2" wp14:editId="61794C65">
            <wp:extent cx="5848352" cy="3289697"/>
            <wp:effectExtent l="0" t="0" r="0" b="0"/>
            <wp:docPr id="28767928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5848352" cy="3289697"/>
                    </a:xfrm>
                    <a:prstGeom prst="rect">
                      <a:avLst/>
                    </a:prstGeom>
                  </pic:spPr>
                </pic:pic>
              </a:graphicData>
            </a:graphic>
          </wp:inline>
        </w:drawing>
      </w:r>
    </w:p>
    <w:p w14:paraId="7D3EA0CB" w14:textId="73A78B5A" w:rsidR="04C3AE01" w:rsidRDefault="04C3AE01" w:rsidP="04C3AE01"/>
    <w:p w14:paraId="3726298F" w14:textId="7A76D1DE" w:rsidR="4F635694" w:rsidRDefault="7C13025A" w:rsidP="4F635694">
      <w:pPr>
        <w:pStyle w:val="Heading2"/>
      </w:pPr>
      <w:r>
        <w:t>Mission Statement:</w:t>
      </w:r>
    </w:p>
    <w:p w14:paraId="500094F1" w14:textId="17CF8D8A" w:rsidR="4F635694" w:rsidRDefault="2D6F0D0C">
      <w:r>
        <w:t xml:space="preserve">The </w:t>
      </w:r>
      <w:r w:rsidR="71D8CE87">
        <w:t>Sustainability Hub Coordinators</w:t>
      </w:r>
      <w:r>
        <w:t xml:space="preserve"> will facilitate the implementation of Ohio University sustainability initiatives related to their Hubs, with the support of the Hub participants and Office of Sustainability staff and students. Particular attention will be given to the integration of academic and operational sustainability into leading-edge sustainability laboratories and </w:t>
      </w:r>
      <w:hyperlink r:id="rId9">
        <w:r w:rsidRPr="2F1D70D0">
          <w:rPr>
            <w:rStyle w:val="Hyperlink"/>
          </w:rPr>
          <w:t>engagement ecosystems</w:t>
        </w:r>
      </w:hyperlink>
      <w:r>
        <w:t xml:space="preserve"> that are synergistic with existing University goals, in accordance with the Presidential Strategic Pathways and Priorities.  The Hub Leaders will collaborate with the University Sustainability Committee, each other</w:t>
      </w:r>
      <w:r w:rsidR="3CDDD877">
        <w:t xml:space="preserve">, </w:t>
      </w:r>
      <w:r>
        <w:t>and the Office of Sustainability.</w:t>
      </w:r>
    </w:p>
    <w:p w14:paraId="461881EF" w14:textId="2287FADE" w:rsidR="4F635694" w:rsidRDefault="4F635694" w:rsidP="4F635694"/>
    <w:p w14:paraId="2CDFAAD8" w14:textId="7F75AAA5" w:rsidR="2D6F0D0C" w:rsidRDefault="2D6F0D0C" w:rsidP="2D6F0D0C"/>
    <w:p w14:paraId="0AF95A7C" w14:textId="6941ADAB" w:rsidR="04C3AE01" w:rsidRDefault="04C3AE01" w:rsidP="04C3AE01"/>
    <w:sectPr w:rsidR="04C3AE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66C6A"/>
    <w:multiLevelType w:val="hybridMultilevel"/>
    <w:tmpl w:val="F5F45758"/>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B">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256A6A"/>
    <w:multiLevelType w:val="hybridMultilevel"/>
    <w:tmpl w:val="57A6D962"/>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B">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9D7B23"/>
    <w:multiLevelType w:val="hybridMultilevel"/>
    <w:tmpl w:val="8716D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3A0740"/>
    <w:multiLevelType w:val="hybridMultilevel"/>
    <w:tmpl w:val="A2180DDA"/>
    <w:lvl w:ilvl="0" w:tplc="9ECEAFDE">
      <w:start w:val="1"/>
      <w:numFmt w:val="bullet"/>
      <w:lvlText w:val=""/>
      <w:lvlJc w:val="left"/>
      <w:pPr>
        <w:ind w:left="720" w:hanging="360"/>
      </w:pPr>
      <w:rPr>
        <w:rFonts w:ascii="Symbol" w:hAnsi="Symbol" w:hint="default"/>
      </w:rPr>
    </w:lvl>
    <w:lvl w:ilvl="1" w:tplc="52A042BC">
      <w:start w:val="1"/>
      <w:numFmt w:val="bullet"/>
      <w:lvlText w:val="o"/>
      <w:lvlJc w:val="left"/>
      <w:pPr>
        <w:ind w:left="1440" w:hanging="360"/>
      </w:pPr>
      <w:rPr>
        <w:rFonts w:ascii="Courier New" w:hAnsi="Courier New" w:hint="default"/>
      </w:rPr>
    </w:lvl>
    <w:lvl w:ilvl="2" w:tplc="948E728E">
      <w:start w:val="1"/>
      <w:numFmt w:val="bullet"/>
      <w:lvlText w:val=""/>
      <w:lvlJc w:val="left"/>
      <w:pPr>
        <w:ind w:left="2160" w:hanging="360"/>
      </w:pPr>
      <w:rPr>
        <w:rFonts w:ascii="Wingdings" w:hAnsi="Wingdings" w:hint="default"/>
      </w:rPr>
    </w:lvl>
    <w:lvl w:ilvl="3" w:tplc="2F5A0AD8">
      <w:start w:val="1"/>
      <w:numFmt w:val="bullet"/>
      <w:lvlText w:val=""/>
      <w:lvlJc w:val="left"/>
      <w:pPr>
        <w:ind w:left="2880" w:hanging="360"/>
      </w:pPr>
      <w:rPr>
        <w:rFonts w:ascii="Symbol" w:hAnsi="Symbol" w:hint="default"/>
      </w:rPr>
    </w:lvl>
    <w:lvl w:ilvl="4" w:tplc="40822E22">
      <w:start w:val="1"/>
      <w:numFmt w:val="bullet"/>
      <w:lvlText w:val="o"/>
      <w:lvlJc w:val="left"/>
      <w:pPr>
        <w:ind w:left="3600" w:hanging="360"/>
      </w:pPr>
      <w:rPr>
        <w:rFonts w:ascii="Courier New" w:hAnsi="Courier New" w:hint="default"/>
      </w:rPr>
    </w:lvl>
    <w:lvl w:ilvl="5" w:tplc="5CFA4E9C">
      <w:start w:val="1"/>
      <w:numFmt w:val="bullet"/>
      <w:lvlText w:val=""/>
      <w:lvlJc w:val="left"/>
      <w:pPr>
        <w:ind w:left="4320" w:hanging="360"/>
      </w:pPr>
      <w:rPr>
        <w:rFonts w:ascii="Wingdings" w:hAnsi="Wingdings" w:hint="default"/>
      </w:rPr>
    </w:lvl>
    <w:lvl w:ilvl="6" w:tplc="4EC08156">
      <w:start w:val="1"/>
      <w:numFmt w:val="bullet"/>
      <w:lvlText w:val=""/>
      <w:lvlJc w:val="left"/>
      <w:pPr>
        <w:ind w:left="5040" w:hanging="360"/>
      </w:pPr>
      <w:rPr>
        <w:rFonts w:ascii="Symbol" w:hAnsi="Symbol" w:hint="default"/>
      </w:rPr>
    </w:lvl>
    <w:lvl w:ilvl="7" w:tplc="2CFE7E84">
      <w:start w:val="1"/>
      <w:numFmt w:val="bullet"/>
      <w:lvlText w:val="o"/>
      <w:lvlJc w:val="left"/>
      <w:pPr>
        <w:ind w:left="5760" w:hanging="360"/>
      </w:pPr>
      <w:rPr>
        <w:rFonts w:ascii="Courier New" w:hAnsi="Courier New" w:hint="default"/>
      </w:rPr>
    </w:lvl>
    <w:lvl w:ilvl="8" w:tplc="EE1094C6">
      <w:start w:val="1"/>
      <w:numFmt w:val="bullet"/>
      <w:lvlText w:val=""/>
      <w:lvlJc w:val="left"/>
      <w:pPr>
        <w:ind w:left="6480" w:hanging="360"/>
      </w:pPr>
      <w:rPr>
        <w:rFonts w:ascii="Wingdings" w:hAnsi="Wingdings" w:hint="default"/>
      </w:rPr>
    </w:lvl>
  </w:abstractNum>
  <w:abstractNum w:abstractNumId="4" w15:restartNumberingAfterBreak="0">
    <w:nsid w:val="49AD2553"/>
    <w:multiLevelType w:val="hybridMultilevel"/>
    <w:tmpl w:val="E7DA2C84"/>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B">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BB29C8"/>
    <w:multiLevelType w:val="hybridMultilevel"/>
    <w:tmpl w:val="52DC17D0"/>
    <w:lvl w:ilvl="0" w:tplc="0409000F">
      <w:start w:val="1"/>
      <w:numFmt w:val="decimal"/>
      <w:lvlText w:val="%1."/>
      <w:lvlJc w:val="left"/>
      <w:pPr>
        <w:ind w:left="720" w:hanging="360"/>
      </w:pPr>
    </w:lvl>
    <w:lvl w:ilvl="1" w:tplc="015A3F30">
      <w:start w:val="1"/>
      <w:numFmt w:val="lowerLetter"/>
      <w:lvlText w:val="%2."/>
      <w:lvlJc w:val="left"/>
      <w:pPr>
        <w:ind w:left="1440" w:hanging="360"/>
      </w:pPr>
      <w:rPr>
        <w:b/>
      </w:rPr>
    </w:lvl>
    <w:lvl w:ilvl="2" w:tplc="0409000B">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F04F02"/>
    <w:multiLevelType w:val="hybridMultilevel"/>
    <w:tmpl w:val="96DE4AC6"/>
    <w:lvl w:ilvl="0" w:tplc="FF18F306">
      <w:start w:val="1"/>
      <w:numFmt w:val="bullet"/>
      <w:lvlText w:val=""/>
      <w:lvlJc w:val="left"/>
      <w:pPr>
        <w:ind w:left="720" w:hanging="360"/>
      </w:pPr>
      <w:rPr>
        <w:rFonts w:ascii="Symbol" w:hAnsi="Symbol" w:hint="default"/>
      </w:rPr>
    </w:lvl>
    <w:lvl w:ilvl="1" w:tplc="F7784470">
      <w:start w:val="1"/>
      <w:numFmt w:val="bullet"/>
      <w:lvlText w:val="o"/>
      <w:lvlJc w:val="left"/>
      <w:pPr>
        <w:ind w:left="1440" w:hanging="360"/>
      </w:pPr>
      <w:rPr>
        <w:rFonts w:ascii="Courier New" w:hAnsi="Courier New" w:hint="default"/>
      </w:rPr>
    </w:lvl>
    <w:lvl w:ilvl="2" w:tplc="D6169984">
      <w:start w:val="1"/>
      <w:numFmt w:val="bullet"/>
      <w:lvlText w:val=""/>
      <w:lvlJc w:val="left"/>
      <w:pPr>
        <w:ind w:left="2160" w:hanging="360"/>
      </w:pPr>
      <w:rPr>
        <w:rFonts w:ascii="Wingdings" w:hAnsi="Wingdings" w:hint="default"/>
      </w:rPr>
    </w:lvl>
    <w:lvl w:ilvl="3" w:tplc="E3F0FE8A">
      <w:start w:val="1"/>
      <w:numFmt w:val="bullet"/>
      <w:lvlText w:val=""/>
      <w:lvlJc w:val="left"/>
      <w:pPr>
        <w:ind w:left="2880" w:hanging="360"/>
      </w:pPr>
      <w:rPr>
        <w:rFonts w:ascii="Symbol" w:hAnsi="Symbol" w:hint="default"/>
      </w:rPr>
    </w:lvl>
    <w:lvl w:ilvl="4" w:tplc="9208CF7C">
      <w:start w:val="1"/>
      <w:numFmt w:val="bullet"/>
      <w:lvlText w:val="o"/>
      <w:lvlJc w:val="left"/>
      <w:pPr>
        <w:ind w:left="3600" w:hanging="360"/>
      </w:pPr>
      <w:rPr>
        <w:rFonts w:ascii="Courier New" w:hAnsi="Courier New" w:hint="default"/>
      </w:rPr>
    </w:lvl>
    <w:lvl w:ilvl="5" w:tplc="6E1450D4">
      <w:start w:val="1"/>
      <w:numFmt w:val="bullet"/>
      <w:lvlText w:val=""/>
      <w:lvlJc w:val="left"/>
      <w:pPr>
        <w:ind w:left="4320" w:hanging="360"/>
      </w:pPr>
      <w:rPr>
        <w:rFonts w:ascii="Wingdings" w:hAnsi="Wingdings" w:hint="default"/>
      </w:rPr>
    </w:lvl>
    <w:lvl w:ilvl="6" w:tplc="5C7421D2">
      <w:start w:val="1"/>
      <w:numFmt w:val="bullet"/>
      <w:lvlText w:val=""/>
      <w:lvlJc w:val="left"/>
      <w:pPr>
        <w:ind w:left="5040" w:hanging="360"/>
      </w:pPr>
      <w:rPr>
        <w:rFonts w:ascii="Symbol" w:hAnsi="Symbol" w:hint="default"/>
      </w:rPr>
    </w:lvl>
    <w:lvl w:ilvl="7" w:tplc="F6F6FB22">
      <w:start w:val="1"/>
      <w:numFmt w:val="bullet"/>
      <w:lvlText w:val="o"/>
      <w:lvlJc w:val="left"/>
      <w:pPr>
        <w:ind w:left="5760" w:hanging="360"/>
      </w:pPr>
      <w:rPr>
        <w:rFonts w:ascii="Courier New" w:hAnsi="Courier New" w:hint="default"/>
      </w:rPr>
    </w:lvl>
    <w:lvl w:ilvl="8" w:tplc="D0F01B02">
      <w:start w:val="1"/>
      <w:numFmt w:val="bullet"/>
      <w:lvlText w:val=""/>
      <w:lvlJc w:val="left"/>
      <w:pPr>
        <w:ind w:left="6480" w:hanging="360"/>
      </w:pPr>
      <w:rPr>
        <w:rFonts w:ascii="Wingdings" w:hAnsi="Wingdings" w:hint="default"/>
      </w:rPr>
    </w:lvl>
  </w:abstractNum>
  <w:abstractNum w:abstractNumId="7" w15:restartNumberingAfterBreak="0">
    <w:nsid w:val="5A170046"/>
    <w:multiLevelType w:val="hybridMultilevel"/>
    <w:tmpl w:val="475AB5DE"/>
    <w:lvl w:ilvl="0" w:tplc="0409000B">
      <w:start w:val="1"/>
      <w:numFmt w:val="bullet"/>
      <w:lvlText w:val=""/>
      <w:lvlJc w:val="left"/>
      <w:pPr>
        <w:ind w:left="1080" w:hanging="360"/>
      </w:pPr>
      <w:rPr>
        <w:rFonts w:ascii="Wingdings" w:hAnsi="Wingdings" w:hint="default"/>
      </w:rPr>
    </w:lvl>
    <w:lvl w:ilvl="1" w:tplc="FFFFFFFF">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ABD400D"/>
    <w:multiLevelType w:val="hybridMultilevel"/>
    <w:tmpl w:val="809C790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30916C5"/>
    <w:multiLevelType w:val="hybridMultilevel"/>
    <w:tmpl w:val="8BA4733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7"/>
  </w:num>
  <w:num w:numId="5">
    <w:abstractNumId w:val="2"/>
  </w:num>
  <w:num w:numId="6">
    <w:abstractNumId w:val="8"/>
  </w:num>
  <w:num w:numId="7">
    <w:abstractNumId w:val="5"/>
  </w:num>
  <w:num w:numId="8">
    <w:abstractNumId w:val="9"/>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3AA"/>
    <w:rsid w:val="00021ADF"/>
    <w:rsid w:val="00146904"/>
    <w:rsid w:val="00186032"/>
    <w:rsid w:val="001A2415"/>
    <w:rsid w:val="001D43AA"/>
    <w:rsid w:val="00290C78"/>
    <w:rsid w:val="00404B1A"/>
    <w:rsid w:val="005103DF"/>
    <w:rsid w:val="00662F02"/>
    <w:rsid w:val="00694E95"/>
    <w:rsid w:val="006B3AFD"/>
    <w:rsid w:val="007545DC"/>
    <w:rsid w:val="007D4B62"/>
    <w:rsid w:val="0080DFC0"/>
    <w:rsid w:val="008F4EE1"/>
    <w:rsid w:val="009B7D9C"/>
    <w:rsid w:val="00A11046"/>
    <w:rsid w:val="00A44DE0"/>
    <w:rsid w:val="00AC325C"/>
    <w:rsid w:val="00AE0D9E"/>
    <w:rsid w:val="00B1367E"/>
    <w:rsid w:val="00B668DC"/>
    <w:rsid w:val="00B773C0"/>
    <w:rsid w:val="00BC294D"/>
    <w:rsid w:val="00DF5606"/>
    <w:rsid w:val="00E64F97"/>
    <w:rsid w:val="02916198"/>
    <w:rsid w:val="032E7A76"/>
    <w:rsid w:val="03CC3584"/>
    <w:rsid w:val="04C3AE01"/>
    <w:rsid w:val="04DB2939"/>
    <w:rsid w:val="050E009D"/>
    <w:rsid w:val="05170EED"/>
    <w:rsid w:val="05D478B8"/>
    <w:rsid w:val="0685DE78"/>
    <w:rsid w:val="069F70CA"/>
    <w:rsid w:val="06ADB6A5"/>
    <w:rsid w:val="0707F38E"/>
    <w:rsid w:val="07A969E6"/>
    <w:rsid w:val="084B8016"/>
    <w:rsid w:val="084B9E99"/>
    <w:rsid w:val="0869275B"/>
    <w:rsid w:val="08AF5316"/>
    <w:rsid w:val="08F66C22"/>
    <w:rsid w:val="092CEE9B"/>
    <w:rsid w:val="0AB7D7B9"/>
    <w:rsid w:val="0B1BB881"/>
    <w:rsid w:val="0B38DDAE"/>
    <w:rsid w:val="0B4C4638"/>
    <w:rsid w:val="0BFD2062"/>
    <w:rsid w:val="0C16C7F1"/>
    <w:rsid w:val="0CEAC092"/>
    <w:rsid w:val="0DC84C8F"/>
    <w:rsid w:val="0E0E5316"/>
    <w:rsid w:val="0E194924"/>
    <w:rsid w:val="0E66A4E1"/>
    <w:rsid w:val="0EC9C019"/>
    <w:rsid w:val="0EF4D6EA"/>
    <w:rsid w:val="0F19FFD8"/>
    <w:rsid w:val="1117943C"/>
    <w:rsid w:val="12645579"/>
    <w:rsid w:val="13358134"/>
    <w:rsid w:val="137824B2"/>
    <w:rsid w:val="137BB096"/>
    <w:rsid w:val="14969D81"/>
    <w:rsid w:val="14B7E1B1"/>
    <w:rsid w:val="155A42F9"/>
    <w:rsid w:val="15910169"/>
    <w:rsid w:val="159FA94F"/>
    <w:rsid w:val="166F00F2"/>
    <w:rsid w:val="16DEB0AB"/>
    <w:rsid w:val="177BC4A8"/>
    <w:rsid w:val="18064F7E"/>
    <w:rsid w:val="183AAE88"/>
    <w:rsid w:val="185CAF62"/>
    <w:rsid w:val="18C878C2"/>
    <w:rsid w:val="18FEB969"/>
    <w:rsid w:val="19404589"/>
    <w:rsid w:val="1A4C02D9"/>
    <w:rsid w:val="1A7ADC10"/>
    <w:rsid w:val="1AA46D30"/>
    <w:rsid w:val="1ACF8AFD"/>
    <w:rsid w:val="1ADD958A"/>
    <w:rsid w:val="1B317F57"/>
    <w:rsid w:val="1B6269D8"/>
    <w:rsid w:val="1C01A1F4"/>
    <w:rsid w:val="1D0E44E7"/>
    <w:rsid w:val="1D509087"/>
    <w:rsid w:val="1D52D432"/>
    <w:rsid w:val="1F080A59"/>
    <w:rsid w:val="1F25B175"/>
    <w:rsid w:val="2045318B"/>
    <w:rsid w:val="20664AEC"/>
    <w:rsid w:val="20EED709"/>
    <w:rsid w:val="216ADD0B"/>
    <w:rsid w:val="2314A0B0"/>
    <w:rsid w:val="2314EF76"/>
    <w:rsid w:val="235327C6"/>
    <w:rsid w:val="237BF1EC"/>
    <w:rsid w:val="2507C241"/>
    <w:rsid w:val="25A72EAE"/>
    <w:rsid w:val="26D8AA60"/>
    <w:rsid w:val="26F77051"/>
    <w:rsid w:val="2750AFFE"/>
    <w:rsid w:val="279FAF02"/>
    <w:rsid w:val="2957E500"/>
    <w:rsid w:val="297466CF"/>
    <w:rsid w:val="2BDF056F"/>
    <w:rsid w:val="2C3B72F2"/>
    <w:rsid w:val="2C8C9D79"/>
    <w:rsid w:val="2D1FE1DD"/>
    <w:rsid w:val="2D31BED2"/>
    <w:rsid w:val="2D6F0D0C"/>
    <w:rsid w:val="2D848C0C"/>
    <w:rsid w:val="2D95304D"/>
    <w:rsid w:val="2DCBF433"/>
    <w:rsid w:val="2E7CC73A"/>
    <w:rsid w:val="2F055C68"/>
    <w:rsid w:val="2F140855"/>
    <w:rsid w:val="2F1D70D0"/>
    <w:rsid w:val="2F2F7029"/>
    <w:rsid w:val="30B46863"/>
    <w:rsid w:val="319C192A"/>
    <w:rsid w:val="32342F7B"/>
    <w:rsid w:val="32383205"/>
    <w:rsid w:val="32B1B78B"/>
    <w:rsid w:val="331199B7"/>
    <w:rsid w:val="3405E4A5"/>
    <w:rsid w:val="346AD69C"/>
    <w:rsid w:val="35399EE3"/>
    <w:rsid w:val="354714A2"/>
    <w:rsid w:val="3552D853"/>
    <w:rsid w:val="355AAB91"/>
    <w:rsid w:val="35837377"/>
    <w:rsid w:val="364E0B3F"/>
    <w:rsid w:val="36C3BB19"/>
    <w:rsid w:val="37541ACC"/>
    <w:rsid w:val="382EE65D"/>
    <w:rsid w:val="384806A1"/>
    <w:rsid w:val="38838BC7"/>
    <w:rsid w:val="38DAF4A4"/>
    <w:rsid w:val="397FBD3A"/>
    <w:rsid w:val="3A5921F8"/>
    <w:rsid w:val="3A770B72"/>
    <w:rsid w:val="3A7DB4C4"/>
    <w:rsid w:val="3A83430E"/>
    <w:rsid w:val="3A88428D"/>
    <w:rsid w:val="3B1A0472"/>
    <w:rsid w:val="3BE482D2"/>
    <w:rsid w:val="3C8F923C"/>
    <w:rsid w:val="3CB40A6C"/>
    <w:rsid w:val="3CD3B3C5"/>
    <w:rsid w:val="3CD4E9C5"/>
    <w:rsid w:val="3CDDD877"/>
    <w:rsid w:val="3D1AC318"/>
    <w:rsid w:val="3D22ADB2"/>
    <w:rsid w:val="3D5EDAC1"/>
    <w:rsid w:val="3D9D2828"/>
    <w:rsid w:val="3DBC070D"/>
    <w:rsid w:val="3EFCB86E"/>
    <w:rsid w:val="3F653970"/>
    <w:rsid w:val="4059A041"/>
    <w:rsid w:val="408F7C65"/>
    <w:rsid w:val="410B779B"/>
    <w:rsid w:val="4143F6B7"/>
    <w:rsid w:val="416649A0"/>
    <w:rsid w:val="41A7D99A"/>
    <w:rsid w:val="41B206B7"/>
    <w:rsid w:val="422D4C7A"/>
    <w:rsid w:val="42E7C56E"/>
    <w:rsid w:val="43761304"/>
    <w:rsid w:val="4449FA04"/>
    <w:rsid w:val="446A8A18"/>
    <w:rsid w:val="458671EF"/>
    <w:rsid w:val="458A19DE"/>
    <w:rsid w:val="45D895AB"/>
    <w:rsid w:val="460B75F4"/>
    <w:rsid w:val="4744EE60"/>
    <w:rsid w:val="47D22D4B"/>
    <w:rsid w:val="48881112"/>
    <w:rsid w:val="48D617F1"/>
    <w:rsid w:val="4919639A"/>
    <w:rsid w:val="496D09D0"/>
    <w:rsid w:val="49ED123D"/>
    <w:rsid w:val="49EE2DFC"/>
    <w:rsid w:val="4A1E6A56"/>
    <w:rsid w:val="4A9C5B71"/>
    <w:rsid w:val="4AB9B1DA"/>
    <w:rsid w:val="4B124576"/>
    <w:rsid w:val="4BE131DE"/>
    <w:rsid w:val="4CEA364F"/>
    <w:rsid w:val="4D7D3EF2"/>
    <w:rsid w:val="4DE5B3F7"/>
    <w:rsid w:val="4DF82AB4"/>
    <w:rsid w:val="4F274475"/>
    <w:rsid w:val="4F635694"/>
    <w:rsid w:val="4F96A513"/>
    <w:rsid w:val="4FE5C174"/>
    <w:rsid w:val="50258B1F"/>
    <w:rsid w:val="534E61BC"/>
    <w:rsid w:val="53B6D06D"/>
    <w:rsid w:val="54CBE637"/>
    <w:rsid w:val="54E86104"/>
    <w:rsid w:val="552099AF"/>
    <w:rsid w:val="55CBBF7D"/>
    <w:rsid w:val="55D1406E"/>
    <w:rsid w:val="57350514"/>
    <w:rsid w:val="57A63450"/>
    <w:rsid w:val="57E59780"/>
    <w:rsid w:val="5934F799"/>
    <w:rsid w:val="5A36076F"/>
    <w:rsid w:val="5B71EDE6"/>
    <w:rsid w:val="5BBA98A0"/>
    <w:rsid w:val="5C7B9998"/>
    <w:rsid w:val="5D2CB654"/>
    <w:rsid w:val="5DA5C4FF"/>
    <w:rsid w:val="5F2E8DA6"/>
    <w:rsid w:val="5FB53552"/>
    <w:rsid w:val="60C2641E"/>
    <w:rsid w:val="6171F0A3"/>
    <w:rsid w:val="617DDFF5"/>
    <w:rsid w:val="61F21722"/>
    <w:rsid w:val="620FE419"/>
    <w:rsid w:val="62125987"/>
    <w:rsid w:val="62EB2BC3"/>
    <w:rsid w:val="636B4839"/>
    <w:rsid w:val="638AF9CC"/>
    <w:rsid w:val="63928FBE"/>
    <w:rsid w:val="63D2100C"/>
    <w:rsid w:val="63FC42CD"/>
    <w:rsid w:val="643E6A3F"/>
    <w:rsid w:val="64A11BA0"/>
    <w:rsid w:val="65DAED99"/>
    <w:rsid w:val="6693B44C"/>
    <w:rsid w:val="67746657"/>
    <w:rsid w:val="6811779A"/>
    <w:rsid w:val="683634FD"/>
    <w:rsid w:val="6915E209"/>
    <w:rsid w:val="6977A28E"/>
    <w:rsid w:val="69B47D46"/>
    <w:rsid w:val="6A6088B0"/>
    <w:rsid w:val="6A69CFF7"/>
    <w:rsid w:val="6AD6C602"/>
    <w:rsid w:val="6BBEB71B"/>
    <w:rsid w:val="6C49D3D5"/>
    <w:rsid w:val="6C857365"/>
    <w:rsid w:val="6D16469E"/>
    <w:rsid w:val="6DDBC0D0"/>
    <w:rsid w:val="701AAD45"/>
    <w:rsid w:val="70335B0F"/>
    <w:rsid w:val="70845960"/>
    <w:rsid w:val="71D8CE87"/>
    <w:rsid w:val="72117C57"/>
    <w:rsid w:val="72D00555"/>
    <w:rsid w:val="737571FA"/>
    <w:rsid w:val="740779CD"/>
    <w:rsid w:val="74F28E81"/>
    <w:rsid w:val="754C6899"/>
    <w:rsid w:val="763BC6AC"/>
    <w:rsid w:val="7757D237"/>
    <w:rsid w:val="77756732"/>
    <w:rsid w:val="782D0C25"/>
    <w:rsid w:val="78513EAB"/>
    <w:rsid w:val="787899C7"/>
    <w:rsid w:val="795E0974"/>
    <w:rsid w:val="7997872C"/>
    <w:rsid w:val="7A4E0B63"/>
    <w:rsid w:val="7A99EEA1"/>
    <w:rsid w:val="7AABC92A"/>
    <w:rsid w:val="7AFBE735"/>
    <w:rsid w:val="7B001B3B"/>
    <w:rsid w:val="7B99427D"/>
    <w:rsid w:val="7C13025A"/>
    <w:rsid w:val="7C461548"/>
    <w:rsid w:val="7D07B4D2"/>
    <w:rsid w:val="7E205A08"/>
    <w:rsid w:val="7E2A1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9C573"/>
  <w15:chartTrackingRefBased/>
  <w15:docId w15:val="{AF1CA3C6-F1EB-449A-AE20-7229AF0DE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D43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D43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773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43A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D43A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D43AA"/>
    <w:pPr>
      <w:ind w:left="720"/>
      <w:contextualSpacing/>
    </w:pPr>
  </w:style>
  <w:style w:type="character" w:customStyle="1" w:styleId="normaltextrun">
    <w:name w:val="normaltextrun"/>
    <w:basedOn w:val="DefaultParagraphFont"/>
    <w:rsid w:val="001D43AA"/>
  </w:style>
  <w:style w:type="character" w:customStyle="1" w:styleId="eop">
    <w:name w:val="eop"/>
    <w:basedOn w:val="DefaultParagraphFont"/>
    <w:rsid w:val="001D43AA"/>
  </w:style>
  <w:style w:type="character" w:customStyle="1" w:styleId="Heading3Char">
    <w:name w:val="Heading 3 Char"/>
    <w:basedOn w:val="DefaultParagraphFont"/>
    <w:link w:val="Heading3"/>
    <w:uiPriority w:val="9"/>
    <w:rsid w:val="00B773C0"/>
    <w:rPr>
      <w:rFonts w:asciiTheme="majorHAnsi" w:eastAsiaTheme="majorEastAsia" w:hAnsiTheme="majorHAnsi" w:cstheme="majorBidi"/>
      <w:color w:val="1F4D78" w:themeColor="accent1" w:themeShade="7F"/>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136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67E"/>
    <w:rPr>
      <w:rFonts w:ascii="Segoe UI" w:hAnsi="Segoe UI" w:cs="Segoe UI"/>
      <w:sz w:val="18"/>
      <w:szCs w:val="18"/>
    </w:rPr>
  </w:style>
  <w:style w:type="character" w:styleId="Hyperlink">
    <w:name w:val="Hyperlink"/>
    <w:basedOn w:val="DefaultParagraphFont"/>
    <w:uiPriority w:val="99"/>
    <w:unhideWhenUsed/>
    <w:rsid w:val="005103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793062">
      <w:bodyDiv w:val="1"/>
      <w:marLeft w:val="0"/>
      <w:marRight w:val="0"/>
      <w:marTop w:val="0"/>
      <w:marBottom w:val="0"/>
      <w:divBdr>
        <w:top w:val="none" w:sz="0" w:space="0" w:color="auto"/>
        <w:left w:val="none" w:sz="0" w:space="0" w:color="auto"/>
        <w:bottom w:val="none" w:sz="0" w:space="0" w:color="auto"/>
        <w:right w:val="none" w:sz="0" w:space="0" w:color="auto"/>
      </w:divBdr>
      <w:divsChild>
        <w:div w:id="103429434">
          <w:marLeft w:val="0"/>
          <w:marRight w:val="0"/>
          <w:marTop w:val="0"/>
          <w:marBottom w:val="0"/>
          <w:divBdr>
            <w:top w:val="none" w:sz="0" w:space="0" w:color="auto"/>
            <w:left w:val="none" w:sz="0" w:space="0" w:color="auto"/>
            <w:bottom w:val="none" w:sz="0" w:space="0" w:color="auto"/>
            <w:right w:val="none" w:sz="0" w:space="0" w:color="auto"/>
          </w:divBdr>
          <w:divsChild>
            <w:div w:id="937450826">
              <w:marLeft w:val="0"/>
              <w:marRight w:val="0"/>
              <w:marTop w:val="0"/>
              <w:marBottom w:val="0"/>
              <w:divBdr>
                <w:top w:val="none" w:sz="0" w:space="0" w:color="auto"/>
                <w:left w:val="none" w:sz="0" w:space="0" w:color="auto"/>
                <w:bottom w:val="none" w:sz="0" w:space="0" w:color="auto"/>
                <w:right w:val="none" w:sz="0" w:space="0" w:color="auto"/>
              </w:divBdr>
            </w:div>
          </w:divsChild>
        </w:div>
        <w:div w:id="110131457">
          <w:marLeft w:val="0"/>
          <w:marRight w:val="0"/>
          <w:marTop w:val="0"/>
          <w:marBottom w:val="0"/>
          <w:divBdr>
            <w:top w:val="none" w:sz="0" w:space="0" w:color="auto"/>
            <w:left w:val="none" w:sz="0" w:space="0" w:color="auto"/>
            <w:bottom w:val="none" w:sz="0" w:space="0" w:color="auto"/>
            <w:right w:val="none" w:sz="0" w:space="0" w:color="auto"/>
          </w:divBdr>
          <w:divsChild>
            <w:div w:id="82447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ohio.edu/president/initiatives/strategic-pathway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40082A00E51E4FAFD8B8B8DAF17559" ma:contentTypeVersion="12" ma:contentTypeDescription="Create a new document." ma:contentTypeScope="" ma:versionID="3a873f3ce00bfa7bfb536b00170fe42f">
  <xsd:schema xmlns:xsd="http://www.w3.org/2001/XMLSchema" xmlns:xs="http://www.w3.org/2001/XMLSchema" xmlns:p="http://schemas.microsoft.com/office/2006/metadata/properties" xmlns:ns2="f58d3c3b-fecd-40d4-be47-34fbaf444a09" xmlns:ns3="f2651a81-ec61-4ec4-971c-e12a4a6b71b7" targetNamespace="http://schemas.microsoft.com/office/2006/metadata/properties" ma:root="true" ma:fieldsID="b2df8a98b7093da718d5aaaad878ff81" ns2:_="" ns3:_="">
    <xsd:import namespace="f58d3c3b-fecd-40d4-be47-34fbaf444a09"/>
    <xsd:import namespace="f2651a81-ec61-4ec4-971c-e12a4a6b71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d3c3b-fecd-40d4-be47-34fbaf444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651a81-ec61-4ec4-971c-e12a4a6b71b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2651a81-ec61-4ec4-971c-e12a4a6b71b7">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8EA903-A074-4EC3-AE10-AC029DA30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d3c3b-fecd-40d4-be47-34fbaf444a09"/>
    <ds:schemaRef ds:uri="f2651a81-ec61-4ec4-971c-e12a4a6b7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0992C7-8D20-41A7-9945-69F1E4CB4140}">
  <ds:schemaRefs>
    <ds:schemaRef ds:uri="http://schemas.microsoft.com/office/2006/metadata/properties"/>
    <ds:schemaRef ds:uri="http://schemas.microsoft.com/office/infopath/2007/PartnerControls"/>
    <ds:schemaRef ds:uri="f2651a81-ec61-4ec4-971c-e12a4a6b71b7"/>
  </ds:schemaRefs>
</ds:datastoreItem>
</file>

<file path=customXml/itemProps3.xml><?xml version="1.0" encoding="utf-8"?>
<ds:datastoreItem xmlns:ds="http://schemas.openxmlformats.org/officeDocument/2006/customXml" ds:itemID="{48D13C15-A20A-496B-A1BC-E16D5FF77B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11948</TotalTime>
  <Pages>3</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Goetz, Elaine</dc:creator>
  <cp:keywords/>
  <dc:description/>
  <cp:lastModifiedBy>Crowl, Samuel</cp:lastModifiedBy>
  <cp:revision>4</cp:revision>
  <dcterms:created xsi:type="dcterms:W3CDTF">2020-09-23T16:18:00Z</dcterms:created>
  <dcterms:modified xsi:type="dcterms:W3CDTF">2020-10-09T02:05:00Z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0x010100BC40082A00E51E4FAFD8B8B8DAF17559</vt:lpwstr>
  </property>
  <property fmtid="{D5CDD505-2E9C-101B-9397-08002B2CF9AE}" pid="3" name="Order">
    <vt:r8>52400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ies>
</file>