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D340" w14:textId="77777777" w:rsidR="005C3EAA" w:rsidRDefault="005C3EAA" w:rsidP="005C3EAA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57F4A0A" wp14:editId="0F485147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8B2B" w14:textId="7B392439" w:rsidR="005C3EAA" w:rsidRPr="00106BC6" w:rsidRDefault="005C3EAA" w:rsidP="2E16ED04">
      <w:pPr>
        <w:pStyle w:val="Heading1"/>
        <w:rPr>
          <w:sz w:val="28"/>
          <w:szCs w:val="28"/>
        </w:rPr>
      </w:pPr>
      <w:r w:rsidRPr="00106B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62DCFE" wp14:editId="59648847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717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1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A6D0" w14:textId="2FB0FA6D" w:rsidR="005C3EAA" w:rsidRPr="00C24468" w:rsidRDefault="005C3EAA" w:rsidP="005C3EAA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 w:rsidR="00C24468">
                              <w:t>Marketing, Urban Planning and Sustainability</w:t>
                            </w:r>
                          </w:p>
                          <w:p w14:paraId="3E8A59FF" w14:textId="77777777" w:rsidR="005C3EAA" w:rsidRDefault="005C3EAA" w:rsidP="005C3EAA"/>
                          <w:p w14:paraId="5CAB5CB5" w14:textId="62DD1884" w:rsidR="005C3EAA" w:rsidRPr="00C24468" w:rsidRDefault="005C3EAA" w:rsidP="005C3EAA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 w:rsidR="00C24468">
                              <w:t>Semester</w:t>
                            </w:r>
                          </w:p>
                          <w:p w14:paraId="35107A20" w14:textId="77777777" w:rsidR="005C3EAA" w:rsidRDefault="005C3EAA" w:rsidP="005C3EAA"/>
                          <w:p w14:paraId="5429E674" w14:textId="25BF63AD" w:rsidR="005C3EAA" w:rsidRPr="00C24468" w:rsidRDefault="00D35578" w:rsidP="005C3EAA">
                            <w:hyperlink r:id="rId9" w:history="1">
                              <w:r w:rsidR="005C3EAA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5C3EAA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C24468">
                              <w:t>Likely</w:t>
                            </w:r>
                          </w:p>
                          <w:p w14:paraId="667ADF42" w14:textId="77777777" w:rsidR="005C3EAA" w:rsidRDefault="005C3EAA" w:rsidP="005C3EAA"/>
                          <w:p w14:paraId="12D3CF21" w14:textId="10ED0A66" w:rsidR="005C3EAA" w:rsidRPr="00C24468" w:rsidRDefault="00D35578" w:rsidP="005C3EAA">
                            <w:hyperlink r:id="rId10" w:history="1">
                              <w:r w:rsidR="005C3EAA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5C3EAA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C24468">
                              <w:t>Likely</w:t>
                            </w:r>
                          </w:p>
                          <w:p w14:paraId="62BDEAE5" w14:textId="77777777" w:rsidR="005C3EAA" w:rsidRDefault="005C3EAA" w:rsidP="005C3EAA"/>
                          <w:p w14:paraId="2AE93F17" w14:textId="70B49BFB" w:rsidR="005C3EAA" w:rsidRPr="00C24468" w:rsidRDefault="005C3EAA" w:rsidP="005C3EAA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 w:rsidR="00C24468">
                              <w:t>Lik</w:t>
                            </w:r>
                            <w:r w:rsidR="00B07D0E">
                              <w:t>el</w:t>
                            </w:r>
                            <w:r w:rsidR="00C24468">
                              <w:t>y</w:t>
                            </w:r>
                          </w:p>
                          <w:p w14:paraId="51261E69" w14:textId="77777777" w:rsidR="005C3EAA" w:rsidRDefault="005C3EAA" w:rsidP="005C3EAA"/>
                          <w:p w14:paraId="3E697FCE" w14:textId="36A99241" w:rsidR="005C3EAA" w:rsidRPr="00C24468" w:rsidRDefault="005C3EAA" w:rsidP="005C3EAA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C24468">
                              <w:t>Transportation</w:t>
                            </w:r>
                          </w:p>
                          <w:p w14:paraId="7058DD9F" w14:textId="77777777" w:rsidR="005C3EAA" w:rsidRDefault="005C3EAA" w:rsidP="005C3EAA"/>
                          <w:p w14:paraId="1C3B0A29" w14:textId="6541D4CE" w:rsidR="005C3EAA" w:rsidRPr="00C24468" w:rsidRDefault="005C3EAA" w:rsidP="005C3EAA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C24468">
                              <w:t>Develop marketing materials to promote the use of public transportation</w:t>
                            </w:r>
                            <w:r w:rsidR="00B324CC">
                              <w:t xml:space="preserve"> on campus.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14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" fillcolor="#d8d8d8 [2732]" strokeweight="1pt">
                <v:textbox>
                  <w:txbxContent>
                    <w:p w14:paraId="5096A6D0" w14:textId="2FB0FA6D" w:rsidR="005C3EAA" w:rsidRPr="00C24468" w:rsidRDefault="005C3EAA" w:rsidP="005C3EAA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 w:rsidR="00C24468">
                        <w:t>Marketing, Urban Planning and Sustainability</w:t>
                      </w:r>
                    </w:p>
                    <w:p w14:paraId="3E8A59FF" w14:textId="77777777" w:rsidR="005C3EAA" w:rsidRDefault="005C3EAA" w:rsidP="005C3EAA"/>
                    <w:p w14:paraId="5CAB5CB5" w14:textId="62DD1884" w:rsidR="005C3EAA" w:rsidRPr="00C24468" w:rsidRDefault="005C3EAA" w:rsidP="005C3EAA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 w:rsidR="00C24468">
                        <w:t>Semester</w:t>
                      </w:r>
                    </w:p>
                    <w:p w14:paraId="35107A20" w14:textId="77777777" w:rsidR="005C3EAA" w:rsidRDefault="005C3EAA" w:rsidP="005C3EAA"/>
                    <w:p w14:paraId="5429E674" w14:textId="25BF63AD" w:rsidR="005C3EAA" w:rsidRPr="00C24468" w:rsidRDefault="00D35578" w:rsidP="005C3EAA">
                      <w:hyperlink r:id="rId12" w:history="1">
                        <w:r w:rsidR="005C3EAA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5C3EAA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C24468">
                        <w:t>Likely</w:t>
                      </w:r>
                    </w:p>
                    <w:p w14:paraId="667ADF42" w14:textId="77777777" w:rsidR="005C3EAA" w:rsidRDefault="005C3EAA" w:rsidP="005C3EAA"/>
                    <w:p w14:paraId="12D3CF21" w14:textId="10ED0A66" w:rsidR="005C3EAA" w:rsidRPr="00C24468" w:rsidRDefault="00D35578" w:rsidP="005C3EAA">
                      <w:hyperlink r:id="rId13" w:history="1">
                        <w:r w:rsidR="005C3EAA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5C3EAA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C24468">
                        <w:t>Likely</w:t>
                      </w:r>
                    </w:p>
                    <w:p w14:paraId="62BDEAE5" w14:textId="77777777" w:rsidR="005C3EAA" w:rsidRDefault="005C3EAA" w:rsidP="005C3EAA"/>
                    <w:p w14:paraId="2AE93F17" w14:textId="70B49BFB" w:rsidR="005C3EAA" w:rsidRPr="00C24468" w:rsidRDefault="005C3EAA" w:rsidP="005C3EAA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 w:rsidR="00C24468">
                        <w:t>Lik</w:t>
                      </w:r>
                      <w:r w:rsidR="00B07D0E">
                        <w:t>el</w:t>
                      </w:r>
                      <w:r w:rsidR="00C24468">
                        <w:t>y</w:t>
                      </w:r>
                    </w:p>
                    <w:p w14:paraId="51261E69" w14:textId="77777777" w:rsidR="005C3EAA" w:rsidRDefault="005C3EAA" w:rsidP="005C3EAA"/>
                    <w:p w14:paraId="3E697FCE" w14:textId="36A99241" w:rsidR="005C3EAA" w:rsidRPr="00C24468" w:rsidRDefault="005C3EAA" w:rsidP="005C3EAA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C24468">
                        <w:t>Transportation</w:t>
                      </w:r>
                    </w:p>
                    <w:p w14:paraId="7058DD9F" w14:textId="77777777" w:rsidR="005C3EAA" w:rsidRDefault="005C3EAA" w:rsidP="005C3EAA"/>
                    <w:p w14:paraId="1C3B0A29" w14:textId="6541D4CE" w:rsidR="005C3EAA" w:rsidRPr="00C24468" w:rsidRDefault="005C3EAA" w:rsidP="005C3EAA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 w:rsidR="00C24468">
                        <w:t>Develop marketing materials to promote the use of public transportation</w:t>
                      </w:r>
                      <w:r w:rsidR="00B324CC">
                        <w:t xml:space="preserve"> on campus.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468">
        <w:rPr>
          <w:sz w:val="28"/>
          <w:szCs w:val="28"/>
        </w:rPr>
        <w:t>Increase Public Transportation</w:t>
      </w:r>
      <w:r>
        <w:rPr>
          <w:highlight w:val="white"/>
        </w:rPr>
        <w:tab/>
      </w:r>
    </w:p>
    <w:p w14:paraId="2E12EBE1" w14:textId="77777777" w:rsidR="005C3EAA" w:rsidRDefault="005C3EAA" w:rsidP="005C3EAA">
      <w:pPr>
        <w:rPr>
          <w:b/>
          <w:highlight w:val="white"/>
        </w:rPr>
      </w:pPr>
      <w:r>
        <w:rPr>
          <w:b/>
          <w:highlight w:val="white"/>
        </w:rPr>
        <w:t xml:space="preserve">Project description: </w:t>
      </w:r>
    </w:p>
    <w:p w14:paraId="26EFE8DD" w14:textId="612C3B68" w:rsidR="005C3EAA" w:rsidRDefault="005C3EAA" w:rsidP="005C3EAA">
      <w:pPr>
        <w:rPr>
          <w:b/>
          <w:highlight w:val="white"/>
        </w:rPr>
      </w:pPr>
    </w:p>
    <w:p w14:paraId="6D396ED6" w14:textId="0229227A" w:rsidR="00041D3D" w:rsidRPr="00D528A0" w:rsidRDefault="00B324CC" w:rsidP="3B0B7F96">
      <w:pPr>
        <w:rPr>
          <w:highlight w:val="white"/>
        </w:rPr>
      </w:pPr>
      <w:r>
        <w:rPr>
          <w:bCs/>
          <w:highlight w:val="white"/>
        </w:rPr>
        <w:tab/>
      </w:r>
      <w:r w:rsidR="00434C57">
        <w:rPr>
          <w:color w:val="000000"/>
          <w:shd w:val="clear" w:color="auto" w:fill="FFFFFF"/>
        </w:rPr>
        <w:t xml:space="preserve">Develop a </w:t>
      </w:r>
      <w:r w:rsidR="00434C57" w:rsidRPr="00D528A0">
        <w:rPr>
          <w:color w:val="000000"/>
          <w:shd w:val="clear" w:color="auto" w:fill="FFFFFF"/>
        </w:rPr>
        <w:t xml:space="preserve">campaign </w:t>
      </w:r>
      <w:r w:rsidR="00434C57">
        <w:rPr>
          <w:color w:val="000000"/>
          <w:shd w:val="clear" w:color="auto" w:fill="FFFFFF"/>
        </w:rPr>
        <w:t>to increase</w:t>
      </w:r>
      <w:r w:rsidR="00434C57" w:rsidRPr="00D528A0">
        <w:rPr>
          <w:color w:val="000000"/>
          <w:shd w:val="clear" w:color="auto" w:fill="FFFFFF"/>
        </w:rPr>
        <w:t xml:space="preserve"> public transit</w:t>
      </w:r>
      <w:r w:rsidR="3D79FD07" w:rsidRPr="00D528A0">
        <w:rPr>
          <w:color w:val="000000"/>
          <w:shd w:val="clear" w:color="auto" w:fill="FFFFFF"/>
        </w:rPr>
        <w:t>, low carbon vehicles</w:t>
      </w:r>
      <w:r w:rsidR="00434C57" w:rsidRPr="00D528A0">
        <w:rPr>
          <w:color w:val="000000"/>
          <w:shd w:val="clear" w:color="auto" w:fill="FFFFFF"/>
        </w:rPr>
        <w:t xml:space="preserve"> and human transportation to encourage a healthy lifestyle for students/ faculty and reduce gas emissions.</w:t>
      </w:r>
      <w:r w:rsidR="00434C57">
        <w:rPr>
          <w:color w:val="000000"/>
          <w:shd w:val="clear" w:color="auto" w:fill="FFFFFF"/>
        </w:rPr>
        <w:t xml:space="preserve"> </w:t>
      </w:r>
      <w:r w:rsidRPr="3B0B7F96">
        <w:rPr>
          <w:highlight w:val="white"/>
        </w:rPr>
        <w:t xml:space="preserve">Create marketing materials (marketing plan, signs, </w:t>
      </w:r>
      <w:r w:rsidR="6DB31B14" w:rsidRPr="3B0B7F96">
        <w:rPr>
          <w:highlight w:val="white"/>
        </w:rPr>
        <w:t>maps,</w:t>
      </w:r>
      <w:r w:rsidRPr="3B0B7F96">
        <w:rPr>
          <w:highlight w:val="white"/>
        </w:rPr>
        <w:t xml:space="preserve"> </w:t>
      </w:r>
      <w:proofErr w:type="spellStart"/>
      <w:r w:rsidRPr="3B0B7F96">
        <w:rPr>
          <w:highlight w:val="white"/>
        </w:rPr>
        <w:t>etc</w:t>
      </w:r>
      <w:proofErr w:type="spellEnd"/>
      <w:r w:rsidRPr="3B0B7F96">
        <w:rPr>
          <w:highlight w:val="white"/>
        </w:rPr>
        <w:t>)</w:t>
      </w:r>
      <w:r w:rsidR="00F77E8F" w:rsidRPr="3B0B7F96">
        <w:rPr>
          <w:highlight w:val="white"/>
        </w:rPr>
        <w:t xml:space="preserve"> to </w:t>
      </w:r>
      <w:r w:rsidR="00F77E8F">
        <w:rPr>
          <w:color w:val="000000"/>
          <w:shd w:val="clear" w:color="auto" w:fill="FFFFFF"/>
        </w:rPr>
        <w:t>e</w:t>
      </w:r>
      <w:r w:rsidR="00F77E8F" w:rsidRPr="00D528A0">
        <w:rPr>
          <w:color w:val="000000"/>
          <w:shd w:val="clear" w:color="auto" w:fill="FFFFFF"/>
        </w:rPr>
        <w:t>ncourage incoming students not to bring cars into Athens and promote use of</w:t>
      </w:r>
      <w:r w:rsidR="22E25C61" w:rsidRPr="00D528A0">
        <w:rPr>
          <w:color w:val="000000"/>
          <w:shd w:val="clear" w:color="auto" w:fill="FFFFFF"/>
        </w:rPr>
        <w:t xml:space="preserve"> biking, walking, </w:t>
      </w:r>
      <w:r w:rsidR="2E462E90" w:rsidRPr="00D528A0">
        <w:rPr>
          <w:color w:val="000000"/>
          <w:shd w:val="clear" w:color="auto" w:fill="FFFFFF"/>
        </w:rPr>
        <w:t xml:space="preserve">skateboarding, </w:t>
      </w:r>
      <w:r w:rsidR="22E25C61" w:rsidRPr="00D528A0">
        <w:rPr>
          <w:color w:val="000000"/>
          <w:shd w:val="clear" w:color="auto" w:fill="FFFFFF"/>
        </w:rPr>
        <w:t>carpooling, electric vehicles,</w:t>
      </w:r>
      <w:r w:rsidR="00F77E8F" w:rsidRPr="00D528A0">
        <w:rPr>
          <w:color w:val="000000"/>
          <w:shd w:val="clear" w:color="auto" w:fill="FFFFFF"/>
        </w:rPr>
        <w:t xml:space="preserve"> </w:t>
      </w:r>
      <w:proofErr w:type="spellStart"/>
      <w:r w:rsidR="00F77E8F" w:rsidRPr="00D528A0">
        <w:rPr>
          <w:color w:val="000000"/>
          <w:shd w:val="clear" w:color="auto" w:fill="FFFFFF"/>
        </w:rPr>
        <w:t>GoBus</w:t>
      </w:r>
      <w:proofErr w:type="spellEnd"/>
      <w:r w:rsidR="36380E73" w:rsidRPr="00D528A0">
        <w:rPr>
          <w:color w:val="000000"/>
          <w:shd w:val="clear" w:color="auto" w:fill="FFFFFF"/>
        </w:rPr>
        <w:t>, Athens Public Transit, and Ohio University public transit to</w:t>
      </w:r>
      <w:r w:rsidR="00F77E8F" w:rsidRPr="00D528A0">
        <w:rPr>
          <w:color w:val="000000"/>
          <w:shd w:val="clear" w:color="auto" w:fill="FFFFFF"/>
        </w:rPr>
        <w:t xml:space="preserve"> reduce emissions.</w:t>
      </w:r>
      <w:r w:rsidR="00F77E8F">
        <w:rPr>
          <w:bCs/>
        </w:rPr>
        <w:t xml:space="preserve"> </w:t>
      </w:r>
    </w:p>
    <w:p w14:paraId="5CC51CC2" w14:textId="77777777" w:rsidR="005C3EAA" w:rsidRDefault="005C3EAA" w:rsidP="005C3EAA">
      <w:pPr>
        <w:rPr>
          <w:highlight w:val="white"/>
        </w:rPr>
      </w:pPr>
    </w:p>
    <w:p w14:paraId="10ED1A58" w14:textId="77777777" w:rsidR="005C3EAA" w:rsidRDefault="005C3EAA" w:rsidP="005C3EAA">
      <w:pPr>
        <w:rPr>
          <w:b/>
          <w:highlight w:val="white"/>
        </w:rPr>
      </w:pPr>
      <w:r>
        <w:rPr>
          <w:b/>
          <w:highlight w:val="white"/>
        </w:rPr>
        <w:t xml:space="preserve">Resources available to students/faculty to complete project: </w:t>
      </w:r>
    </w:p>
    <w:p w14:paraId="7318499A" w14:textId="77777777" w:rsidR="005C3EAA" w:rsidRDefault="005C3EAA" w:rsidP="21B2BCCC">
      <w:pPr>
        <w:rPr>
          <w:b/>
          <w:bCs/>
          <w:highlight w:val="white"/>
        </w:rPr>
      </w:pPr>
    </w:p>
    <w:p w14:paraId="034CE663" w14:textId="405E0D26" w:rsidR="616A1886" w:rsidRPr="00476493" w:rsidRDefault="616A1886" w:rsidP="2E16ED04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 xml:space="preserve">Meeting/communications with Tia </w:t>
      </w:r>
      <w:proofErr w:type="spellStart"/>
      <w:r>
        <w:t>Hysell</w:t>
      </w:r>
      <w:proofErr w:type="spellEnd"/>
      <w:r w:rsidR="00B940FE">
        <w:t xml:space="preserve"> and/or Sam </w:t>
      </w:r>
      <w:proofErr w:type="spellStart"/>
      <w:r w:rsidR="00B940FE">
        <w:t>Crowl</w:t>
      </w:r>
      <w:proofErr w:type="spellEnd"/>
    </w:p>
    <w:p w14:paraId="05CC9C86" w14:textId="002A7D09" w:rsidR="005C3EAA" w:rsidRDefault="30B37769" w:rsidP="2E16ED04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highlight w:val="white"/>
        </w:rPr>
      </w:pPr>
      <w:r w:rsidRPr="2E16ED04">
        <w:rPr>
          <w:highlight w:val="white"/>
        </w:rPr>
        <w:t xml:space="preserve">Ohio University </w:t>
      </w:r>
      <w:hyperlink r:id="rId15">
        <w:r w:rsidRPr="2E16ED04">
          <w:rPr>
            <w:rStyle w:val="Hyperlink"/>
            <w:highlight w:val="white"/>
          </w:rPr>
          <w:t>public transportation information</w:t>
        </w:r>
        <w:r w:rsidR="53E3256D" w:rsidRPr="2E16ED04">
          <w:rPr>
            <w:rStyle w:val="Hyperlink"/>
            <w:highlight w:val="white"/>
          </w:rPr>
          <w:t>.</w:t>
        </w:r>
      </w:hyperlink>
    </w:p>
    <w:p w14:paraId="386B3D19" w14:textId="174E7D2E" w:rsidR="53E3256D" w:rsidRDefault="53E3256D" w:rsidP="2E16ED04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highlight w:val="white"/>
        </w:rPr>
      </w:pPr>
      <w:r w:rsidRPr="2E16ED04">
        <w:rPr>
          <w:highlight w:val="white"/>
        </w:rPr>
        <w:t xml:space="preserve">Athens Public Transit </w:t>
      </w:r>
      <w:hyperlink r:id="rId16">
        <w:r w:rsidRPr="2E16ED04">
          <w:rPr>
            <w:rStyle w:val="Hyperlink"/>
            <w:highlight w:val="white"/>
          </w:rPr>
          <w:t>information</w:t>
        </w:r>
      </w:hyperlink>
    </w:p>
    <w:p w14:paraId="4AC65BD3" w14:textId="6007C65C" w:rsidR="3B0B7F96" w:rsidRDefault="3B0B7F96" w:rsidP="3B0B7F96">
      <w:pPr>
        <w:rPr>
          <w:highlight w:val="white"/>
        </w:rPr>
      </w:pPr>
    </w:p>
    <w:p w14:paraId="159D72A9" w14:textId="77777777" w:rsidR="005C3EAA" w:rsidRDefault="005C3EAA" w:rsidP="005C3EAA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14:paraId="544476CA" w14:textId="77777777" w:rsidR="005C3EAA" w:rsidRDefault="005C3EAA" w:rsidP="005C3EAA">
      <w:pPr>
        <w:rPr>
          <w:b/>
          <w:highlight w:val="white"/>
        </w:rPr>
      </w:pPr>
    </w:p>
    <w:p w14:paraId="618E0277" w14:textId="53505411" w:rsidR="005C3EAA" w:rsidRDefault="00D35578" w:rsidP="00C24468">
      <w:pPr>
        <w:pStyle w:val="ListParagraph"/>
        <w:numPr>
          <w:ilvl w:val="0"/>
          <w:numId w:val="2"/>
        </w:numPr>
      </w:pPr>
      <w:hyperlink r:id="rId17" w:history="1">
        <w:r w:rsidR="00C24468" w:rsidRPr="00D35578">
          <w:rPr>
            <w:rStyle w:val="Hyperlink"/>
          </w:rPr>
          <w:t>Transportation</w:t>
        </w:r>
      </w:hyperlink>
      <w:r w:rsidR="00C24468">
        <w:t xml:space="preserve"> (goal #1 and #2)</w:t>
      </w:r>
    </w:p>
    <w:p w14:paraId="20017C54" w14:textId="77777777" w:rsidR="005C3EAA" w:rsidRDefault="005C3EAA" w:rsidP="005C3EAA"/>
    <w:p w14:paraId="740B67F9" w14:textId="77777777" w:rsidR="005C3EAA" w:rsidRPr="00C5544B" w:rsidRDefault="005C3EAA" w:rsidP="005C3EAA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8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5509C827" w14:textId="77777777" w:rsidR="005C3EAA" w:rsidRDefault="005C3EAA"/>
    <w:sectPr w:rsidR="005C3E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7A9"/>
    <w:multiLevelType w:val="hybridMultilevel"/>
    <w:tmpl w:val="879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FC1"/>
    <w:multiLevelType w:val="hybridMultilevel"/>
    <w:tmpl w:val="E0129DEE"/>
    <w:lvl w:ilvl="0" w:tplc="3F504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CC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A6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01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8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0D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C9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29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608B4"/>
    <w:multiLevelType w:val="hybridMultilevel"/>
    <w:tmpl w:val="FFFFFFFF"/>
    <w:lvl w:ilvl="0" w:tplc="07107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0E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43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6D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06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CF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A0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0B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27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AA"/>
    <w:rsid w:val="00041D3D"/>
    <w:rsid w:val="000646A7"/>
    <w:rsid w:val="000F0FCB"/>
    <w:rsid w:val="0032745F"/>
    <w:rsid w:val="00434C57"/>
    <w:rsid w:val="00476493"/>
    <w:rsid w:val="00593D2B"/>
    <w:rsid w:val="005C3EAA"/>
    <w:rsid w:val="0064785D"/>
    <w:rsid w:val="00B07D0E"/>
    <w:rsid w:val="00B324CC"/>
    <w:rsid w:val="00B52B47"/>
    <w:rsid w:val="00B940FE"/>
    <w:rsid w:val="00B941F0"/>
    <w:rsid w:val="00C24468"/>
    <w:rsid w:val="00D35578"/>
    <w:rsid w:val="00D528A0"/>
    <w:rsid w:val="00D95D8F"/>
    <w:rsid w:val="00DB5B3B"/>
    <w:rsid w:val="00F77E8F"/>
    <w:rsid w:val="00FC7E9C"/>
    <w:rsid w:val="0F7C878D"/>
    <w:rsid w:val="1245B697"/>
    <w:rsid w:val="19C567F9"/>
    <w:rsid w:val="1A9E88D6"/>
    <w:rsid w:val="21B2BCCC"/>
    <w:rsid w:val="22E25C61"/>
    <w:rsid w:val="235321E2"/>
    <w:rsid w:val="29B38291"/>
    <w:rsid w:val="2E16ED04"/>
    <w:rsid w:val="2E462E90"/>
    <w:rsid w:val="2FFB3047"/>
    <w:rsid w:val="30B37769"/>
    <w:rsid w:val="36380E73"/>
    <w:rsid w:val="3B0B7F96"/>
    <w:rsid w:val="3C8E279A"/>
    <w:rsid w:val="3D79FD07"/>
    <w:rsid w:val="3DCB4328"/>
    <w:rsid w:val="42AAC151"/>
    <w:rsid w:val="53E3256D"/>
    <w:rsid w:val="5725C840"/>
    <w:rsid w:val="616A1886"/>
    <w:rsid w:val="6B73E6D3"/>
    <w:rsid w:val="6DB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F9E5"/>
  <w15:chartTrackingRefBased/>
  <w15:docId w15:val="{B5E331F0-C08F-4836-B585-450BBB1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A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EA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AA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5C3EA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C3EAA"/>
  </w:style>
  <w:style w:type="character" w:customStyle="1" w:styleId="eop">
    <w:name w:val="eop"/>
    <w:basedOn w:val="DefaultParagraphFont"/>
    <w:rsid w:val="005C3EAA"/>
  </w:style>
  <w:style w:type="paragraph" w:styleId="ListParagraph">
    <w:name w:val="List Paragraph"/>
    <w:basedOn w:val="Normal"/>
    <w:uiPriority w:val="34"/>
    <w:qFormat/>
    <w:rsid w:val="00C244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mailto:sustainability@ohi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programs/transport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pcap.org/wp-content/uploads/2021/11/All-APT-Routes-11.17.21-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transportation-parking/transit-services/cats-campus-transit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78E99-3334-4BA3-AC57-3C7933C0D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BEBC1-353E-44EC-8565-946135279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49FDF-D089-4EDE-9AAD-4D17464C8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Links>
    <vt:vector size="42" baseType="variant">
      <vt:variant>
        <vt:i4>4194422</vt:i4>
      </vt:variant>
      <vt:variant>
        <vt:i4>9</vt:i4>
      </vt:variant>
      <vt:variant>
        <vt:i4>0</vt:i4>
      </vt:variant>
      <vt:variant>
        <vt:i4>5</vt:i4>
      </vt:variant>
      <vt:variant>
        <vt:lpwstr>mailto:sustainability@ohio.edu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https://www.ohio.edu/sustainability/programs/transportation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https://hapcap.org/wp-content/uploads/2021/11/All-APT-Routes-11.17.21-1.pdf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https://www.ohio.edu/transportation-parking/transit-services/cats-campus-transit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https://www.ohio.edu/sites/default/files/sites/sustainability/files/2021 OHIO Sustainability and Climate Action Plan.pdf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https://www.ohio.edu/university-college/campus-community-engagement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https://www.ohio.edu/academic-excellence/experiential-learning/overview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22</cp:revision>
  <dcterms:created xsi:type="dcterms:W3CDTF">2022-01-18T23:18:00Z</dcterms:created>
  <dcterms:modified xsi:type="dcterms:W3CDTF">2022-01-30T00:35:00Z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