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61" w:rsidRPr="00100045" w:rsidRDefault="00987661" w:rsidP="00987661">
      <w:pPr>
        <w:rPr>
          <w:b/>
          <w:sz w:val="32"/>
          <w:szCs w:val="32"/>
        </w:rPr>
      </w:pPr>
      <w:r w:rsidRPr="00100045">
        <w:rPr>
          <w:b/>
          <w:sz w:val="32"/>
          <w:szCs w:val="32"/>
        </w:rPr>
        <w:t>RHE Deans Meeting</w:t>
      </w:r>
    </w:p>
    <w:p w:rsidR="00987661" w:rsidRPr="00100045" w:rsidRDefault="00987661" w:rsidP="00987661">
      <w:pPr>
        <w:pBdr>
          <w:bottom w:val="single" w:sz="12" w:space="1" w:color="auto"/>
        </w:pBdr>
        <w:rPr>
          <w:b/>
        </w:rPr>
      </w:pPr>
      <w:r>
        <w:rPr>
          <w:b/>
        </w:rPr>
        <w:t>May 16</w:t>
      </w:r>
      <w:r w:rsidRPr="00100045">
        <w:rPr>
          <w:b/>
        </w:rPr>
        <w:t>, 2017</w:t>
      </w:r>
      <w:r w:rsidRPr="00100045">
        <w:rPr>
          <w:b/>
        </w:rPr>
        <w:tab/>
        <w:t xml:space="preserve"> | </w:t>
      </w:r>
      <w:r w:rsidRPr="00100045">
        <w:rPr>
          <w:b/>
        </w:rPr>
        <w:tab/>
        <w:t>1</w:t>
      </w:r>
      <w:r w:rsidR="00246FBC">
        <w:rPr>
          <w:b/>
        </w:rPr>
        <w:t>0:30am – 1:45</w:t>
      </w:r>
      <w:r>
        <w:rPr>
          <w:b/>
        </w:rPr>
        <w:t xml:space="preserve">pm </w:t>
      </w:r>
      <w:r>
        <w:rPr>
          <w:b/>
        </w:rPr>
        <w:tab/>
        <w:t>|</w:t>
      </w:r>
      <w:r>
        <w:rPr>
          <w:b/>
        </w:rPr>
        <w:tab/>
        <w:t>Baker 226</w:t>
      </w:r>
      <w:r w:rsidRPr="00100045">
        <w:rPr>
          <w:b/>
        </w:rPr>
        <w:tab/>
      </w:r>
      <w:r w:rsidRPr="00100045">
        <w:rPr>
          <w:b/>
        </w:rPr>
        <w:tab/>
      </w:r>
      <w:r w:rsidRPr="00100045">
        <w:rPr>
          <w:b/>
        </w:rPr>
        <w:tab/>
      </w:r>
      <w:r w:rsidRPr="00100045">
        <w:rPr>
          <w:b/>
        </w:rPr>
        <w:tab/>
      </w:r>
    </w:p>
    <w:p w:rsidR="00987661" w:rsidRPr="00100045" w:rsidRDefault="00987661" w:rsidP="00987661">
      <w:pPr>
        <w:rPr>
          <w:b/>
        </w:rPr>
      </w:pPr>
    </w:p>
    <w:p w:rsidR="00987661" w:rsidRPr="00100045" w:rsidRDefault="00987661" w:rsidP="00987661">
      <w:r w:rsidRPr="00100045">
        <w:t xml:space="preserve">Attendees: </w:t>
      </w:r>
      <w:proofErr w:type="spellStart"/>
      <w:r w:rsidRPr="00100045">
        <w:t>Willan</w:t>
      </w:r>
      <w:proofErr w:type="spellEnd"/>
      <w:r w:rsidRPr="00100045">
        <w:t>, Anderson, Abraham, Penningt</w:t>
      </w:r>
      <w:r>
        <w:t xml:space="preserve">on, Tuck, Webster, Howard </w:t>
      </w:r>
      <w:r w:rsidRPr="00100045">
        <w:t xml:space="preserve">  </w:t>
      </w:r>
    </w:p>
    <w:p w:rsidR="00987661" w:rsidRPr="00100045" w:rsidRDefault="00987661" w:rsidP="00987661">
      <w:pPr>
        <w:pBdr>
          <w:bottom w:val="single" w:sz="12" w:space="1" w:color="auto"/>
        </w:pBdr>
        <w:rPr>
          <w:b/>
        </w:rPr>
      </w:pPr>
    </w:p>
    <w:p w:rsidR="00987661" w:rsidRPr="00100045" w:rsidRDefault="00987661" w:rsidP="00987661">
      <w:pPr>
        <w:tabs>
          <w:tab w:val="left" w:pos="1440"/>
          <w:tab w:val="left" w:pos="1800"/>
        </w:tabs>
        <w:ind w:left="1440" w:hanging="1440"/>
        <w:rPr>
          <w:i/>
          <w:sz w:val="22"/>
          <w:szCs w:val="22"/>
        </w:rPr>
      </w:pPr>
    </w:p>
    <w:p w:rsidR="007369B1" w:rsidRDefault="00777565" w:rsidP="007369B1">
      <w:pPr>
        <w:rPr>
          <w:i/>
          <w:sz w:val="22"/>
          <w:szCs w:val="22"/>
        </w:rPr>
      </w:pPr>
      <w:r>
        <w:rPr>
          <w:i/>
          <w:sz w:val="22"/>
          <w:szCs w:val="22"/>
        </w:rPr>
        <w:t>10:3</w:t>
      </w:r>
      <w:r w:rsidR="00A52D10">
        <w:rPr>
          <w:i/>
          <w:sz w:val="22"/>
          <w:szCs w:val="22"/>
        </w:rPr>
        <w:t>0</w:t>
      </w:r>
      <w:r w:rsidR="00A52D10" w:rsidRPr="00B12B15">
        <w:rPr>
          <w:i/>
          <w:sz w:val="22"/>
          <w:szCs w:val="22"/>
        </w:rPr>
        <w:t xml:space="preserve"> –</w:t>
      </w:r>
      <w:r w:rsidR="00A9233E">
        <w:rPr>
          <w:i/>
          <w:sz w:val="22"/>
          <w:szCs w:val="22"/>
        </w:rPr>
        <w:t xml:space="preserve"> </w:t>
      </w:r>
      <w:r w:rsidR="00246FBC">
        <w:rPr>
          <w:i/>
          <w:sz w:val="22"/>
          <w:szCs w:val="22"/>
        </w:rPr>
        <w:t>1:45</w:t>
      </w:r>
      <w:r w:rsidR="00DF7C3C">
        <w:rPr>
          <w:i/>
          <w:sz w:val="22"/>
          <w:szCs w:val="22"/>
        </w:rPr>
        <w:t xml:space="preserve"> Updates and Discussion Items</w:t>
      </w:r>
    </w:p>
    <w:p w:rsidR="00834F56" w:rsidRPr="00834F56" w:rsidRDefault="00834F56" w:rsidP="00834F56"/>
    <w:p w:rsidR="009529D9" w:rsidRPr="00987661" w:rsidRDefault="009529D9" w:rsidP="00987661">
      <w:pPr>
        <w:rPr>
          <w:u w:val="single"/>
        </w:rPr>
      </w:pPr>
      <w:r w:rsidRPr="00987661">
        <w:rPr>
          <w:u w:val="single"/>
        </w:rPr>
        <w:t>Budget Discussion and Academic Leadership Debrief</w:t>
      </w:r>
    </w:p>
    <w:p w:rsidR="00987661" w:rsidRDefault="00987661" w:rsidP="00987661">
      <w:proofErr w:type="spellStart"/>
      <w:r>
        <w:t>Willan</w:t>
      </w:r>
      <w:proofErr w:type="spellEnd"/>
      <w:r>
        <w:t xml:space="preserve"> shared that the academic leadership meeting included a review of the Capital Improvement Plan. The group also discussed the current university RCM model and the need to further review and consider the university budgeting process. </w:t>
      </w:r>
      <w:r w:rsidR="00027959">
        <w:t xml:space="preserve">The academic leadership also discussed how the regional campuses </w:t>
      </w:r>
      <w:proofErr w:type="gramStart"/>
      <w:r w:rsidR="00027959">
        <w:t>can be supported</w:t>
      </w:r>
      <w:proofErr w:type="gramEnd"/>
      <w:r w:rsidR="00027959">
        <w:t xml:space="preserve"> next year and going forward. </w:t>
      </w:r>
    </w:p>
    <w:p w:rsidR="00987661" w:rsidRDefault="00987661" w:rsidP="00987661"/>
    <w:p w:rsidR="00B818ED" w:rsidRPr="00987661" w:rsidRDefault="00B818ED" w:rsidP="00987661">
      <w:pPr>
        <w:rPr>
          <w:u w:val="single"/>
        </w:rPr>
      </w:pPr>
      <w:r w:rsidRPr="00987661">
        <w:rPr>
          <w:u w:val="single"/>
        </w:rPr>
        <w:t>Bachelor of Integrated Health Studies</w:t>
      </w:r>
    </w:p>
    <w:p w:rsidR="00987661" w:rsidRDefault="00FA4B5B" w:rsidP="00987661">
      <w:r>
        <w:t xml:space="preserve">Pennington noted that the Southern campus is still interested in developing a pathway for students to begin general education courses for the Bachelor of Integrated Health Studies on campus and then transition into the online major. </w:t>
      </w:r>
      <w:proofErr w:type="spellStart"/>
      <w:r>
        <w:t>Willan</w:t>
      </w:r>
      <w:proofErr w:type="spellEnd"/>
      <w:r>
        <w:t xml:space="preserve"> will follow up with Dean </w:t>
      </w:r>
      <w:proofErr w:type="spellStart"/>
      <w:r>
        <w:t>Leite</w:t>
      </w:r>
      <w:proofErr w:type="spellEnd"/>
      <w:r>
        <w:t xml:space="preserve"> and </w:t>
      </w:r>
      <w:proofErr w:type="gramStart"/>
      <w:r>
        <w:t>report back</w:t>
      </w:r>
      <w:proofErr w:type="gramEnd"/>
      <w:r>
        <w:t xml:space="preserve"> to the deans. </w:t>
      </w:r>
    </w:p>
    <w:p w:rsidR="00987661" w:rsidRDefault="00987661" w:rsidP="00987661"/>
    <w:p w:rsidR="00D201EC" w:rsidRPr="00987661" w:rsidRDefault="00D201EC" w:rsidP="00D201EC">
      <w:pPr>
        <w:rPr>
          <w:i/>
        </w:rPr>
      </w:pPr>
      <w:r w:rsidRPr="00987661">
        <w:rPr>
          <w:i/>
        </w:rPr>
        <w:t>11:00 – 12:00 Kent Scott, Auxiliaries</w:t>
      </w:r>
    </w:p>
    <w:p w:rsidR="00D201EC" w:rsidRDefault="00C635F7" w:rsidP="00987661">
      <w:r>
        <w:t xml:space="preserve">Kent Scott provided the deans with an update on the status of auxiliary services at each campus: bookstores and food service. Despite significant efforts to positively improve services and offerings, the overall budget result was negative across the regional system. </w:t>
      </w:r>
      <w:r w:rsidR="00620AEC">
        <w:t xml:space="preserve">The deans shared their campus experiences and perspectives. </w:t>
      </w:r>
      <w:r w:rsidR="003831DC">
        <w:t xml:space="preserve">The deans discussed various scenarios for mitigating auxiliary operation losses. </w:t>
      </w:r>
    </w:p>
    <w:p w:rsidR="00D201EC" w:rsidRDefault="00D201EC" w:rsidP="00987661"/>
    <w:p w:rsidR="00B818ED" w:rsidRPr="00987661" w:rsidRDefault="00B818ED" w:rsidP="00987661">
      <w:pPr>
        <w:rPr>
          <w:u w:val="single"/>
        </w:rPr>
      </w:pPr>
      <w:r w:rsidRPr="00987661">
        <w:rPr>
          <w:u w:val="single"/>
        </w:rPr>
        <w:t>Enrollments</w:t>
      </w:r>
    </w:p>
    <w:p w:rsidR="00987661" w:rsidRDefault="00947D8F" w:rsidP="00987661">
      <w:r>
        <w:t xml:space="preserve">Howard shared updated point-in-time enrollment and FTE information with the deans. Some positive trends in application numbers and FTE are evident at the Southern campus. Application numbers are also up some at Lancaster. Pennington shared that the entire Southern campus has been actively engaged in recruiting.  </w:t>
      </w:r>
    </w:p>
    <w:p w:rsidR="00987661" w:rsidRDefault="00987661" w:rsidP="00987661"/>
    <w:p w:rsidR="00B818ED" w:rsidRPr="00987661" w:rsidRDefault="00B818ED" w:rsidP="00987661">
      <w:pPr>
        <w:rPr>
          <w:u w:val="single"/>
        </w:rPr>
      </w:pPr>
      <w:r w:rsidRPr="00987661">
        <w:rPr>
          <w:u w:val="single"/>
        </w:rPr>
        <w:t>Reappointment</w:t>
      </w:r>
    </w:p>
    <w:p w:rsidR="00987661" w:rsidRDefault="00581B15" w:rsidP="00987661">
      <w:r>
        <w:t xml:space="preserve">Howard reminded the deans that reappointment is due at the end of the month. Information </w:t>
      </w:r>
      <w:proofErr w:type="gramStart"/>
      <w:r>
        <w:t>has been shared</w:t>
      </w:r>
      <w:proofErr w:type="gramEnd"/>
      <w:r>
        <w:t xml:space="preserve"> with the campus finance staff. Please forward any questions to Howard. </w:t>
      </w:r>
    </w:p>
    <w:p w:rsidR="00987661" w:rsidRDefault="00987661" w:rsidP="00987661"/>
    <w:p w:rsidR="006A3C14" w:rsidRPr="00987661" w:rsidRDefault="00B818ED" w:rsidP="00987661">
      <w:pPr>
        <w:rPr>
          <w:u w:val="single"/>
        </w:rPr>
      </w:pPr>
      <w:r w:rsidRPr="00987661">
        <w:rPr>
          <w:u w:val="single"/>
        </w:rPr>
        <w:t>Criteria for Multi-Year Appointments</w:t>
      </w:r>
    </w:p>
    <w:p w:rsidR="00987661" w:rsidRDefault="006F64B5" w:rsidP="00987661">
      <w:r>
        <w:t>Tuck shared that</w:t>
      </w:r>
      <w:r w:rsidR="00C546E5">
        <w:t xml:space="preserve"> some</w:t>
      </w:r>
      <w:r>
        <w:t xml:space="preserve"> faculty </w:t>
      </w:r>
      <w:r w:rsidR="00C546E5">
        <w:t xml:space="preserve">have expressed </w:t>
      </w:r>
      <w:r>
        <w:t xml:space="preserve">concerns </w:t>
      </w:r>
      <w:r w:rsidR="00C546E5">
        <w:t>r</w:t>
      </w:r>
      <w:r>
        <w:t xml:space="preserve">egarding the vagueness of the proposed criteria for multi-year appointments. </w:t>
      </w:r>
      <w:r w:rsidR="008E78E3">
        <w:t xml:space="preserve">The deans appreciated the faculty feedback and </w:t>
      </w:r>
      <w:r w:rsidR="00C546E5">
        <w:t xml:space="preserve">discussed </w:t>
      </w:r>
      <w:proofErr w:type="gramStart"/>
      <w:r w:rsidR="00C546E5">
        <w:t>whether or not</w:t>
      </w:r>
      <w:proofErr w:type="gramEnd"/>
      <w:r w:rsidR="00C546E5">
        <w:t xml:space="preserve"> additional specificity should be included</w:t>
      </w:r>
      <w:r w:rsidR="008E78E3">
        <w:t>. T</w:t>
      </w:r>
      <w:r w:rsidR="00C546E5">
        <w:t>he</w:t>
      </w:r>
      <w:r w:rsidR="008E78E3">
        <w:t xml:space="preserve"> deans</w:t>
      </w:r>
      <w:r w:rsidR="00C546E5">
        <w:t xml:space="preserve"> agreed that a notation should be added encouraging faculty who plan to request a multi-year appointment </w:t>
      </w:r>
      <w:proofErr w:type="gramStart"/>
      <w:r w:rsidR="00C546E5">
        <w:t>to first meet</w:t>
      </w:r>
      <w:proofErr w:type="gramEnd"/>
      <w:r w:rsidR="00C546E5">
        <w:t xml:space="preserve"> with the campus dean to review the viability of the request. </w:t>
      </w:r>
    </w:p>
    <w:p w:rsidR="00987661" w:rsidRDefault="00987661" w:rsidP="00987661"/>
    <w:p w:rsidR="00660D86" w:rsidRDefault="00F04D12" w:rsidP="00987661">
      <w:r>
        <w:t xml:space="preserve">The current draft of the multi-year appointment process document </w:t>
      </w:r>
      <w:proofErr w:type="gramStart"/>
      <w:r>
        <w:t xml:space="preserve">will be </w:t>
      </w:r>
      <w:r w:rsidR="00571D44">
        <w:t xml:space="preserve">shared with RHE Leadership and then </w:t>
      </w:r>
      <w:r>
        <w:t>posted online</w:t>
      </w:r>
      <w:proofErr w:type="gramEnd"/>
      <w:r>
        <w:t xml:space="preserve">. The process will be effective 2017-2018. </w:t>
      </w:r>
    </w:p>
    <w:p w:rsidR="00306063" w:rsidRPr="00987661" w:rsidRDefault="00306063" w:rsidP="00987661">
      <w:pPr>
        <w:rPr>
          <w:u w:val="single"/>
        </w:rPr>
      </w:pPr>
      <w:r w:rsidRPr="00987661">
        <w:rPr>
          <w:u w:val="single"/>
        </w:rPr>
        <w:lastRenderedPageBreak/>
        <w:t>STEM Learning Ecosystem</w:t>
      </w:r>
    </w:p>
    <w:p w:rsidR="00987661" w:rsidRDefault="00571D44" w:rsidP="00987661">
      <w:r>
        <w:t xml:space="preserve">Abraham shared information with the deans regarding the STEM Learning Ecosystem that </w:t>
      </w:r>
      <w:proofErr w:type="gramStart"/>
      <w:r>
        <w:t>is being established</w:t>
      </w:r>
      <w:proofErr w:type="gramEnd"/>
      <w:r>
        <w:t xml:space="preserve"> near the Eastern campus. The goal is to establish partnerships that will </w:t>
      </w:r>
      <w:proofErr w:type="gramStart"/>
      <w:r>
        <w:t>hopefully</w:t>
      </w:r>
      <w:proofErr w:type="gramEnd"/>
      <w:r>
        <w:t xml:space="preserve"> increase interest in STEM opportunities within the area, including potential grant funding.  </w:t>
      </w:r>
    </w:p>
    <w:p w:rsidR="00571D44" w:rsidRDefault="00571D44" w:rsidP="00987661"/>
    <w:p w:rsidR="00571D44" w:rsidRDefault="00571D44" w:rsidP="00987661">
      <w:r>
        <w:t xml:space="preserve">Smith asked if there were any discussions going on at the state level regarding subsidy for STEM courses. Howard shared that the state continues to review the subsidy model. </w:t>
      </w:r>
    </w:p>
    <w:p w:rsidR="00987661" w:rsidRDefault="00987661" w:rsidP="00987661"/>
    <w:p w:rsidR="00306063" w:rsidRPr="00987661" w:rsidRDefault="00306063" w:rsidP="00987661">
      <w:pPr>
        <w:rPr>
          <w:u w:val="single"/>
        </w:rPr>
      </w:pPr>
      <w:r w:rsidRPr="00987661">
        <w:rPr>
          <w:u w:val="single"/>
        </w:rPr>
        <w:t>Progress on Articulations</w:t>
      </w:r>
    </w:p>
    <w:p w:rsidR="00987661" w:rsidRDefault="004873A2" w:rsidP="00987661">
      <w:r>
        <w:t xml:space="preserve">Abraham noted that the Eastern campus continues to be interested in developing an articulation agreement with Belmont College. Increasing competition make this interest even more significant. Anderson will follow-up with Undergraduate Admissions. </w:t>
      </w:r>
    </w:p>
    <w:p w:rsidR="00987661" w:rsidRDefault="00987661" w:rsidP="00987661"/>
    <w:p w:rsidR="00306063" w:rsidRPr="00987661" w:rsidRDefault="00306063" w:rsidP="00987661">
      <w:pPr>
        <w:rPr>
          <w:u w:val="single"/>
        </w:rPr>
      </w:pPr>
      <w:r w:rsidRPr="00987661">
        <w:rPr>
          <w:u w:val="single"/>
        </w:rPr>
        <w:t>BTAS Name</w:t>
      </w:r>
    </w:p>
    <w:p w:rsidR="00987661" w:rsidRDefault="004873A2" w:rsidP="00987661">
      <w:r>
        <w:t xml:space="preserve">Abraham shared with the deans some concerns with the BTAS degree name in trying to recruit students. </w:t>
      </w:r>
      <w:r w:rsidR="002D192D">
        <w:t xml:space="preserve">The deans discussed how the program name was originally developed and the institutional limitations </w:t>
      </w:r>
      <w:r w:rsidR="00521A4C">
        <w:t xml:space="preserve">that may </w:t>
      </w:r>
      <w:proofErr w:type="gramStart"/>
      <w:r w:rsidR="00521A4C">
        <w:t>impact</w:t>
      </w:r>
      <w:proofErr w:type="gramEnd"/>
      <w:r w:rsidR="00521A4C">
        <w:t xml:space="preserve"> trying to change </w:t>
      </w:r>
      <w:r w:rsidR="002D192D">
        <w:t xml:space="preserve">it. </w:t>
      </w:r>
    </w:p>
    <w:p w:rsidR="00987661" w:rsidRDefault="00987661" w:rsidP="00987661"/>
    <w:p w:rsidR="00306063" w:rsidRPr="00987661" w:rsidRDefault="00306063" w:rsidP="00987661">
      <w:pPr>
        <w:rPr>
          <w:u w:val="single"/>
        </w:rPr>
      </w:pPr>
      <w:r w:rsidRPr="00987661">
        <w:rPr>
          <w:u w:val="single"/>
        </w:rPr>
        <w:t>Akron in Belmont County</w:t>
      </w:r>
    </w:p>
    <w:p w:rsidR="00987661" w:rsidRDefault="00A44E6E" w:rsidP="00987661">
      <w:r>
        <w:t xml:space="preserve">Abraham shared that the University of Akron has increased their advertising and recruiting efforts in Belmont County. </w:t>
      </w:r>
    </w:p>
    <w:p w:rsidR="00987661" w:rsidRDefault="00987661" w:rsidP="00987661"/>
    <w:p w:rsidR="007E78CF" w:rsidRPr="00987661" w:rsidRDefault="00306063" w:rsidP="00987661">
      <w:pPr>
        <w:rPr>
          <w:u w:val="single"/>
        </w:rPr>
      </w:pPr>
      <w:r w:rsidRPr="00987661">
        <w:rPr>
          <w:u w:val="single"/>
        </w:rPr>
        <w:t>Education Coordinator Stipends</w:t>
      </w:r>
    </w:p>
    <w:p w:rsidR="00987661" w:rsidRDefault="00581B15" w:rsidP="00987661">
      <w:r>
        <w:t xml:space="preserve">Tuck asked about the program coordinator stipends for education. </w:t>
      </w:r>
      <w:proofErr w:type="spellStart"/>
      <w:r>
        <w:t>Willan</w:t>
      </w:r>
      <w:proofErr w:type="spellEnd"/>
      <w:r>
        <w:t xml:space="preserve"> explained that the education program accreditation is significant; therefore, the stipend levels will remain at the 2016-2017 levels.  </w:t>
      </w:r>
    </w:p>
    <w:p w:rsidR="00987661" w:rsidRDefault="00987661" w:rsidP="00987661"/>
    <w:p w:rsidR="00A9233E" w:rsidRPr="00987661" w:rsidRDefault="00A9233E" w:rsidP="00987661">
      <w:pPr>
        <w:rPr>
          <w:u w:val="single"/>
        </w:rPr>
      </w:pPr>
      <w:r w:rsidRPr="00987661">
        <w:rPr>
          <w:u w:val="single"/>
        </w:rPr>
        <w:t>Faculty Conference</w:t>
      </w:r>
    </w:p>
    <w:p w:rsidR="00987661" w:rsidRDefault="009F6E2B" w:rsidP="00987661">
      <w:r>
        <w:t xml:space="preserve">Howard shared prior year costs for the faculty conference. The cost </w:t>
      </w:r>
      <w:proofErr w:type="gramStart"/>
      <w:r>
        <w:t>was reduced</w:t>
      </w:r>
      <w:proofErr w:type="gramEnd"/>
      <w:r>
        <w:t xml:space="preserve"> by 2/3 in 2016 by going from a two-day to a one-day event. </w:t>
      </w:r>
      <w:r w:rsidR="00F90ABC">
        <w:t xml:space="preserve">After reviewing faculty feedback, </w:t>
      </w:r>
      <w:proofErr w:type="spellStart"/>
      <w:r w:rsidR="00F90ABC">
        <w:t>Willan</w:t>
      </w:r>
      <w:proofErr w:type="spellEnd"/>
      <w:r w:rsidR="00F90ABC">
        <w:t xml:space="preserve"> shared that he believes </w:t>
      </w:r>
      <w:r w:rsidR="00524D45">
        <w:t xml:space="preserve">the </w:t>
      </w:r>
      <w:r w:rsidR="00F90ABC">
        <w:t>deans should support the request of the faculty to create a faculty conference</w:t>
      </w:r>
      <w:r>
        <w:t xml:space="preserve"> every other year</w:t>
      </w:r>
      <w:r w:rsidR="00F90ABC">
        <w:t xml:space="preserve">. In place of a face-to-face experience prior to fall 2017, an OULN meeting </w:t>
      </w:r>
      <w:proofErr w:type="gramStart"/>
      <w:r>
        <w:t>will</w:t>
      </w:r>
      <w:r w:rsidR="00F90ABC">
        <w:t xml:space="preserve"> be scheduled</w:t>
      </w:r>
      <w:proofErr w:type="gramEnd"/>
      <w:r w:rsidR="00F90ABC">
        <w:t xml:space="preserve">. </w:t>
      </w:r>
      <w:r>
        <w:t xml:space="preserve">A face-to-face conference </w:t>
      </w:r>
      <w:proofErr w:type="gramStart"/>
      <w:r>
        <w:t>will be planned</w:t>
      </w:r>
      <w:proofErr w:type="gramEnd"/>
      <w:r>
        <w:t xml:space="preserve"> for 2018. The 2017 P&amp;T planning meeting </w:t>
      </w:r>
      <w:proofErr w:type="gramStart"/>
      <w:r>
        <w:t>will be sched</w:t>
      </w:r>
      <w:r w:rsidR="00D61870">
        <w:t>uled</w:t>
      </w:r>
      <w:proofErr w:type="gramEnd"/>
      <w:r w:rsidR="00D61870">
        <w:t xml:space="preserve"> separately. </w:t>
      </w:r>
    </w:p>
    <w:p w:rsidR="00987661" w:rsidRDefault="00987661" w:rsidP="00987661"/>
    <w:p w:rsidR="008A66F5" w:rsidRPr="00524D45" w:rsidRDefault="006E03E7" w:rsidP="00987661">
      <w:pPr>
        <w:rPr>
          <w:u w:val="single"/>
        </w:rPr>
      </w:pPr>
      <w:r w:rsidRPr="00524D45">
        <w:rPr>
          <w:u w:val="single"/>
        </w:rPr>
        <w:t>Ot</w:t>
      </w:r>
      <w:r w:rsidR="00A34C52" w:rsidRPr="00524D45">
        <w:rPr>
          <w:u w:val="single"/>
        </w:rPr>
        <w:t>her</w:t>
      </w:r>
      <w:r w:rsidR="00ED387F" w:rsidRPr="00524D45">
        <w:rPr>
          <w:u w:val="single"/>
        </w:rPr>
        <w:t xml:space="preserve"> </w:t>
      </w:r>
    </w:p>
    <w:p w:rsidR="00807912" w:rsidRDefault="00524D45" w:rsidP="00AC6FAD">
      <w:pPr>
        <w:tabs>
          <w:tab w:val="left" w:pos="1440"/>
          <w:tab w:val="left" w:pos="1800"/>
        </w:tabs>
      </w:pPr>
      <w:r w:rsidRPr="00524D45">
        <w:t>Pennington shared that the Southern campus hosted a town meeting on Ma</w:t>
      </w:r>
      <w:r>
        <w:t xml:space="preserve">y 15 to review the OCTA results. The Southern campus has identified a new associate dean who will begin in July 2017, Dr. Salome </w:t>
      </w:r>
      <w:proofErr w:type="spellStart"/>
      <w:r>
        <w:t>Nnoromele</w:t>
      </w:r>
      <w:proofErr w:type="spellEnd"/>
      <w:r>
        <w:t xml:space="preserve"> from Eastern Kentucky University</w:t>
      </w:r>
      <w:r w:rsidR="00807912">
        <w:t xml:space="preserve">. Brief biography from Dean Pennington: </w:t>
      </w:r>
    </w:p>
    <w:p w:rsidR="0054659A" w:rsidRPr="00807912" w:rsidRDefault="00807912" w:rsidP="00807912">
      <w:pPr>
        <w:tabs>
          <w:tab w:val="left" w:pos="1440"/>
          <w:tab w:val="left" w:pos="1800"/>
        </w:tabs>
        <w:ind w:left="720"/>
      </w:pPr>
      <w:proofErr w:type="spellStart"/>
      <w:r w:rsidRPr="00807912">
        <w:rPr>
          <w:color w:val="212121"/>
          <w:sz w:val="22"/>
          <w:szCs w:val="22"/>
        </w:rPr>
        <w:t>Dr</w:t>
      </w:r>
      <w:proofErr w:type="spellEnd"/>
      <w:r w:rsidRPr="00807912">
        <w:rPr>
          <w:color w:val="212121"/>
          <w:sz w:val="22"/>
          <w:szCs w:val="22"/>
        </w:rPr>
        <w:t xml:space="preserve"> Salome </w:t>
      </w:r>
      <w:proofErr w:type="spellStart"/>
      <w:r w:rsidRPr="00807912">
        <w:rPr>
          <w:rStyle w:val="currenthithighlight"/>
          <w:color w:val="000000"/>
          <w:sz w:val="22"/>
          <w:szCs w:val="22"/>
        </w:rPr>
        <w:t>Nnoromele</w:t>
      </w:r>
      <w:proofErr w:type="spellEnd"/>
      <w:r w:rsidRPr="00807912">
        <w:rPr>
          <w:color w:val="212121"/>
          <w:sz w:val="22"/>
          <w:szCs w:val="22"/>
        </w:rPr>
        <w:t> will be joining Ohio University Southern at the beginning of July as the new Associate Dean of Student &amp; Academic Affairs. Dr. </w:t>
      </w:r>
      <w:proofErr w:type="spellStart"/>
      <w:r w:rsidRPr="00807912">
        <w:rPr>
          <w:rStyle w:val="highlight"/>
          <w:color w:val="212121"/>
          <w:sz w:val="22"/>
          <w:szCs w:val="22"/>
        </w:rPr>
        <w:t>Nnoromele</w:t>
      </w:r>
      <w:proofErr w:type="spellEnd"/>
      <w:r w:rsidRPr="00807912">
        <w:rPr>
          <w:color w:val="212121"/>
          <w:sz w:val="22"/>
          <w:szCs w:val="22"/>
        </w:rPr>
        <w:t xml:space="preserve"> has been a long time faculty member at Eastern Kentucky University (EKU). During her tenure at EKU, she achieved the rank of full professor. She has a strong </w:t>
      </w:r>
      <w:proofErr w:type="gramStart"/>
      <w:r w:rsidRPr="00807912">
        <w:rPr>
          <w:color w:val="212121"/>
          <w:sz w:val="22"/>
          <w:szCs w:val="22"/>
        </w:rPr>
        <w:t>track record</w:t>
      </w:r>
      <w:proofErr w:type="gramEnd"/>
      <w:r w:rsidRPr="00807912">
        <w:rPr>
          <w:color w:val="212121"/>
          <w:sz w:val="22"/>
          <w:szCs w:val="22"/>
        </w:rPr>
        <w:t xml:space="preserve"> of scholarship with national and international recognition. Dr. </w:t>
      </w:r>
      <w:proofErr w:type="spellStart"/>
      <w:r w:rsidRPr="00807912">
        <w:rPr>
          <w:rStyle w:val="highlight"/>
          <w:color w:val="212121"/>
          <w:sz w:val="22"/>
          <w:szCs w:val="22"/>
        </w:rPr>
        <w:t>Nnoromele</w:t>
      </w:r>
      <w:proofErr w:type="spellEnd"/>
      <w:r w:rsidRPr="00807912">
        <w:rPr>
          <w:color w:val="212121"/>
          <w:sz w:val="22"/>
          <w:szCs w:val="22"/>
        </w:rPr>
        <w:t xml:space="preserve"> has served as a department chair, program coordinator, </w:t>
      </w:r>
      <w:r w:rsidRPr="00807912">
        <w:rPr>
          <w:color w:val="212121"/>
          <w:sz w:val="22"/>
          <w:szCs w:val="22"/>
        </w:rPr>
        <w:lastRenderedPageBreak/>
        <w:t>founding coordinator of the freshman academy for diverse students, and founding director for the upper-class academy for diverse students’ retention and success. </w:t>
      </w:r>
      <w:r w:rsidR="00524D45" w:rsidRPr="00807912">
        <w:t xml:space="preserve"> </w:t>
      </w:r>
    </w:p>
    <w:p w:rsidR="00524D45" w:rsidRPr="00807912" w:rsidRDefault="00524D45" w:rsidP="00AC6FAD">
      <w:pPr>
        <w:tabs>
          <w:tab w:val="left" w:pos="1440"/>
          <w:tab w:val="left" w:pos="1800"/>
        </w:tabs>
      </w:pPr>
    </w:p>
    <w:p w:rsidR="00524D45" w:rsidRPr="00524D45" w:rsidRDefault="00524D45" w:rsidP="00AC6FAD">
      <w:pPr>
        <w:tabs>
          <w:tab w:val="left" w:pos="1440"/>
          <w:tab w:val="left" w:pos="1800"/>
        </w:tabs>
      </w:pPr>
      <w:r>
        <w:t>Tuck shared that th</w:t>
      </w:r>
      <w:r w:rsidR="004218D4">
        <w:t xml:space="preserve">e Chillicothe campus will be </w:t>
      </w:r>
      <w:bookmarkStart w:id="0" w:name="_GoBack"/>
      <w:r w:rsidR="004218D4">
        <w:t>ere</w:t>
      </w:r>
      <w:r>
        <w:t xml:space="preserve">cting </w:t>
      </w:r>
      <w:bookmarkEnd w:id="0"/>
      <w:r>
        <w:t xml:space="preserve">an Ohio History marker in honor of Joseph Carter Corbin on June 28, 2017. Tuck will share the event information with the deans.  </w:t>
      </w:r>
    </w:p>
    <w:p w:rsidR="00A9233E" w:rsidRDefault="00A9233E" w:rsidP="00AC6FAD">
      <w:pPr>
        <w:tabs>
          <w:tab w:val="left" w:pos="1440"/>
          <w:tab w:val="left" w:pos="1800"/>
        </w:tabs>
        <w:rPr>
          <w:i/>
        </w:rPr>
      </w:pPr>
    </w:p>
    <w:p w:rsidR="00D7706F" w:rsidRPr="00652627" w:rsidRDefault="00D7706F" w:rsidP="00AC6FAD">
      <w:pPr>
        <w:tabs>
          <w:tab w:val="left" w:pos="1440"/>
          <w:tab w:val="left" w:pos="1800"/>
        </w:tabs>
      </w:pPr>
    </w:p>
    <w:p w:rsidR="00814636" w:rsidRPr="00987661" w:rsidRDefault="0008719F" w:rsidP="001511DA">
      <w:pPr>
        <w:tabs>
          <w:tab w:val="left" w:pos="1440"/>
          <w:tab w:val="left" w:pos="1800"/>
        </w:tabs>
        <w:ind w:left="1440" w:hanging="1440"/>
        <w:rPr>
          <w:i/>
        </w:rPr>
      </w:pPr>
      <w:r w:rsidRPr="00987661">
        <w:rPr>
          <w:i/>
        </w:rPr>
        <w:t>3</w:t>
      </w:r>
      <w:r w:rsidR="00942FD5" w:rsidRPr="00987661">
        <w:rPr>
          <w:i/>
        </w:rPr>
        <w:t>:00 – Adjourn</w:t>
      </w:r>
      <w:r w:rsidR="00814636" w:rsidRPr="00987661">
        <w:rPr>
          <w:i/>
        </w:rPr>
        <w:t xml:space="preserve"> </w:t>
      </w:r>
    </w:p>
    <w:p w:rsidR="009710F5" w:rsidRPr="00987661" w:rsidRDefault="009710F5" w:rsidP="00FD7629">
      <w:pPr>
        <w:tabs>
          <w:tab w:val="left" w:pos="1440"/>
          <w:tab w:val="left" w:pos="1800"/>
        </w:tabs>
        <w:ind w:left="1440" w:hanging="1440"/>
        <w:rPr>
          <w:i/>
        </w:rPr>
      </w:pPr>
    </w:p>
    <w:p w:rsidR="000D7C38" w:rsidRPr="00987661" w:rsidRDefault="000D7C38" w:rsidP="005504F6"/>
    <w:p w:rsidR="007066AD" w:rsidRPr="00987661" w:rsidRDefault="005504F6" w:rsidP="00724B45">
      <w:pPr>
        <w:tabs>
          <w:tab w:val="left" w:pos="1440"/>
          <w:tab w:val="left" w:pos="1800"/>
        </w:tabs>
        <w:ind w:left="1440" w:hanging="1440"/>
        <w:rPr>
          <w:i/>
        </w:rPr>
      </w:pPr>
      <w:r w:rsidRPr="00987661">
        <w:rPr>
          <w:i/>
        </w:rPr>
        <w:t>U</w:t>
      </w:r>
      <w:r w:rsidR="002F7E2E" w:rsidRPr="00987661">
        <w:rPr>
          <w:i/>
        </w:rPr>
        <w:t>pcoming Event</w:t>
      </w:r>
      <w:r w:rsidR="00121543" w:rsidRPr="00987661">
        <w:rPr>
          <w:i/>
        </w:rPr>
        <w:t>s:</w:t>
      </w:r>
    </w:p>
    <w:p w:rsidR="00961CB5" w:rsidRPr="00987661" w:rsidRDefault="00961CB5" w:rsidP="007434D5">
      <w:pPr>
        <w:tabs>
          <w:tab w:val="left" w:pos="1440"/>
        </w:tabs>
      </w:pPr>
    </w:p>
    <w:p w:rsidR="007434D5" w:rsidRPr="00987661" w:rsidRDefault="007434D5" w:rsidP="007434D5">
      <w:pPr>
        <w:tabs>
          <w:tab w:val="left" w:pos="1440"/>
        </w:tabs>
      </w:pPr>
      <w:r w:rsidRPr="00987661">
        <w:t>M</w:t>
      </w:r>
      <w:r w:rsidR="00B96810" w:rsidRPr="00987661">
        <w:t>ay 25</w:t>
      </w:r>
      <w:r w:rsidR="00B96810" w:rsidRPr="00987661">
        <w:tab/>
        <w:t>IUC Regional Deans</w:t>
      </w:r>
    </w:p>
    <w:p w:rsidR="00C17975" w:rsidRPr="00987661" w:rsidRDefault="000C413B" w:rsidP="007434D5">
      <w:pPr>
        <w:tabs>
          <w:tab w:val="left" w:pos="1440"/>
        </w:tabs>
      </w:pPr>
      <w:r>
        <w:t>May 30</w:t>
      </w:r>
      <w:r>
        <w:tab/>
        <w:t xml:space="preserve">Athens &amp; RHE Academic Leadership </w:t>
      </w:r>
    </w:p>
    <w:p w:rsidR="00437065" w:rsidRPr="00987661" w:rsidRDefault="00437065" w:rsidP="007434D5">
      <w:pPr>
        <w:tabs>
          <w:tab w:val="left" w:pos="1440"/>
        </w:tabs>
      </w:pPr>
      <w:r w:rsidRPr="00987661">
        <w:t>June 8-10</w:t>
      </w:r>
      <w:r w:rsidRPr="00987661">
        <w:tab/>
        <w:t>Foundation Board</w:t>
      </w:r>
    </w:p>
    <w:p w:rsidR="007434D5" w:rsidRPr="00987661" w:rsidRDefault="007434D5" w:rsidP="007434D5">
      <w:pPr>
        <w:tabs>
          <w:tab w:val="left" w:pos="1440"/>
        </w:tabs>
      </w:pPr>
      <w:r w:rsidRPr="00987661">
        <w:t>June 11-14</w:t>
      </w:r>
      <w:r w:rsidRPr="00987661">
        <w:tab/>
        <w:t>RBCA</w:t>
      </w:r>
    </w:p>
    <w:p w:rsidR="00B96810" w:rsidRPr="00987661" w:rsidRDefault="00B96810" w:rsidP="007434D5">
      <w:pPr>
        <w:tabs>
          <w:tab w:val="left" w:pos="1440"/>
        </w:tabs>
      </w:pPr>
      <w:r w:rsidRPr="00987661">
        <w:t>June 21</w:t>
      </w:r>
      <w:r w:rsidRPr="00987661">
        <w:tab/>
        <w:t>RHE Deans (Zoom)</w:t>
      </w:r>
    </w:p>
    <w:p w:rsidR="00B96810" w:rsidRPr="00987661" w:rsidRDefault="00B96810" w:rsidP="007434D5">
      <w:pPr>
        <w:tabs>
          <w:tab w:val="left" w:pos="1440"/>
        </w:tabs>
      </w:pPr>
      <w:r w:rsidRPr="00987661">
        <w:t>June 22-23</w:t>
      </w:r>
      <w:r w:rsidRPr="00987661">
        <w:tab/>
        <w:t>Board of Trustees</w:t>
      </w:r>
    </w:p>
    <w:p w:rsidR="00C17975" w:rsidRPr="00987661" w:rsidRDefault="00C17975" w:rsidP="007434D5">
      <w:pPr>
        <w:tabs>
          <w:tab w:val="left" w:pos="1440"/>
        </w:tabs>
      </w:pPr>
      <w:r w:rsidRPr="00987661">
        <w:t>June 27</w:t>
      </w:r>
      <w:r w:rsidRPr="00987661">
        <w:tab/>
        <w:t>Athens &amp; RHE Academic Leadership</w:t>
      </w:r>
    </w:p>
    <w:p w:rsidR="00C17975" w:rsidRPr="00987661" w:rsidRDefault="00C17975" w:rsidP="007434D5">
      <w:pPr>
        <w:tabs>
          <w:tab w:val="left" w:pos="1440"/>
        </w:tabs>
      </w:pPr>
      <w:r w:rsidRPr="00987661">
        <w:t xml:space="preserve">July 25 </w:t>
      </w:r>
      <w:r w:rsidRPr="00987661">
        <w:tab/>
        <w:t>Athens &amp; RHE Academic Leadership</w:t>
      </w:r>
    </w:p>
    <w:p w:rsidR="007434D5" w:rsidRPr="00987661" w:rsidRDefault="007434D5" w:rsidP="000F45A3">
      <w:pPr>
        <w:tabs>
          <w:tab w:val="left" w:pos="1440"/>
        </w:tabs>
      </w:pPr>
    </w:p>
    <w:p w:rsidR="008A316C" w:rsidRPr="00987661" w:rsidRDefault="008A316C" w:rsidP="000F45A3">
      <w:pPr>
        <w:tabs>
          <w:tab w:val="left" w:pos="1440"/>
        </w:tabs>
      </w:pPr>
    </w:p>
    <w:p w:rsidR="008A316C" w:rsidRPr="00987661" w:rsidRDefault="008A316C" w:rsidP="000F45A3">
      <w:pPr>
        <w:tabs>
          <w:tab w:val="left" w:pos="1440"/>
        </w:tabs>
      </w:pPr>
    </w:p>
    <w:p w:rsidR="008A316C" w:rsidRPr="00987661" w:rsidRDefault="008A316C" w:rsidP="000F45A3">
      <w:pPr>
        <w:tabs>
          <w:tab w:val="left" w:pos="1440"/>
        </w:tabs>
      </w:pPr>
    </w:p>
    <w:p w:rsidR="00243C49" w:rsidRPr="00987661" w:rsidRDefault="00243C49" w:rsidP="000F45A3">
      <w:pPr>
        <w:tabs>
          <w:tab w:val="left" w:pos="1440"/>
        </w:tabs>
      </w:pPr>
    </w:p>
    <w:sectPr w:rsidR="00243C49" w:rsidRPr="00987661"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9D" w:rsidRDefault="00843F9D" w:rsidP="00832F9E">
      <w:r>
        <w:separator/>
      </w:r>
    </w:p>
  </w:endnote>
  <w:endnote w:type="continuationSeparator" w:id="0">
    <w:p w:rsidR="00843F9D" w:rsidRDefault="00843F9D"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9D" w:rsidRDefault="00843F9D" w:rsidP="00832F9E">
      <w:r>
        <w:separator/>
      </w:r>
    </w:p>
  </w:footnote>
  <w:footnote w:type="continuationSeparator" w:id="0">
    <w:p w:rsidR="00843F9D" w:rsidRDefault="00843F9D"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11893"/>
    <w:rsid w:val="0001468C"/>
    <w:rsid w:val="0001473B"/>
    <w:rsid w:val="00015D57"/>
    <w:rsid w:val="00017822"/>
    <w:rsid w:val="000243B2"/>
    <w:rsid w:val="00027959"/>
    <w:rsid w:val="000311A6"/>
    <w:rsid w:val="000348EA"/>
    <w:rsid w:val="00035EBE"/>
    <w:rsid w:val="00043574"/>
    <w:rsid w:val="00050AD3"/>
    <w:rsid w:val="000510CA"/>
    <w:rsid w:val="00051F28"/>
    <w:rsid w:val="000549AE"/>
    <w:rsid w:val="00055702"/>
    <w:rsid w:val="00061D88"/>
    <w:rsid w:val="0006204B"/>
    <w:rsid w:val="000632F2"/>
    <w:rsid w:val="000662CB"/>
    <w:rsid w:val="000667C3"/>
    <w:rsid w:val="00067AC5"/>
    <w:rsid w:val="00073C09"/>
    <w:rsid w:val="00075262"/>
    <w:rsid w:val="00075903"/>
    <w:rsid w:val="0008033E"/>
    <w:rsid w:val="00080E6F"/>
    <w:rsid w:val="0008543E"/>
    <w:rsid w:val="0008719F"/>
    <w:rsid w:val="00090E41"/>
    <w:rsid w:val="000911EB"/>
    <w:rsid w:val="00091455"/>
    <w:rsid w:val="0009159A"/>
    <w:rsid w:val="000A27CB"/>
    <w:rsid w:val="000A4835"/>
    <w:rsid w:val="000A5CFC"/>
    <w:rsid w:val="000A7BDA"/>
    <w:rsid w:val="000B1CAE"/>
    <w:rsid w:val="000B368D"/>
    <w:rsid w:val="000B743A"/>
    <w:rsid w:val="000C0DCC"/>
    <w:rsid w:val="000C0FF2"/>
    <w:rsid w:val="000C1885"/>
    <w:rsid w:val="000C29B2"/>
    <w:rsid w:val="000C413B"/>
    <w:rsid w:val="000C4384"/>
    <w:rsid w:val="000C6BCE"/>
    <w:rsid w:val="000C7142"/>
    <w:rsid w:val="000D016D"/>
    <w:rsid w:val="000D03AA"/>
    <w:rsid w:val="000D149B"/>
    <w:rsid w:val="000D1DE7"/>
    <w:rsid w:val="000D1E20"/>
    <w:rsid w:val="000D54D9"/>
    <w:rsid w:val="000D7C38"/>
    <w:rsid w:val="000E0949"/>
    <w:rsid w:val="000E295E"/>
    <w:rsid w:val="000E4454"/>
    <w:rsid w:val="000E4509"/>
    <w:rsid w:val="000E5032"/>
    <w:rsid w:val="000E5A7F"/>
    <w:rsid w:val="000E7961"/>
    <w:rsid w:val="000F11E9"/>
    <w:rsid w:val="000F2112"/>
    <w:rsid w:val="000F45A3"/>
    <w:rsid w:val="000F7356"/>
    <w:rsid w:val="00102E35"/>
    <w:rsid w:val="00102EDC"/>
    <w:rsid w:val="00104800"/>
    <w:rsid w:val="0010684D"/>
    <w:rsid w:val="00107677"/>
    <w:rsid w:val="001107DC"/>
    <w:rsid w:val="00110AD5"/>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281B"/>
    <w:rsid w:val="00163959"/>
    <w:rsid w:val="001653F7"/>
    <w:rsid w:val="00167F15"/>
    <w:rsid w:val="00170D9E"/>
    <w:rsid w:val="001712E9"/>
    <w:rsid w:val="00171C2D"/>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2D44"/>
    <w:rsid w:val="001A36A9"/>
    <w:rsid w:val="001A4971"/>
    <w:rsid w:val="001A7D31"/>
    <w:rsid w:val="001B12B2"/>
    <w:rsid w:val="001B2213"/>
    <w:rsid w:val="001B5648"/>
    <w:rsid w:val="001B5FE6"/>
    <w:rsid w:val="001C04E9"/>
    <w:rsid w:val="001C4B03"/>
    <w:rsid w:val="001C4C80"/>
    <w:rsid w:val="001C50A8"/>
    <w:rsid w:val="001D258A"/>
    <w:rsid w:val="001D65DA"/>
    <w:rsid w:val="001D77D9"/>
    <w:rsid w:val="001D7BA3"/>
    <w:rsid w:val="001E110E"/>
    <w:rsid w:val="001E1E37"/>
    <w:rsid w:val="001E2117"/>
    <w:rsid w:val="001E2689"/>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A25"/>
    <w:rsid w:val="00234C71"/>
    <w:rsid w:val="00234DE2"/>
    <w:rsid w:val="00237CD4"/>
    <w:rsid w:val="002411FD"/>
    <w:rsid w:val="00242AE3"/>
    <w:rsid w:val="00243A20"/>
    <w:rsid w:val="00243C49"/>
    <w:rsid w:val="00244A98"/>
    <w:rsid w:val="002450C3"/>
    <w:rsid w:val="00246AC4"/>
    <w:rsid w:val="00246FBC"/>
    <w:rsid w:val="002500A3"/>
    <w:rsid w:val="00251932"/>
    <w:rsid w:val="00253A9C"/>
    <w:rsid w:val="00255396"/>
    <w:rsid w:val="00261153"/>
    <w:rsid w:val="002657FF"/>
    <w:rsid w:val="0026755C"/>
    <w:rsid w:val="00270980"/>
    <w:rsid w:val="00272F94"/>
    <w:rsid w:val="002767FD"/>
    <w:rsid w:val="0027705A"/>
    <w:rsid w:val="00283F69"/>
    <w:rsid w:val="00285132"/>
    <w:rsid w:val="0029252F"/>
    <w:rsid w:val="00292D27"/>
    <w:rsid w:val="002932D6"/>
    <w:rsid w:val="0029341B"/>
    <w:rsid w:val="00296C5A"/>
    <w:rsid w:val="002A2233"/>
    <w:rsid w:val="002A26B8"/>
    <w:rsid w:val="002A3F0F"/>
    <w:rsid w:val="002A4136"/>
    <w:rsid w:val="002A4958"/>
    <w:rsid w:val="002A4F14"/>
    <w:rsid w:val="002B3649"/>
    <w:rsid w:val="002B3F7F"/>
    <w:rsid w:val="002B5C86"/>
    <w:rsid w:val="002C2878"/>
    <w:rsid w:val="002C30DF"/>
    <w:rsid w:val="002C3584"/>
    <w:rsid w:val="002C35E1"/>
    <w:rsid w:val="002C381F"/>
    <w:rsid w:val="002C6781"/>
    <w:rsid w:val="002D192D"/>
    <w:rsid w:val="002D197D"/>
    <w:rsid w:val="002D25D1"/>
    <w:rsid w:val="002D54EC"/>
    <w:rsid w:val="002E3938"/>
    <w:rsid w:val="002F313F"/>
    <w:rsid w:val="002F33A5"/>
    <w:rsid w:val="002F41A3"/>
    <w:rsid w:val="002F60C9"/>
    <w:rsid w:val="002F6952"/>
    <w:rsid w:val="002F75F9"/>
    <w:rsid w:val="002F7E2E"/>
    <w:rsid w:val="00306063"/>
    <w:rsid w:val="003061B8"/>
    <w:rsid w:val="00307E33"/>
    <w:rsid w:val="003109A6"/>
    <w:rsid w:val="003212B2"/>
    <w:rsid w:val="003219EB"/>
    <w:rsid w:val="00323265"/>
    <w:rsid w:val="003245A9"/>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31DC"/>
    <w:rsid w:val="00385518"/>
    <w:rsid w:val="003868B0"/>
    <w:rsid w:val="00386F47"/>
    <w:rsid w:val="003905EB"/>
    <w:rsid w:val="00390997"/>
    <w:rsid w:val="00390FEF"/>
    <w:rsid w:val="00390FFD"/>
    <w:rsid w:val="003919E1"/>
    <w:rsid w:val="0039233D"/>
    <w:rsid w:val="00392E2E"/>
    <w:rsid w:val="0039445A"/>
    <w:rsid w:val="003A0031"/>
    <w:rsid w:val="003A0D44"/>
    <w:rsid w:val="003A3F36"/>
    <w:rsid w:val="003A46C3"/>
    <w:rsid w:val="003A796F"/>
    <w:rsid w:val="003B108B"/>
    <w:rsid w:val="003B1615"/>
    <w:rsid w:val="003B161A"/>
    <w:rsid w:val="003B21E7"/>
    <w:rsid w:val="003B6D25"/>
    <w:rsid w:val="003C5C7D"/>
    <w:rsid w:val="003D31A4"/>
    <w:rsid w:val="003D5452"/>
    <w:rsid w:val="003D64FA"/>
    <w:rsid w:val="003D7AC1"/>
    <w:rsid w:val="003E1C76"/>
    <w:rsid w:val="003E263C"/>
    <w:rsid w:val="003E5A12"/>
    <w:rsid w:val="003F1642"/>
    <w:rsid w:val="003F1E0B"/>
    <w:rsid w:val="003F472E"/>
    <w:rsid w:val="003F4F43"/>
    <w:rsid w:val="003F65F8"/>
    <w:rsid w:val="0040350C"/>
    <w:rsid w:val="0040443E"/>
    <w:rsid w:val="0040538C"/>
    <w:rsid w:val="00406949"/>
    <w:rsid w:val="0040766C"/>
    <w:rsid w:val="00407A7C"/>
    <w:rsid w:val="00410879"/>
    <w:rsid w:val="00413197"/>
    <w:rsid w:val="00414513"/>
    <w:rsid w:val="00415260"/>
    <w:rsid w:val="00417C8C"/>
    <w:rsid w:val="004210DA"/>
    <w:rsid w:val="004218D4"/>
    <w:rsid w:val="00423B50"/>
    <w:rsid w:val="00425961"/>
    <w:rsid w:val="004262D7"/>
    <w:rsid w:val="0043171B"/>
    <w:rsid w:val="00431D64"/>
    <w:rsid w:val="00437065"/>
    <w:rsid w:val="00437ECF"/>
    <w:rsid w:val="004414BD"/>
    <w:rsid w:val="0044442C"/>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2478"/>
    <w:rsid w:val="0047384B"/>
    <w:rsid w:val="00473DA4"/>
    <w:rsid w:val="0047772C"/>
    <w:rsid w:val="00477BEE"/>
    <w:rsid w:val="00480371"/>
    <w:rsid w:val="00480571"/>
    <w:rsid w:val="00482BAB"/>
    <w:rsid w:val="004855DA"/>
    <w:rsid w:val="004873A2"/>
    <w:rsid w:val="00493C68"/>
    <w:rsid w:val="0049480F"/>
    <w:rsid w:val="00497626"/>
    <w:rsid w:val="004978A2"/>
    <w:rsid w:val="004A1A31"/>
    <w:rsid w:val="004A3641"/>
    <w:rsid w:val="004A3653"/>
    <w:rsid w:val="004A43D3"/>
    <w:rsid w:val="004A45C0"/>
    <w:rsid w:val="004A6498"/>
    <w:rsid w:val="004B0CDB"/>
    <w:rsid w:val="004B2889"/>
    <w:rsid w:val="004B4827"/>
    <w:rsid w:val="004B705F"/>
    <w:rsid w:val="004C3BC2"/>
    <w:rsid w:val="004C4177"/>
    <w:rsid w:val="004C5753"/>
    <w:rsid w:val="004D32FE"/>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8BC"/>
    <w:rsid w:val="00514E7B"/>
    <w:rsid w:val="00517A75"/>
    <w:rsid w:val="00517E9A"/>
    <w:rsid w:val="00521A4C"/>
    <w:rsid w:val="005244C9"/>
    <w:rsid w:val="00524D45"/>
    <w:rsid w:val="00531094"/>
    <w:rsid w:val="00533C69"/>
    <w:rsid w:val="005346C9"/>
    <w:rsid w:val="00534F27"/>
    <w:rsid w:val="00541944"/>
    <w:rsid w:val="00541E57"/>
    <w:rsid w:val="00541F0A"/>
    <w:rsid w:val="0054659A"/>
    <w:rsid w:val="0054775F"/>
    <w:rsid w:val="005479D7"/>
    <w:rsid w:val="005504F6"/>
    <w:rsid w:val="00552675"/>
    <w:rsid w:val="005528C5"/>
    <w:rsid w:val="0055358D"/>
    <w:rsid w:val="005538C9"/>
    <w:rsid w:val="005560A8"/>
    <w:rsid w:val="00556B6E"/>
    <w:rsid w:val="005602B7"/>
    <w:rsid w:val="005604EE"/>
    <w:rsid w:val="00561F48"/>
    <w:rsid w:val="0056386D"/>
    <w:rsid w:val="00564688"/>
    <w:rsid w:val="00571D44"/>
    <w:rsid w:val="00572A0A"/>
    <w:rsid w:val="005761A0"/>
    <w:rsid w:val="00576CB2"/>
    <w:rsid w:val="005806D2"/>
    <w:rsid w:val="005812B4"/>
    <w:rsid w:val="00581B15"/>
    <w:rsid w:val="00590087"/>
    <w:rsid w:val="005A2D47"/>
    <w:rsid w:val="005A58B1"/>
    <w:rsid w:val="005A78DA"/>
    <w:rsid w:val="005B1E8E"/>
    <w:rsid w:val="005B2E15"/>
    <w:rsid w:val="005B49FE"/>
    <w:rsid w:val="005B683B"/>
    <w:rsid w:val="005B6C8F"/>
    <w:rsid w:val="005C00F9"/>
    <w:rsid w:val="005C3A7D"/>
    <w:rsid w:val="005C44CD"/>
    <w:rsid w:val="005C459D"/>
    <w:rsid w:val="005D0AFF"/>
    <w:rsid w:val="005D4FC6"/>
    <w:rsid w:val="005D600F"/>
    <w:rsid w:val="005D7648"/>
    <w:rsid w:val="005E0EDA"/>
    <w:rsid w:val="005E38EB"/>
    <w:rsid w:val="005E3DAF"/>
    <w:rsid w:val="005E3E10"/>
    <w:rsid w:val="005E62E2"/>
    <w:rsid w:val="005E6AB0"/>
    <w:rsid w:val="005F1A1D"/>
    <w:rsid w:val="005F5AF3"/>
    <w:rsid w:val="005F68AE"/>
    <w:rsid w:val="00603C7F"/>
    <w:rsid w:val="00606C53"/>
    <w:rsid w:val="00610A03"/>
    <w:rsid w:val="00610F30"/>
    <w:rsid w:val="00612377"/>
    <w:rsid w:val="006163A3"/>
    <w:rsid w:val="006177EE"/>
    <w:rsid w:val="00617F56"/>
    <w:rsid w:val="00620AEC"/>
    <w:rsid w:val="006216D0"/>
    <w:rsid w:val="00621E55"/>
    <w:rsid w:val="006306C3"/>
    <w:rsid w:val="006312FC"/>
    <w:rsid w:val="0063302C"/>
    <w:rsid w:val="006336CB"/>
    <w:rsid w:val="006349D0"/>
    <w:rsid w:val="00634B08"/>
    <w:rsid w:val="00641526"/>
    <w:rsid w:val="00642369"/>
    <w:rsid w:val="00644BEB"/>
    <w:rsid w:val="00651279"/>
    <w:rsid w:val="00651784"/>
    <w:rsid w:val="00651F20"/>
    <w:rsid w:val="006521BD"/>
    <w:rsid w:val="00652627"/>
    <w:rsid w:val="006526B0"/>
    <w:rsid w:val="00654038"/>
    <w:rsid w:val="00655721"/>
    <w:rsid w:val="0066073C"/>
    <w:rsid w:val="00660D86"/>
    <w:rsid w:val="00663145"/>
    <w:rsid w:val="00665D8C"/>
    <w:rsid w:val="006702BB"/>
    <w:rsid w:val="006736D8"/>
    <w:rsid w:val="00673A2D"/>
    <w:rsid w:val="00674EB2"/>
    <w:rsid w:val="00675FA3"/>
    <w:rsid w:val="00685CFE"/>
    <w:rsid w:val="00690689"/>
    <w:rsid w:val="00693E94"/>
    <w:rsid w:val="00697947"/>
    <w:rsid w:val="006A3C14"/>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64B5"/>
    <w:rsid w:val="006F7722"/>
    <w:rsid w:val="00700B86"/>
    <w:rsid w:val="00702A50"/>
    <w:rsid w:val="00703342"/>
    <w:rsid w:val="007061F1"/>
    <w:rsid w:val="007066AD"/>
    <w:rsid w:val="007105C0"/>
    <w:rsid w:val="00710D52"/>
    <w:rsid w:val="00712385"/>
    <w:rsid w:val="00715483"/>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77565"/>
    <w:rsid w:val="00785215"/>
    <w:rsid w:val="0079037D"/>
    <w:rsid w:val="007906C2"/>
    <w:rsid w:val="007943A0"/>
    <w:rsid w:val="007A2962"/>
    <w:rsid w:val="007A4009"/>
    <w:rsid w:val="007A4481"/>
    <w:rsid w:val="007A5FC6"/>
    <w:rsid w:val="007B0426"/>
    <w:rsid w:val="007B08D7"/>
    <w:rsid w:val="007B374D"/>
    <w:rsid w:val="007B4B0E"/>
    <w:rsid w:val="007B4C7F"/>
    <w:rsid w:val="007B6D26"/>
    <w:rsid w:val="007C026C"/>
    <w:rsid w:val="007C19FA"/>
    <w:rsid w:val="007C6C66"/>
    <w:rsid w:val="007C73A8"/>
    <w:rsid w:val="007D4DE5"/>
    <w:rsid w:val="007D4F8A"/>
    <w:rsid w:val="007D78E4"/>
    <w:rsid w:val="007D7C98"/>
    <w:rsid w:val="007E020D"/>
    <w:rsid w:val="007E6A82"/>
    <w:rsid w:val="007E7414"/>
    <w:rsid w:val="007E78CF"/>
    <w:rsid w:val="007F06A1"/>
    <w:rsid w:val="007F42D6"/>
    <w:rsid w:val="007F502C"/>
    <w:rsid w:val="007F6200"/>
    <w:rsid w:val="0080008A"/>
    <w:rsid w:val="00801C3A"/>
    <w:rsid w:val="008022D0"/>
    <w:rsid w:val="00802E5F"/>
    <w:rsid w:val="00807340"/>
    <w:rsid w:val="00807912"/>
    <w:rsid w:val="00807F21"/>
    <w:rsid w:val="008102A8"/>
    <w:rsid w:val="008119B9"/>
    <w:rsid w:val="00814636"/>
    <w:rsid w:val="00815DCA"/>
    <w:rsid w:val="008163F8"/>
    <w:rsid w:val="00820D1F"/>
    <w:rsid w:val="00822048"/>
    <w:rsid w:val="00825B68"/>
    <w:rsid w:val="00825D56"/>
    <w:rsid w:val="00827483"/>
    <w:rsid w:val="0083149D"/>
    <w:rsid w:val="00832F9E"/>
    <w:rsid w:val="00834F56"/>
    <w:rsid w:val="00836707"/>
    <w:rsid w:val="00836D72"/>
    <w:rsid w:val="008435EA"/>
    <w:rsid w:val="00843F9D"/>
    <w:rsid w:val="008453D5"/>
    <w:rsid w:val="0084729C"/>
    <w:rsid w:val="00850C4C"/>
    <w:rsid w:val="00851FAE"/>
    <w:rsid w:val="00852782"/>
    <w:rsid w:val="00852931"/>
    <w:rsid w:val="008563DF"/>
    <w:rsid w:val="00857ED2"/>
    <w:rsid w:val="00862E90"/>
    <w:rsid w:val="00864FB7"/>
    <w:rsid w:val="0086514F"/>
    <w:rsid w:val="008661A1"/>
    <w:rsid w:val="008666BC"/>
    <w:rsid w:val="00867594"/>
    <w:rsid w:val="00871284"/>
    <w:rsid w:val="00872A8F"/>
    <w:rsid w:val="00874E4B"/>
    <w:rsid w:val="00880225"/>
    <w:rsid w:val="00882CE6"/>
    <w:rsid w:val="00883E1A"/>
    <w:rsid w:val="00885946"/>
    <w:rsid w:val="00890137"/>
    <w:rsid w:val="00896DC9"/>
    <w:rsid w:val="008A316C"/>
    <w:rsid w:val="008A4DED"/>
    <w:rsid w:val="008A66F5"/>
    <w:rsid w:val="008A793F"/>
    <w:rsid w:val="008B4F98"/>
    <w:rsid w:val="008B7D21"/>
    <w:rsid w:val="008D2EDE"/>
    <w:rsid w:val="008D3787"/>
    <w:rsid w:val="008D37B0"/>
    <w:rsid w:val="008D39AF"/>
    <w:rsid w:val="008D59A7"/>
    <w:rsid w:val="008D7137"/>
    <w:rsid w:val="008E2ECF"/>
    <w:rsid w:val="008E408C"/>
    <w:rsid w:val="008E418A"/>
    <w:rsid w:val="008E78E3"/>
    <w:rsid w:val="008F1E18"/>
    <w:rsid w:val="00900DC8"/>
    <w:rsid w:val="009076CD"/>
    <w:rsid w:val="00912806"/>
    <w:rsid w:val="00913020"/>
    <w:rsid w:val="0091468D"/>
    <w:rsid w:val="00915812"/>
    <w:rsid w:val="009209E0"/>
    <w:rsid w:val="00921B98"/>
    <w:rsid w:val="00922682"/>
    <w:rsid w:val="00923C47"/>
    <w:rsid w:val="00924173"/>
    <w:rsid w:val="00925AC3"/>
    <w:rsid w:val="00926336"/>
    <w:rsid w:val="0093041C"/>
    <w:rsid w:val="00931454"/>
    <w:rsid w:val="009337A7"/>
    <w:rsid w:val="00942FD5"/>
    <w:rsid w:val="00943532"/>
    <w:rsid w:val="0094533C"/>
    <w:rsid w:val="00947AA6"/>
    <w:rsid w:val="00947AAC"/>
    <w:rsid w:val="00947D8F"/>
    <w:rsid w:val="009503B7"/>
    <w:rsid w:val="00950470"/>
    <w:rsid w:val="009521A1"/>
    <w:rsid w:val="009529D9"/>
    <w:rsid w:val="00961363"/>
    <w:rsid w:val="00961CB5"/>
    <w:rsid w:val="00962151"/>
    <w:rsid w:val="00963CE9"/>
    <w:rsid w:val="00963E5A"/>
    <w:rsid w:val="00964BCB"/>
    <w:rsid w:val="00965B17"/>
    <w:rsid w:val="00965B84"/>
    <w:rsid w:val="009710F5"/>
    <w:rsid w:val="00972B9F"/>
    <w:rsid w:val="00973A51"/>
    <w:rsid w:val="0097588C"/>
    <w:rsid w:val="00976554"/>
    <w:rsid w:val="009767F9"/>
    <w:rsid w:val="009773B8"/>
    <w:rsid w:val="00977D85"/>
    <w:rsid w:val="0098098E"/>
    <w:rsid w:val="00982E5A"/>
    <w:rsid w:val="00987661"/>
    <w:rsid w:val="00990366"/>
    <w:rsid w:val="0099146D"/>
    <w:rsid w:val="009949DF"/>
    <w:rsid w:val="00994D11"/>
    <w:rsid w:val="009958BC"/>
    <w:rsid w:val="009962FE"/>
    <w:rsid w:val="009A0C29"/>
    <w:rsid w:val="009A1C4F"/>
    <w:rsid w:val="009A5B20"/>
    <w:rsid w:val="009A6B8E"/>
    <w:rsid w:val="009A71EC"/>
    <w:rsid w:val="009B1E95"/>
    <w:rsid w:val="009B215D"/>
    <w:rsid w:val="009B5251"/>
    <w:rsid w:val="009B6881"/>
    <w:rsid w:val="009C31A2"/>
    <w:rsid w:val="009C35C0"/>
    <w:rsid w:val="009C396F"/>
    <w:rsid w:val="009D2FEE"/>
    <w:rsid w:val="009D4F61"/>
    <w:rsid w:val="009D5B72"/>
    <w:rsid w:val="009D6CA8"/>
    <w:rsid w:val="009E7505"/>
    <w:rsid w:val="009E7B65"/>
    <w:rsid w:val="009F2139"/>
    <w:rsid w:val="009F3F67"/>
    <w:rsid w:val="009F5CAF"/>
    <w:rsid w:val="009F6E2B"/>
    <w:rsid w:val="009F7351"/>
    <w:rsid w:val="00A05F7B"/>
    <w:rsid w:val="00A0607A"/>
    <w:rsid w:val="00A06E37"/>
    <w:rsid w:val="00A07A99"/>
    <w:rsid w:val="00A1139F"/>
    <w:rsid w:val="00A116DC"/>
    <w:rsid w:val="00A166DE"/>
    <w:rsid w:val="00A21616"/>
    <w:rsid w:val="00A21B57"/>
    <w:rsid w:val="00A226EA"/>
    <w:rsid w:val="00A24372"/>
    <w:rsid w:val="00A2458E"/>
    <w:rsid w:val="00A25915"/>
    <w:rsid w:val="00A30CE2"/>
    <w:rsid w:val="00A31A1E"/>
    <w:rsid w:val="00A34C52"/>
    <w:rsid w:val="00A36272"/>
    <w:rsid w:val="00A410B0"/>
    <w:rsid w:val="00A41B5F"/>
    <w:rsid w:val="00A44E6E"/>
    <w:rsid w:val="00A475E8"/>
    <w:rsid w:val="00A514C2"/>
    <w:rsid w:val="00A525B9"/>
    <w:rsid w:val="00A52D10"/>
    <w:rsid w:val="00A52F77"/>
    <w:rsid w:val="00A5314A"/>
    <w:rsid w:val="00A54985"/>
    <w:rsid w:val="00A558E7"/>
    <w:rsid w:val="00A5722C"/>
    <w:rsid w:val="00A57B24"/>
    <w:rsid w:val="00A57F8C"/>
    <w:rsid w:val="00A614F9"/>
    <w:rsid w:val="00A66EAA"/>
    <w:rsid w:val="00A70959"/>
    <w:rsid w:val="00A713DE"/>
    <w:rsid w:val="00A71FCB"/>
    <w:rsid w:val="00A76723"/>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E8C"/>
    <w:rsid w:val="00AF3FD9"/>
    <w:rsid w:val="00AF48F9"/>
    <w:rsid w:val="00B0369C"/>
    <w:rsid w:val="00B119BE"/>
    <w:rsid w:val="00B1283C"/>
    <w:rsid w:val="00B12B15"/>
    <w:rsid w:val="00B13459"/>
    <w:rsid w:val="00B15139"/>
    <w:rsid w:val="00B151FA"/>
    <w:rsid w:val="00B2116E"/>
    <w:rsid w:val="00B212A2"/>
    <w:rsid w:val="00B2754C"/>
    <w:rsid w:val="00B30196"/>
    <w:rsid w:val="00B30746"/>
    <w:rsid w:val="00B31352"/>
    <w:rsid w:val="00B31573"/>
    <w:rsid w:val="00B32B92"/>
    <w:rsid w:val="00B33760"/>
    <w:rsid w:val="00B3505F"/>
    <w:rsid w:val="00B35F9B"/>
    <w:rsid w:val="00B37552"/>
    <w:rsid w:val="00B37BD5"/>
    <w:rsid w:val="00B432C8"/>
    <w:rsid w:val="00B4381C"/>
    <w:rsid w:val="00B44C11"/>
    <w:rsid w:val="00B475FD"/>
    <w:rsid w:val="00B523AB"/>
    <w:rsid w:val="00B53049"/>
    <w:rsid w:val="00B56748"/>
    <w:rsid w:val="00B61D44"/>
    <w:rsid w:val="00B641A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5FDE"/>
    <w:rsid w:val="00BC0D2E"/>
    <w:rsid w:val="00BC172B"/>
    <w:rsid w:val="00BC17B5"/>
    <w:rsid w:val="00BC2540"/>
    <w:rsid w:val="00BC2781"/>
    <w:rsid w:val="00BC282B"/>
    <w:rsid w:val="00BC7B88"/>
    <w:rsid w:val="00BD2FAD"/>
    <w:rsid w:val="00BD47E8"/>
    <w:rsid w:val="00BD4B92"/>
    <w:rsid w:val="00BD7078"/>
    <w:rsid w:val="00BE04C6"/>
    <w:rsid w:val="00BF2A9B"/>
    <w:rsid w:val="00BF4A63"/>
    <w:rsid w:val="00BF5C86"/>
    <w:rsid w:val="00BF766D"/>
    <w:rsid w:val="00C005B4"/>
    <w:rsid w:val="00C0421F"/>
    <w:rsid w:val="00C11945"/>
    <w:rsid w:val="00C14956"/>
    <w:rsid w:val="00C14E46"/>
    <w:rsid w:val="00C1587D"/>
    <w:rsid w:val="00C17975"/>
    <w:rsid w:val="00C17C35"/>
    <w:rsid w:val="00C221F3"/>
    <w:rsid w:val="00C2667B"/>
    <w:rsid w:val="00C31F7B"/>
    <w:rsid w:val="00C33BCA"/>
    <w:rsid w:val="00C350F0"/>
    <w:rsid w:val="00C36ECB"/>
    <w:rsid w:val="00C410E3"/>
    <w:rsid w:val="00C42043"/>
    <w:rsid w:val="00C4289F"/>
    <w:rsid w:val="00C439D0"/>
    <w:rsid w:val="00C46738"/>
    <w:rsid w:val="00C52280"/>
    <w:rsid w:val="00C5256E"/>
    <w:rsid w:val="00C5450D"/>
    <w:rsid w:val="00C546E5"/>
    <w:rsid w:val="00C54E09"/>
    <w:rsid w:val="00C55F83"/>
    <w:rsid w:val="00C56450"/>
    <w:rsid w:val="00C56974"/>
    <w:rsid w:val="00C6069F"/>
    <w:rsid w:val="00C619D2"/>
    <w:rsid w:val="00C635F7"/>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5220"/>
    <w:rsid w:val="00CA6A33"/>
    <w:rsid w:val="00CB1E3B"/>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1FC"/>
    <w:rsid w:val="00D15D14"/>
    <w:rsid w:val="00D16C9B"/>
    <w:rsid w:val="00D201B3"/>
    <w:rsid w:val="00D201EC"/>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6D29"/>
    <w:rsid w:val="00D50563"/>
    <w:rsid w:val="00D506FC"/>
    <w:rsid w:val="00D53BA0"/>
    <w:rsid w:val="00D55438"/>
    <w:rsid w:val="00D557D3"/>
    <w:rsid w:val="00D56AEE"/>
    <w:rsid w:val="00D61870"/>
    <w:rsid w:val="00D6213E"/>
    <w:rsid w:val="00D658AD"/>
    <w:rsid w:val="00D672D9"/>
    <w:rsid w:val="00D727B4"/>
    <w:rsid w:val="00D72C86"/>
    <w:rsid w:val="00D742E0"/>
    <w:rsid w:val="00D7706F"/>
    <w:rsid w:val="00D7795F"/>
    <w:rsid w:val="00D77CA2"/>
    <w:rsid w:val="00D81A20"/>
    <w:rsid w:val="00D81C1C"/>
    <w:rsid w:val="00D8203C"/>
    <w:rsid w:val="00D82731"/>
    <w:rsid w:val="00D82900"/>
    <w:rsid w:val="00D8596B"/>
    <w:rsid w:val="00D86D26"/>
    <w:rsid w:val="00D91DDD"/>
    <w:rsid w:val="00D97FF6"/>
    <w:rsid w:val="00DA0D0D"/>
    <w:rsid w:val="00DA289C"/>
    <w:rsid w:val="00DA43A6"/>
    <w:rsid w:val="00DA4D6F"/>
    <w:rsid w:val="00DA4DBE"/>
    <w:rsid w:val="00DB2D64"/>
    <w:rsid w:val="00DB38DF"/>
    <w:rsid w:val="00DB3B41"/>
    <w:rsid w:val="00DB469A"/>
    <w:rsid w:val="00DC3D30"/>
    <w:rsid w:val="00DC4FC5"/>
    <w:rsid w:val="00DD4227"/>
    <w:rsid w:val="00DD4F6A"/>
    <w:rsid w:val="00DE468C"/>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7D20"/>
    <w:rsid w:val="00E80B91"/>
    <w:rsid w:val="00E849A5"/>
    <w:rsid w:val="00E86ACB"/>
    <w:rsid w:val="00E86E9D"/>
    <w:rsid w:val="00E87BCD"/>
    <w:rsid w:val="00E9048B"/>
    <w:rsid w:val="00E9550D"/>
    <w:rsid w:val="00E96AFA"/>
    <w:rsid w:val="00E972CB"/>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22F4"/>
    <w:rsid w:val="00EF6481"/>
    <w:rsid w:val="00F00318"/>
    <w:rsid w:val="00F01B84"/>
    <w:rsid w:val="00F01D60"/>
    <w:rsid w:val="00F02D01"/>
    <w:rsid w:val="00F0360B"/>
    <w:rsid w:val="00F04D12"/>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5602C"/>
    <w:rsid w:val="00F56B98"/>
    <w:rsid w:val="00F57510"/>
    <w:rsid w:val="00F577E1"/>
    <w:rsid w:val="00F61E39"/>
    <w:rsid w:val="00F628B5"/>
    <w:rsid w:val="00F62AAF"/>
    <w:rsid w:val="00F64622"/>
    <w:rsid w:val="00F717F7"/>
    <w:rsid w:val="00F72CA2"/>
    <w:rsid w:val="00F731AF"/>
    <w:rsid w:val="00F76BE6"/>
    <w:rsid w:val="00F771E4"/>
    <w:rsid w:val="00F81C79"/>
    <w:rsid w:val="00F82C42"/>
    <w:rsid w:val="00F82E1A"/>
    <w:rsid w:val="00F848D9"/>
    <w:rsid w:val="00F87469"/>
    <w:rsid w:val="00F87FAB"/>
    <w:rsid w:val="00F90ABC"/>
    <w:rsid w:val="00F93196"/>
    <w:rsid w:val="00F93707"/>
    <w:rsid w:val="00F945DA"/>
    <w:rsid w:val="00F97DD9"/>
    <w:rsid w:val="00FA0C8A"/>
    <w:rsid w:val="00FA16BD"/>
    <w:rsid w:val="00FA4B5B"/>
    <w:rsid w:val="00FA5DBD"/>
    <w:rsid w:val="00FA67AD"/>
    <w:rsid w:val="00FA695D"/>
    <w:rsid w:val="00FA6E6B"/>
    <w:rsid w:val="00FB46A7"/>
    <w:rsid w:val="00FB5397"/>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B146"/>
  <w15:docId w15:val="{C36F7850-296C-4B81-837B-E042631A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 w:type="character" w:customStyle="1" w:styleId="currenthithighlight">
    <w:name w:val="currenthithighlight"/>
    <w:basedOn w:val="DefaultParagraphFont"/>
    <w:rsid w:val="00807912"/>
  </w:style>
  <w:style w:type="character" w:customStyle="1" w:styleId="highlight">
    <w:name w:val="highlight"/>
    <w:basedOn w:val="DefaultParagraphFont"/>
    <w:rsid w:val="0080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36</cp:revision>
  <cp:lastPrinted>2017-05-16T12:56:00Z</cp:lastPrinted>
  <dcterms:created xsi:type="dcterms:W3CDTF">2017-05-16T14:44:00Z</dcterms:created>
  <dcterms:modified xsi:type="dcterms:W3CDTF">2017-05-30T18:23:00Z</dcterms:modified>
</cp:coreProperties>
</file>