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C34" w:rsidRPr="009A1038" w:rsidRDefault="00DE2C34" w:rsidP="00DE2C34">
      <w:pPr>
        <w:rPr>
          <w:b/>
          <w:sz w:val="32"/>
          <w:szCs w:val="32"/>
        </w:rPr>
      </w:pPr>
      <w:r w:rsidRPr="009A1038">
        <w:rPr>
          <w:b/>
          <w:sz w:val="32"/>
          <w:szCs w:val="32"/>
        </w:rPr>
        <w:t>RHE Deans Meeting</w:t>
      </w:r>
    </w:p>
    <w:p w:rsidR="00DE2C34" w:rsidRPr="009A1038" w:rsidRDefault="006A32C1" w:rsidP="00DE2C34">
      <w:pPr>
        <w:pBdr>
          <w:bottom w:val="single" w:sz="12" w:space="1" w:color="auto"/>
        </w:pBdr>
        <w:rPr>
          <w:b/>
        </w:rPr>
      </w:pPr>
      <w:r>
        <w:rPr>
          <w:b/>
        </w:rPr>
        <w:t>May 15, 2018</w:t>
      </w:r>
      <w:r>
        <w:rPr>
          <w:b/>
        </w:rPr>
        <w:tab/>
        <w:t xml:space="preserve"> | </w:t>
      </w:r>
      <w:r>
        <w:rPr>
          <w:b/>
        </w:rPr>
        <w:tab/>
        <w:t>10:00 a.m.  – 2</w:t>
      </w:r>
      <w:r w:rsidR="00DE2C34">
        <w:rPr>
          <w:b/>
        </w:rPr>
        <w:t>:</w:t>
      </w:r>
      <w:r>
        <w:rPr>
          <w:b/>
        </w:rPr>
        <w:t>3</w:t>
      </w:r>
      <w:r w:rsidR="00DE2C34" w:rsidRPr="009A1038">
        <w:rPr>
          <w:b/>
        </w:rPr>
        <w:t xml:space="preserve">0pm </w:t>
      </w:r>
      <w:r w:rsidR="00DE2C34" w:rsidRPr="009A1038">
        <w:rPr>
          <w:b/>
        </w:rPr>
        <w:tab/>
        <w:t>|</w:t>
      </w:r>
      <w:r w:rsidR="00DE2C34" w:rsidRPr="009A1038">
        <w:rPr>
          <w:b/>
        </w:rPr>
        <w:tab/>
      </w:r>
      <w:r w:rsidR="00DE2C34">
        <w:rPr>
          <w:b/>
        </w:rPr>
        <w:t>Baker 341</w:t>
      </w:r>
      <w:r w:rsidR="00DE2C34" w:rsidRPr="009A1038">
        <w:rPr>
          <w:b/>
        </w:rPr>
        <w:tab/>
      </w:r>
    </w:p>
    <w:p w:rsidR="00DE2C34" w:rsidRPr="009A1038" w:rsidRDefault="00DE2C34" w:rsidP="00DE2C34">
      <w:pPr>
        <w:rPr>
          <w:b/>
        </w:rPr>
      </w:pPr>
    </w:p>
    <w:p w:rsidR="00DE2C34" w:rsidRPr="009A1038" w:rsidRDefault="00DE2C34" w:rsidP="00DE2C34">
      <w:r w:rsidRPr="009A1038">
        <w:t xml:space="preserve">Attendees: </w:t>
      </w:r>
      <w:r>
        <w:t xml:space="preserve">Willan, Howard, Klein, Anderson, Webster, Abraham, Tuck, Pennington </w:t>
      </w:r>
    </w:p>
    <w:p w:rsidR="00DE2C34" w:rsidRPr="009A1038" w:rsidRDefault="00DE2C34" w:rsidP="00DE2C34">
      <w:pPr>
        <w:pBdr>
          <w:bottom w:val="single" w:sz="12" w:space="1" w:color="auto"/>
        </w:pBdr>
        <w:rPr>
          <w:b/>
        </w:rPr>
      </w:pPr>
    </w:p>
    <w:p w:rsidR="00DE2C34" w:rsidRPr="009A1038" w:rsidRDefault="00DE2C34" w:rsidP="00DE2C34">
      <w:pPr>
        <w:rPr>
          <w:b/>
        </w:rPr>
      </w:pPr>
    </w:p>
    <w:p w:rsidR="007369B1" w:rsidRDefault="00CC40C2" w:rsidP="007369B1">
      <w:pPr>
        <w:rPr>
          <w:i/>
          <w:sz w:val="22"/>
          <w:szCs w:val="22"/>
        </w:rPr>
      </w:pPr>
      <w:r>
        <w:rPr>
          <w:i/>
          <w:sz w:val="22"/>
          <w:szCs w:val="22"/>
        </w:rPr>
        <w:t>10</w:t>
      </w:r>
      <w:r w:rsidR="00E14DAD">
        <w:rPr>
          <w:i/>
          <w:sz w:val="22"/>
          <w:szCs w:val="22"/>
        </w:rPr>
        <w:t>:00</w:t>
      </w:r>
      <w:r w:rsidR="00A52D10" w:rsidRPr="00B12B15">
        <w:rPr>
          <w:i/>
          <w:sz w:val="22"/>
          <w:szCs w:val="22"/>
        </w:rPr>
        <w:t xml:space="preserve"> –</w:t>
      </w:r>
      <w:r>
        <w:rPr>
          <w:i/>
          <w:sz w:val="22"/>
          <w:szCs w:val="22"/>
        </w:rPr>
        <w:t xml:space="preserve"> 3</w:t>
      </w:r>
      <w:r w:rsidR="00643DAC">
        <w:rPr>
          <w:i/>
          <w:sz w:val="22"/>
          <w:szCs w:val="22"/>
        </w:rPr>
        <w:t>:00</w:t>
      </w:r>
      <w:r w:rsidR="00DF7C3C">
        <w:rPr>
          <w:i/>
          <w:sz w:val="22"/>
          <w:szCs w:val="22"/>
        </w:rPr>
        <w:t xml:space="preserve"> Updates and Discussion Items</w:t>
      </w:r>
    </w:p>
    <w:p w:rsidR="00403FA7" w:rsidRPr="00643DAC" w:rsidRDefault="002F3B03" w:rsidP="00643DAC">
      <w:pPr>
        <w:tabs>
          <w:tab w:val="left" w:pos="5250"/>
        </w:tabs>
      </w:pPr>
      <w:r>
        <w:tab/>
      </w:r>
    </w:p>
    <w:p w:rsidR="00600008" w:rsidRPr="00DE2C34" w:rsidRDefault="00600008" w:rsidP="00DE2C34">
      <w:pPr>
        <w:rPr>
          <w:u w:val="single"/>
        </w:rPr>
      </w:pPr>
      <w:r w:rsidRPr="00DE2C34">
        <w:rPr>
          <w:u w:val="single"/>
        </w:rPr>
        <w:t>Merit Pool</w:t>
      </w:r>
      <w:r w:rsidR="00C22CF9">
        <w:rPr>
          <w:u w:val="single"/>
        </w:rPr>
        <w:t xml:space="preserve"> and Reappointment</w:t>
      </w:r>
    </w:p>
    <w:p w:rsidR="00DE2C34" w:rsidRDefault="00DE2C34" w:rsidP="00DE2C34">
      <w:r>
        <w:t>Howard distributed merit pool</w:t>
      </w:r>
      <w:r w:rsidR="00C22CF9">
        <w:t xml:space="preserve"> and reappointment</w:t>
      </w:r>
      <w:r>
        <w:t xml:space="preserve"> information to the deans. All </w:t>
      </w:r>
      <w:r w:rsidR="0097207E">
        <w:t xml:space="preserve">merit </w:t>
      </w:r>
      <w:r>
        <w:t xml:space="preserve">decisions are due to the RHE office by Friday, May 25. </w:t>
      </w:r>
    </w:p>
    <w:p w:rsidR="00DE2C34" w:rsidRDefault="00DE2C34" w:rsidP="00DE2C34"/>
    <w:p w:rsidR="00DE2C34" w:rsidRPr="00DE2C34" w:rsidRDefault="00DE2C34" w:rsidP="00DE2C34">
      <w:pPr>
        <w:rPr>
          <w:u w:val="single"/>
        </w:rPr>
      </w:pPr>
      <w:r w:rsidRPr="00DE2C34">
        <w:rPr>
          <w:u w:val="single"/>
        </w:rPr>
        <w:t>RHE Website</w:t>
      </w:r>
    </w:p>
    <w:p w:rsidR="00DE2C34" w:rsidRDefault="00DE2C34" w:rsidP="00DE2C34">
      <w:r>
        <w:t xml:space="preserve">Anderson shared an update on the status of the RHE web redesign. A qualtrics survey was distributed to gather input on the homepage design. The survey closes May 25. Abraham asked if there are plans to have a single webmaster for all regional sites; Willan shared that the idea has not been discussed. </w:t>
      </w:r>
    </w:p>
    <w:p w:rsidR="00DA3C72" w:rsidRDefault="00DA3C72" w:rsidP="00DE2C34"/>
    <w:p w:rsidR="00DA3C72" w:rsidRPr="00DA3C72" w:rsidRDefault="00DA3C72" w:rsidP="00DA3C72">
      <w:pPr>
        <w:rPr>
          <w:u w:val="single"/>
        </w:rPr>
      </w:pPr>
      <w:r w:rsidRPr="00DA3C72">
        <w:rPr>
          <w:u w:val="single"/>
        </w:rPr>
        <w:t>Sport and Lifestyle Studies</w:t>
      </w:r>
    </w:p>
    <w:p w:rsidR="00DA3C72" w:rsidRDefault="00DA3C72" w:rsidP="00DE2C34">
      <w:r>
        <w:t xml:space="preserve">Webster asked about advising duties for RHE system coordinators; the current description of duties does not explicitly address his question. </w:t>
      </w:r>
    </w:p>
    <w:p w:rsidR="00DE2C34" w:rsidRDefault="00DE2C34" w:rsidP="00DE2C34"/>
    <w:p w:rsidR="00DA3C72" w:rsidRPr="00B03774" w:rsidRDefault="00DA3C72" w:rsidP="00DA3C72">
      <w:pPr>
        <w:tabs>
          <w:tab w:val="left" w:pos="1440"/>
          <w:tab w:val="left" w:pos="1800"/>
        </w:tabs>
        <w:ind w:left="1440" w:hanging="1440"/>
        <w:rPr>
          <w:i/>
          <w:sz w:val="22"/>
          <w:szCs w:val="22"/>
          <w:u w:val="single"/>
        </w:rPr>
      </w:pPr>
      <w:r w:rsidRPr="00B03774">
        <w:rPr>
          <w:i/>
          <w:sz w:val="22"/>
          <w:szCs w:val="22"/>
          <w:u w:val="single"/>
        </w:rPr>
        <w:t>10:20 – 11:15 IEVPP Sayrs</w:t>
      </w:r>
    </w:p>
    <w:p w:rsidR="00DA3C72" w:rsidRDefault="00DA3C72" w:rsidP="00DE2C34">
      <w:r>
        <w:t xml:space="preserve">Pennington asked Sayrs if the fall graduation ceremonies will continue. Sayrs does expect the ceremony to continue for the immediate future. </w:t>
      </w:r>
      <w:r w:rsidR="00614D88">
        <w:t xml:space="preserve">Willan shared concerns with delays in program and course proposal processes through UCC and ICC. </w:t>
      </w:r>
      <w:r w:rsidR="00B03774">
        <w:t xml:space="preserve">Sayrs asked that any concerns with issues not explicitly identified in the ICC proposal manual be addressed first with ICC. Some recent issues with inconsistent document submission is driving the need to have both program and course proposal information together. Sayrs and the deans discussed the undergraduate commencement ceremony and the Athens-centric nature; she asked that the language change for future ceremonies. </w:t>
      </w:r>
    </w:p>
    <w:p w:rsidR="00B03774" w:rsidRDefault="00B03774" w:rsidP="00DE2C34"/>
    <w:p w:rsidR="00DA3C72" w:rsidRDefault="00DA3C72" w:rsidP="00DE2C34">
      <w:r>
        <w:t xml:space="preserve">Sayrs and the deans discussed the online </w:t>
      </w:r>
      <w:r w:rsidR="00614D88">
        <w:t xml:space="preserve">scheduling proposal and the RHE overload policy. </w:t>
      </w:r>
      <w:r w:rsidR="00B03774">
        <w:t xml:space="preserve">Sayrs supports the RHE overload policy, as it reinforces the </w:t>
      </w:r>
      <w:r w:rsidR="00B03774" w:rsidRPr="00B03774">
        <w:rPr>
          <w:i/>
        </w:rPr>
        <w:t>Faculty Handbook</w:t>
      </w:r>
      <w:r w:rsidR="00B03774">
        <w:t xml:space="preserve">. Regarding the online scheduling proposal, </w:t>
      </w:r>
      <w:r w:rsidR="00E76BA7">
        <w:t xml:space="preserve">Sayrs questioned proposed language in the capacity and compensation sections. As a result of the discussion, updates were made to the proposed policies, in alignment with Sayrs’ expectations. </w:t>
      </w:r>
    </w:p>
    <w:p w:rsidR="00DA3C72" w:rsidRDefault="00DA3C72" w:rsidP="00DE2C34"/>
    <w:p w:rsidR="00DE2C34" w:rsidRPr="00B03774" w:rsidRDefault="00DE2C34" w:rsidP="00DE2C34">
      <w:pPr>
        <w:rPr>
          <w:u w:val="single"/>
        </w:rPr>
      </w:pPr>
      <w:r w:rsidRPr="00B03774">
        <w:rPr>
          <w:u w:val="single"/>
        </w:rPr>
        <w:t>Overload Policy Implementation and Communication for Fall</w:t>
      </w:r>
    </w:p>
    <w:p w:rsidR="00DE2C34" w:rsidRDefault="00567CFD" w:rsidP="00DE2C34">
      <w:r>
        <w:t xml:space="preserve">The overload policy is approved and in effect for fall 2018. Willan will reinforce this expectation with a message to RHE Leadership. </w:t>
      </w:r>
    </w:p>
    <w:p w:rsidR="00DE2C34" w:rsidRDefault="00DE2C34" w:rsidP="00DE2C34"/>
    <w:p w:rsidR="00DE2C34" w:rsidRPr="00B03774" w:rsidRDefault="00DE2C34" w:rsidP="00DE2C34">
      <w:pPr>
        <w:rPr>
          <w:u w:val="single"/>
        </w:rPr>
      </w:pPr>
      <w:r w:rsidRPr="00B03774">
        <w:rPr>
          <w:u w:val="single"/>
        </w:rPr>
        <w:t>Online Proposal</w:t>
      </w:r>
    </w:p>
    <w:p w:rsidR="00DE2C34" w:rsidRDefault="00912DA0" w:rsidP="00DE2C34">
      <w:r>
        <w:t xml:space="preserve">The deans discussed the online scheduling proposal and the expectations of IEVPP Sayrs. </w:t>
      </w:r>
      <w:r w:rsidR="00567CFD">
        <w:t xml:space="preserve">The deans approved the online scheduling policy document, effective spring 2019. A FAQ will be developed to help illustrate the policies. </w:t>
      </w:r>
    </w:p>
    <w:p w:rsidR="006B5203" w:rsidRPr="006B5203" w:rsidRDefault="006B5203" w:rsidP="006B5203">
      <w:pPr>
        <w:rPr>
          <w:u w:val="single"/>
        </w:rPr>
      </w:pPr>
      <w:r w:rsidRPr="006B5203">
        <w:rPr>
          <w:u w:val="single"/>
        </w:rPr>
        <w:lastRenderedPageBreak/>
        <w:t>Budget</w:t>
      </w:r>
    </w:p>
    <w:p w:rsidR="006B5203" w:rsidRDefault="006B5203" w:rsidP="00DE2C34">
      <w:r>
        <w:t xml:space="preserve">Campus budget meetings are complete. Updated budget information is due to the RHE office by Thursday, May 17. This information will be used by the university budget office to help establish the new rate for RHE indirect fees. Webster shared that the Zanesville athletic programs will phase out during the 2018-2019 year. </w:t>
      </w:r>
    </w:p>
    <w:p w:rsidR="006B5203" w:rsidRDefault="006B5203" w:rsidP="00DE2C34"/>
    <w:p w:rsidR="006B5203" w:rsidRPr="006B5203" w:rsidRDefault="006B5203" w:rsidP="006B5203">
      <w:pPr>
        <w:rPr>
          <w:u w:val="single"/>
        </w:rPr>
      </w:pPr>
      <w:r w:rsidRPr="006B5203">
        <w:rPr>
          <w:u w:val="single"/>
        </w:rPr>
        <w:t>Career Services Fee</w:t>
      </w:r>
    </w:p>
    <w:p w:rsidR="006B5203" w:rsidRDefault="006B5203" w:rsidP="00DE2C34">
      <w:r>
        <w:t xml:space="preserve">Howard provided an update on the shared career services position in the CLDC. The committee hopes to finalize the selection in May. The job description for the RHE career services position is in development. </w:t>
      </w:r>
      <w:r w:rsidR="00F25EC3">
        <w:t xml:space="preserve">Klein suggested including “internships” as part of the ultimate title. </w:t>
      </w:r>
    </w:p>
    <w:p w:rsidR="00F25EC3" w:rsidRDefault="00F25EC3" w:rsidP="00DE2C34"/>
    <w:p w:rsidR="00F25EC3" w:rsidRPr="00F25EC3" w:rsidRDefault="00F25EC3" w:rsidP="00F25EC3">
      <w:pPr>
        <w:rPr>
          <w:u w:val="single"/>
        </w:rPr>
      </w:pPr>
      <w:r w:rsidRPr="00F25EC3">
        <w:rPr>
          <w:u w:val="single"/>
        </w:rPr>
        <w:t>Enrollment</w:t>
      </w:r>
    </w:p>
    <w:p w:rsidR="00F25EC3" w:rsidRPr="006B5203" w:rsidRDefault="00F25EC3" w:rsidP="00DE2C34">
      <w:r>
        <w:t xml:space="preserve">The updated enrollment report is available in Box. The current trend still shows an expected decline in enrollment. </w:t>
      </w:r>
    </w:p>
    <w:p w:rsidR="006B5203" w:rsidRDefault="006B5203" w:rsidP="00DE2C34">
      <w:pPr>
        <w:rPr>
          <w:u w:val="single"/>
        </w:rPr>
      </w:pPr>
    </w:p>
    <w:p w:rsidR="00DE2C34" w:rsidRPr="00427857" w:rsidRDefault="00DE2C34" w:rsidP="00DE2C34">
      <w:pPr>
        <w:rPr>
          <w:u w:val="single"/>
        </w:rPr>
      </w:pPr>
      <w:r w:rsidRPr="00427857">
        <w:rPr>
          <w:u w:val="single"/>
        </w:rPr>
        <w:t>Online Scheduling Summit</w:t>
      </w:r>
    </w:p>
    <w:p w:rsidR="00DE2C34" w:rsidRDefault="00427857" w:rsidP="00DE2C34">
      <w:r>
        <w:t>Anderson verified the scheduling summit will occur June 26-27</w:t>
      </w:r>
      <w:r w:rsidR="00544127">
        <w:t>, 2018</w:t>
      </w:r>
      <w:r>
        <w:t xml:space="preserve">. Willan will share an email with participants that outlines pre-summit expectations and summit goals. </w:t>
      </w:r>
      <w:r w:rsidR="00C26F9B">
        <w:t xml:space="preserve">The summit will include RHE staff (Anderson and Willan), deans’ representative (Pennington), associate deans, and the chair of RHECC (McKean). </w:t>
      </w:r>
      <w:r w:rsidR="00482392">
        <w:t xml:space="preserve">Abraham shared that a similar process needs to occur for OULN course scheduling. </w:t>
      </w:r>
    </w:p>
    <w:p w:rsidR="00D12A21" w:rsidRDefault="00D12A21" w:rsidP="00DE2C34"/>
    <w:p w:rsidR="00D12A21" w:rsidRPr="00427857" w:rsidRDefault="0036016D" w:rsidP="00D12A21">
      <w:pPr>
        <w:tabs>
          <w:tab w:val="left" w:pos="1440"/>
          <w:tab w:val="left" w:pos="1800"/>
        </w:tabs>
        <w:ind w:left="1440" w:hanging="1440"/>
        <w:rPr>
          <w:i/>
        </w:rPr>
      </w:pPr>
      <w:r>
        <w:rPr>
          <w:i/>
        </w:rPr>
        <w:t>1:00 – 1:30</w:t>
      </w:r>
      <w:r w:rsidR="00D12A21" w:rsidRPr="00427857">
        <w:rPr>
          <w:i/>
        </w:rPr>
        <w:t xml:space="preserve"> Gwyn </w:t>
      </w:r>
      <w:r w:rsidR="00CD206C">
        <w:rPr>
          <w:i/>
        </w:rPr>
        <w:t xml:space="preserve">Scott </w:t>
      </w:r>
      <w:r w:rsidR="00D12A21" w:rsidRPr="00427857">
        <w:rPr>
          <w:i/>
        </w:rPr>
        <w:t>and Kent Scott, Retail Operations</w:t>
      </w:r>
    </w:p>
    <w:p w:rsidR="00CD206C" w:rsidRPr="00DE2C34" w:rsidRDefault="00883431" w:rsidP="00DE2C34">
      <w:r>
        <w:t xml:space="preserve">Kent provided a brief overview of culinary sales at Chillicothe, Lancaster, and Southern. The Lancaster campus is implementing new ideas and partnerships to help encourage culinary use. Although the </w:t>
      </w:r>
      <w:r w:rsidR="00361584">
        <w:t xml:space="preserve">culinary </w:t>
      </w:r>
      <w:r>
        <w:t xml:space="preserve">revenues are up slightly, each campus is operating at an overall loss. Auxiliaries is looking at food costs and pricing, retail pricing, and labor changes. </w:t>
      </w:r>
      <w:r w:rsidR="0051718E">
        <w:t xml:space="preserve">Gwyn and the deans generally discussed alternative options for culinary services, specific to packaged items. </w:t>
      </w:r>
      <w:r w:rsidR="005C4D4D">
        <w:t xml:space="preserve">Kent provided a review of the financial history of the bookstore operations. </w:t>
      </w:r>
      <w:r w:rsidR="007B1F88">
        <w:t xml:space="preserve">Gwyn and Kent reaffirmed their commitment to the RHE / Auxiliaries partnership. </w:t>
      </w:r>
      <w:r w:rsidR="001A6150">
        <w:t xml:space="preserve">Abraham asked about t-shirt sale options; Gwyn recommended </w:t>
      </w:r>
      <w:r w:rsidR="0036016D">
        <w:t>collaborating</w:t>
      </w:r>
      <w:r w:rsidR="001A6150">
        <w:t xml:space="preserve"> with Printing Services. </w:t>
      </w:r>
    </w:p>
    <w:p w:rsidR="00DE2C34" w:rsidRDefault="00DE2C34" w:rsidP="00DE2C34"/>
    <w:p w:rsidR="00544127" w:rsidRPr="00F25EC3" w:rsidRDefault="00544127" w:rsidP="00544127">
      <w:pPr>
        <w:rPr>
          <w:u w:val="single"/>
        </w:rPr>
      </w:pPr>
      <w:r w:rsidRPr="00F25EC3">
        <w:rPr>
          <w:u w:val="single"/>
        </w:rPr>
        <w:t>RHE Study Committee</w:t>
      </w:r>
    </w:p>
    <w:p w:rsidR="00544127" w:rsidRPr="00E4660C" w:rsidRDefault="00E4660C" w:rsidP="00544127">
      <w:r>
        <w:t xml:space="preserve">Pennington provided a review of the RHE Study Committee first meeting. President Nellis provided the official charge, and the committee is starting to collect and review data. The committee is looking at other institutions and their structure to create some benchmarks. </w:t>
      </w:r>
      <w:r w:rsidR="002228F3">
        <w:t xml:space="preserve">Pennington will continue to distribute meeting notes to the regional system. </w:t>
      </w:r>
    </w:p>
    <w:p w:rsidR="00544127" w:rsidRDefault="00544127" w:rsidP="00544127">
      <w:pPr>
        <w:rPr>
          <w:u w:val="single"/>
        </w:rPr>
      </w:pPr>
    </w:p>
    <w:p w:rsidR="00E37B2D" w:rsidRPr="00DE2C34" w:rsidRDefault="00E37B2D" w:rsidP="00DE2C34">
      <w:r w:rsidRPr="00427857">
        <w:rPr>
          <w:u w:val="single"/>
        </w:rPr>
        <w:t>Coil Opportunity</w:t>
      </w:r>
      <w:r w:rsidRPr="00DE2C34">
        <w:t xml:space="preserve">  </w:t>
      </w:r>
      <w:hyperlink r:id="rId8" w:history="1">
        <w:r w:rsidRPr="00DE2C34">
          <w:rPr>
            <w:rStyle w:val="Hyperlink"/>
            <w:rFonts w:ascii="-webkit-standard" w:hAnsi="-webkit-standard"/>
          </w:rPr>
          <w:t>http://coil.suny.edu/coil-conahec-climateresilience</w:t>
        </w:r>
      </w:hyperlink>
    </w:p>
    <w:p w:rsidR="00DE2C34" w:rsidRDefault="00D9414C" w:rsidP="00DE2C34">
      <w:r>
        <w:t xml:space="preserve">Webster shared information about a SUNY online workshop option. Signing up for the training requires additional, financial commitments that would revert to the old COIL model at OHIO. The deans agreed that the current model of COIL does not support the SUNY approach. This training opportunity is not supported. </w:t>
      </w:r>
    </w:p>
    <w:p w:rsidR="00D9414C" w:rsidRDefault="00D9414C" w:rsidP="00DE2C34"/>
    <w:p w:rsidR="00D9414C" w:rsidRDefault="00D9414C" w:rsidP="00DE2C34"/>
    <w:p w:rsidR="00DE2C34" w:rsidRDefault="00DE2C34" w:rsidP="00DE2C34"/>
    <w:p w:rsidR="00E37B2D" w:rsidRPr="00427857" w:rsidRDefault="00E37B2D" w:rsidP="00DE2C34">
      <w:pPr>
        <w:rPr>
          <w:u w:val="single"/>
        </w:rPr>
      </w:pPr>
      <w:r w:rsidRPr="00427857">
        <w:rPr>
          <w:u w:val="single"/>
        </w:rPr>
        <w:lastRenderedPageBreak/>
        <w:t>SUCCESS Program</w:t>
      </w:r>
    </w:p>
    <w:p w:rsidR="00DE2C34" w:rsidRDefault="00D9414C" w:rsidP="00DE2C34">
      <w:r>
        <w:t xml:space="preserve">Webster shared a proposal from Zanesville campus faculty regarding a campus common hour. The Zanesville campus faculty want to create a common hour from 12:30-1:30pm. Tuck confirmed that the faculty expect to offer student opportunities during that hour. </w:t>
      </w:r>
    </w:p>
    <w:p w:rsidR="00D9414C" w:rsidRDefault="00D9414C" w:rsidP="00DE2C34"/>
    <w:p w:rsidR="00D9414C" w:rsidRDefault="00D9414C" w:rsidP="00DE2C34">
      <w:r>
        <w:t>The deans compl</w:t>
      </w:r>
      <w:r w:rsidR="00C67603">
        <w:t>imented the faculty on the comprehensive nature of their proposal. However, a</w:t>
      </w:r>
      <w:r>
        <w:t>s proposed, the ide</w:t>
      </w:r>
      <w:r w:rsidR="002A718C">
        <w:t xml:space="preserve">a suggests shifting the university </w:t>
      </w:r>
      <w:r>
        <w:t xml:space="preserve">approved regional campus course schedule. The schedule would also </w:t>
      </w:r>
      <w:r w:rsidR="00C67603">
        <w:t>affect</w:t>
      </w:r>
      <w:r>
        <w:t xml:space="preserve"> OULN offerings. </w:t>
      </w:r>
      <w:r w:rsidR="00C67603">
        <w:t xml:space="preserve">If there is continued interest, Webster is encouraged to present the idea to the RHE Leadership. </w:t>
      </w:r>
    </w:p>
    <w:p w:rsidR="00DE2C34" w:rsidRDefault="00DE2C34" w:rsidP="00DE2C34"/>
    <w:p w:rsidR="00E37B2D" w:rsidRPr="00427857" w:rsidRDefault="00E37B2D" w:rsidP="00DE2C34">
      <w:pPr>
        <w:rPr>
          <w:u w:val="single"/>
        </w:rPr>
      </w:pPr>
      <w:r w:rsidRPr="00427857">
        <w:rPr>
          <w:u w:val="single"/>
        </w:rPr>
        <w:t>Program Coordinator Stipends</w:t>
      </w:r>
    </w:p>
    <w:p w:rsidR="00DE2C34" w:rsidRDefault="002A718C" w:rsidP="00DE2C34">
      <w:r>
        <w:t xml:space="preserve">Tuck confirmed that the program coordinator stipends in 2018-2019 will use the same rates as 2017-2018. Howard confirmed that enrollment levels will be based on student enrollment in the degree programs, as of the most recent fall data through IR. </w:t>
      </w:r>
    </w:p>
    <w:p w:rsidR="00DE2C34" w:rsidRDefault="00DE2C34" w:rsidP="00DE2C34"/>
    <w:p w:rsidR="00EB33E7" w:rsidRPr="00427857" w:rsidRDefault="00FF3C9C" w:rsidP="00DE2C34">
      <w:pPr>
        <w:rPr>
          <w:u w:val="single"/>
        </w:rPr>
      </w:pPr>
      <w:r w:rsidRPr="00427857">
        <w:rPr>
          <w:u w:val="single"/>
        </w:rPr>
        <w:t>Communication of Deans’ Decisions</w:t>
      </w:r>
    </w:p>
    <w:p w:rsidR="00DE2C34" w:rsidRDefault="00F7674F" w:rsidP="00DE2C34">
      <w:r>
        <w:t xml:space="preserve">Willan expressed concerns with the inconsistent communication of dean decisions. A subpage of the RHE site will post decisions, policies, practices, processes, etc. by category. </w:t>
      </w:r>
    </w:p>
    <w:p w:rsidR="00DE2C34" w:rsidRDefault="00DE2C34" w:rsidP="00DE2C34"/>
    <w:p w:rsidR="008A66F5" w:rsidRPr="00427857" w:rsidRDefault="006E03E7" w:rsidP="00DE2C34">
      <w:pPr>
        <w:rPr>
          <w:u w:val="single"/>
        </w:rPr>
      </w:pPr>
      <w:r w:rsidRPr="00427857">
        <w:rPr>
          <w:u w:val="single"/>
        </w:rPr>
        <w:t>Ot</w:t>
      </w:r>
      <w:r w:rsidR="00A34C52" w:rsidRPr="00427857">
        <w:rPr>
          <w:u w:val="single"/>
        </w:rPr>
        <w:t>her</w:t>
      </w:r>
      <w:r w:rsidR="00ED387F" w:rsidRPr="00427857">
        <w:rPr>
          <w:u w:val="single"/>
        </w:rPr>
        <w:t xml:space="preserve"> </w:t>
      </w:r>
      <w:r w:rsidR="00F70660" w:rsidRPr="00427857">
        <w:rPr>
          <w:u w:val="single"/>
        </w:rPr>
        <w:t xml:space="preserve"> </w:t>
      </w:r>
    </w:p>
    <w:p w:rsidR="00E14DAD" w:rsidRDefault="00F7674F" w:rsidP="00DE2C34">
      <w:pPr>
        <w:tabs>
          <w:tab w:val="left" w:pos="1440"/>
          <w:tab w:val="left" w:pos="1800"/>
        </w:tabs>
      </w:pPr>
      <w:r>
        <w:t xml:space="preserve">Pennington shared that the EM self-study response will be discussed on May 16, 2018. </w:t>
      </w:r>
    </w:p>
    <w:p w:rsidR="00071145" w:rsidRDefault="00071145" w:rsidP="00DE2C34">
      <w:pPr>
        <w:tabs>
          <w:tab w:val="left" w:pos="1440"/>
          <w:tab w:val="left" w:pos="1800"/>
        </w:tabs>
      </w:pPr>
    </w:p>
    <w:p w:rsidR="00071145" w:rsidRPr="00F7674F" w:rsidRDefault="00071145" w:rsidP="00DE2C34">
      <w:pPr>
        <w:tabs>
          <w:tab w:val="left" w:pos="1440"/>
          <w:tab w:val="left" w:pos="1800"/>
        </w:tabs>
      </w:pPr>
      <w:r>
        <w:t>Willan provided an update on the research funds available for faculty development.</w:t>
      </w:r>
      <w:r w:rsidR="003A34AD">
        <w:t xml:space="preserve"> The deans discussed the proposed document and recommended changes. </w:t>
      </w:r>
      <w:r>
        <w:t xml:space="preserve">As written, the RHEFDC document does not include explicit limitations to overload. The deans agreed that faculty who receive </w:t>
      </w:r>
      <w:r w:rsidR="00AA25CE">
        <w:t>a course release for re</w:t>
      </w:r>
      <w:r>
        <w:t>search are not permitted to have an ove</w:t>
      </w:r>
      <w:r w:rsidR="00AA25CE">
        <w:t>rload during the term(s) of their course release</w:t>
      </w:r>
      <w:r>
        <w:t xml:space="preserve">, are limited to a maximum of two courses during the </w:t>
      </w:r>
      <w:r w:rsidR="00AA25CE">
        <w:t>summer during</w:t>
      </w:r>
      <w:r w:rsidR="004471B1">
        <w:t xml:space="preserve">, and will not be approved for external to the university workloads. (See </w:t>
      </w:r>
      <w:r w:rsidR="004471B1" w:rsidRPr="004471B1">
        <w:rPr>
          <w:i/>
        </w:rPr>
        <w:t>Faculty</w:t>
      </w:r>
      <w:r w:rsidR="004471B1">
        <w:t xml:space="preserve"> </w:t>
      </w:r>
      <w:r w:rsidR="004471B1" w:rsidRPr="004471B1">
        <w:rPr>
          <w:i/>
        </w:rPr>
        <w:t>Handbook</w:t>
      </w:r>
      <w:r w:rsidR="004471B1">
        <w:t xml:space="preserve"> regarding approval process for work performed outside of the university.) </w:t>
      </w:r>
    </w:p>
    <w:p w:rsidR="007030FE" w:rsidRDefault="007030FE" w:rsidP="007030FE">
      <w:pPr>
        <w:tabs>
          <w:tab w:val="left" w:pos="1440"/>
          <w:tab w:val="left" w:pos="1800"/>
        </w:tabs>
        <w:ind w:left="1440" w:hanging="1440"/>
      </w:pPr>
      <w:bookmarkStart w:id="0" w:name="_GoBack"/>
      <w:bookmarkEnd w:id="0"/>
    </w:p>
    <w:p w:rsidR="007030FE" w:rsidRPr="009210DD" w:rsidRDefault="009210DD" w:rsidP="009210DD">
      <w:pPr>
        <w:tabs>
          <w:tab w:val="left" w:pos="0"/>
        </w:tabs>
      </w:pPr>
      <w:r>
        <w:t xml:space="preserve">Anderson shared an update on the Faculty Learning Communities related to the assessment of common learning outcomes. Regional faculty from Chillicothe, Lancaster, Southern, and Zanesville applied. </w:t>
      </w:r>
    </w:p>
    <w:p w:rsidR="007030FE" w:rsidRPr="00427857" w:rsidRDefault="007030FE" w:rsidP="006C1804">
      <w:pPr>
        <w:tabs>
          <w:tab w:val="left" w:pos="1440"/>
          <w:tab w:val="left" w:pos="1800"/>
        </w:tabs>
        <w:ind w:left="1440" w:hanging="1440"/>
        <w:rPr>
          <w:i/>
        </w:rPr>
      </w:pPr>
    </w:p>
    <w:p w:rsidR="002F5B8A" w:rsidRPr="00427857" w:rsidRDefault="006A32C1" w:rsidP="002F5B8A">
      <w:pPr>
        <w:tabs>
          <w:tab w:val="left" w:pos="1440"/>
          <w:tab w:val="left" w:pos="1800"/>
        </w:tabs>
        <w:ind w:left="1440" w:hanging="1440"/>
        <w:rPr>
          <w:i/>
        </w:rPr>
      </w:pPr>
      <w:r>
        <w:rPr>
          <w:i/>
        </w:rPr>
        <w:t>2:3</w:t>
      </w:r>
      <w:r w:rsidR="00936275" w:rsidRPr="00427857">
        <w:rPr>
          <w:i/>
        </w:rPr>
        <w:t>0 –</w:t>
      </w:r>
      <w:r w:rsidR="002F5B8A" w:rsidRPr="00427857">
        <w:rPr>
          <w:i/>
        </w:rPr>
        <w:t xml:space="preserve"> Adjourn</w:t>
      </w:r>
    </w:p>
    <w:p w:rsidR="00B07ECA" w:rsidRDefault="00B07ECA" w:rsidP="00B6148B">
      <w:pPr>
        <w:tabs>
          <w:tab w:val="left" w:pos="1440"/>
          <w:tab w:val="left" w:pos="1800"/>
        </w:tabs>
        <w:rPr>
          <w:i/>
        </w:rPr>
      </w:pPr>
    </w:p>
    <w:p w:rsidR="007066AD" w:rsidRPr="00427857" w:rsidRDefault="005504F6" w:rsidP="00724B45">
      <w:pPr>
        <w:tabs>
          <w:tab w:val="left" w:pos="1440"/>
          <w:tab w:val="left" w:pos="1800"/>
        </w:tabs>
        <w:ind w:left="1440" w:hanging="1440"/>
        <w:rPr>
          <w:i/>
        </w:rPr>
      </w:pPr>
      <w:r w:rsidRPr="00427857">
        <w:rPr>
          <w:i/>
        </w:rPr>
        <w:t>U</w:t>
      </w:r>
      <w:r w:rsidR="002F7E2E" w:rsidRPr="00427857">
        <w:rPr>
          <w:i/>
        </w:rPr>
        <w:t>pcoming Event</w:t>
      </w:r>
      <w:r w:rsidR="00121543" w:rsidRPr="00427857">
        <w:rPr>
          <w:i/>
        </w:rPr>
        <w:t>s:</w:t>
      </w:r>
    </w:p>
    <w:p w:rsidR="00E14DAD" w:rsidRPr="00427857" w:rsidRDefault="00E14DAD" w:rsidP="00A307D0">
      <w:pPr>
        <w:tabs>
          <w:tab w:val="left" w:pos="1440"/>
        </w:tabs>
      </w:pPr>
      <w:r w:rsidRPr="00427857">
        <w:t>May 28</w:t>
      </w:r>
      <w:r w:rsidRPr="00427857">
        <w:tab/>
        <w:t>Memorial Day Celebrated</w:t>
      </w:r>
    </w:p>
    <w:p w:rsidR="00E14DAD" w:rsidRPr="00427857" w:rsidRDefault="00E14DAD" w:rsidP="00A307D0">
      <w:pPr>
        <w:tabs>
          <w:tab w:val="left" w:pos="1440"/>
        </w:tabs>
      </w:pPr>
      <w:r w:rsidRPr="00427857">
        <w:t>June 5</w:t>
      </w:r>
      <w:r w:rsidRPr="00427857">
        <w:tab/>
        <w:t>Deans Council Meeting</w:t>
      </w:r>
    </w:p>
    <w:p w:rsidR="00E14DAD" w:rsidRPr="00427857" w:rsidRDefault="006A32C1" w:rsidP="00A307D0">
      <w:pPr>
        <w:tabs>
          <w:tab w:val="left" w:pos="1440"/>
        </w:tabs>
      </w:pPr>
      <w:r>
        <w:t xml:space="preserve">June 5 </w:t>
      </w:r>
      <w:r>
        <w:tab/>
        <w:t>RHE Deans Meeting (Zoom</w:t>
      </w:r>
      <w:r w:rsidR="00E14DAD" w:rsidRPr="00427857">
        <w:t>)</w:t>
      </w:r>
    </w:p>
    <w:p w:rsidR="00E14DAD" w:rsidRPr="00427857" w:rsidRDefault="00E14DAD" w:rsidP="00A307D0">
      <w:pPr>
        <w:tabs>
          <w:tab w:val="left" w:pos="1440"/>
        </w:tabs>
      </w:pPr>
      <w:r w:rsidRPr="00427857">
        <w:t xml:space="preserve">June 8 </w:t>
      </w:r>
      <w:r w:rsidRPr="00427857">
        <w:tab/>
        <w:t>Foundation Board Meeting</w:t>
      </w:r>
    </w:p>
    <w:p w:rsidR="00E14DAD" w:rsidRPr="00427857" w:rsidRDefault="00E14DAD" w:rsidP="00A307D0">
      <w:pPr>
        <w:tabs>
          <w:tab w:val="left" w:pos="1440"/>
        </w:tabs>
      </w:pPr>
      <w:r w:rsidRPr="00427857">
        <w:t>June 10-1</w:t>
      </w:r>
      <w:r w:rsidRPr="00427857">
        <w:tab/>
        <w:t>RBCA</w:t>
      </w:r>
    </w:p>
    <w:p w:rsidR="00E14DAD" w:rsidRPr="00427857" w:rsidRDefault="00E14DAD" w:rsidP="00A307D0">
      <w:pPr>
        <w:tabs>
          <w:tab w:val="left" w:pos="1440"/>
        </w:tabs>
      </w:pPr>
      <w:r w:rsidRPr="00427857">
        <w:t>June 19</w:t>
      </w:r>
      <w:r w:rsidRPr="00427857">
        <w:tab/>
        <w:t>Deans Council and Executive Staff Meeting</w:t>
      </w:r>
    </w:p>
    <w:p w:rsidR="00E14DAD" w:rsidRPr="00427857" w:rsidRDefault="00E14DAD" w:rsidP="00A307D0">
      <w:pPr>
        <w:tabs>
          <w:tab w:val="left" w:pos="1440"/>
        </w:tabs>
      </w:pPr>
      <w:r w:rsidRPr="00427857">
        <w:t xml:space="preserve">June 19 </w:t>
      </w:r>
      <w:r w:rsidRPr="00427857">
        <w:tab/>
        <w:t>RHE Deans Meeting</w:t>
      </w:r>
    </w:p>
    <w:p w:rsidR="00E14DAD" w:rsidRPr="00427857" w:rsidRDefault="00E14DAD" w:rsidP="00A307D0">
      <w:pPr>
        <w:tabs>
          <w:tab w:val="left" w:pos="1440"/>
        </w:tabs>
      </w:pPr>
      <w:r w:rsidRPr="00427857">
        <w:t>June 21-22</w:t>
      </w:r>
      <w:r w:rsidRPr="00427857">
        <w:tab/>
        <w:t>Board of Trustees Meeting at Chillicothe</w:t>
      </w:r>
    </w:p>
    <w:p w:rsidR="00E14DAD" w:rsidRPr="00427857" w:rsidRDefault="00E14DAD" w:rsidP="00A307D0">
      <w:pPr>
        <w:tabs>
          <w:tab w:val="left" w:pos="1440"/>
        </w:tabs>
      </w:pPr>
    </w:p>
    <w:sectPr w:rsidR="00E14DAD" w:rsidRPr="00427857" w:rsidSect="00651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49A" w:rsidRDefault="006E149A" w:rsidP="00832F9E">
      <w:r>
        <w:separator/>
      </w:r>
    </w:p>
  </w:endnote>
  <w:endnote w:type="continuationSeparator" w:id="0">
    <w:p w:rsidR="006E149A" w:rsidRDefault="006E149A" w:rsidP="00832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kit-standard">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49A" w:rsidRDefault="006E149A" w:rsidP="00832F9E">
      <w:r>
        <w:separator/>
      </w:r>
    </w:p>
  </w:footnote>
  <w:footnote w:type="continuationSeparator" w:id="0">
    <w:p w:rsidR="006E149A" w:rsidRDefault="006E149A" w:rsidP="00832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A04"/>
    <w:multiLevelType w:val="hybridMultilevel"/>
    <w:tmpl w:val="DAF0C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43077"/>
    <w:multiLevelType w:val="hybridMultilevel"/>
    <w:tmpl w:val="0CE4C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13BF5"/>
    <w:multiLevelType w:val="hybridMultilevel"/>
    <w:tmpl w:val="F0465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B44D94"/>
    <w:multiLevelType w:val="multilevel"/>
    <w:tmpl w:val="F17CB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F5DFD"/>
    <w:multiLevelType w:val="hybridMultilevel"/>
    <w:tmpl w:val="E5E2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13367"/>
    <w:multiLevelType w:val="hybridMultilevel"/>
    <w:tmpl w:val="5B6A889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6" w15:restartNumberingAfterBreak="0">
    <w:nsid w:val="499A520C"/>
    <w:multiLevelType w:val="hybridMultilevel"/>
    <w:tmpl w:val="D952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B2294"/>
    <w:multiLevelType w:val="hybridMultilevel"/>
    <w:tmpl w:val="8FE4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486182"/>
    <w:multiLevelType w:val="hybridMultilevel"/>
    <w:tmpl w:val="0DC45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5A0546"/>
    <w:multiLevelType w:val="hybridMultilevel"/>
    <w:tmpl w:val="057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F2543A"/>
    <w:multiLevelType w:val="hybridMultilevel"/>
    <w:tmpl w:val="E4A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A305B"/>
    <w:multiLevelType w:val="hybridMultilevel"/>
    <w:tmpl w:val="B470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2D2"/>
    <w:multiLevelType w:val="hybridMultilevel"/>
    <w:tmpl w:val="C48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10556"/>
    <w:multiLevelType w:val="hybridMultilevel"/>
    <w:tmpl w:val="DA2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B5456"/>
    <w:multiLevelType w:val="hybridMultilevel"/>
    <w:tmpl w:val="75DA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759DF"/>
    <w:multiLevelType w:val="hybridMultilevel"/>
    <w:tmpl w:val="F660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87002"/>
    <w:multiLevelType w:val="hybridMultilevel"/>
    <w:tmpl w:val="B7DAA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83D73"/>
    <w:multiLevelType w:val="hybridMultilevel"/>
    <w:tmpl w:val="3CE4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6CAA"/>
    <w:multiLevelType w:val="hybridMultilevel"/>
    <w:tmpl w:val="1FD48FC4"/>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0"/>
  </w:num>
  <w:num w:numId="5">
    <w:abstractNumId w:val="3"/>
  </w:num>
  <w:num w:numId="6">
    <w:abstractNumId w:val="9"/>
  </w:num>
  <w:num w:numId="7">
    <w:abstractNumId w:val="1"/>
  </w:num>
  <w:num w:numId="8">
    <w:abstractNumId w:val="13"/>
  </w:num>
  <w:num w:numId="9">
    <w:abstractNumId w:val="11"/>
  </w:num>
  <w:num w:numId="10">
    <w:abstractNumId w:val="5"/>
  </w:num>
  <w:num w:numId="11">
    <w:abstractNumId w:val="14"/>
  </w:num>
  <w:num w:numId="12">
    <w:abstractNumId w:val="12"/>
  </w:num>
  <w:num w:numId="13">
    <w:abstractNumId w:val="7"/>
  </w:num>
  <w:num w:numId="14">
    <w:abstractNumId w:val="15"/>
  </w:num>
  <w:num w:numId="15">
    <w:abstractNumId w:val="18"/>
  </w:num>
  <w:num w:numId="16">
    <w:abstractNumId w:val="8"/>
  </w:num>
  <w:num w:numId="17">
    <w:abstractNumId w:val="2"/>
  </w:num>
  <w:num w:numId="18">
    <w:abstractNumId w:val="10"/>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43"/>
    <w:rsid w:val="000001B1"/>
    <w:rsid w:val="00001852"/>
    <w:rsid w:val="00002DE4"/>
    <w:rsid w:val="00003349"/>
    <w:rsid w:val="00003B0B"/>
    <w:rsid w:val="000040A8"/>
    <w:rsid w:val="00005994"/>
    <w:rsid w:val="00005E84"/>
    <w:rsid w:val="00006EB8"/>
    <w:rsid w:val="00007DBD"/>
    <w:rsid w:val="00011893"/>
    <w:rsid w:val="00013D93"/>
    <w:rsid w:val="0001468C"/>
    <w:rsid w:val="0001473B"/>
    <w:rsid w:val="00017822"/>
    <w:rsid w:val="000243B2"/>
    <w:rsid w:val="000311A6"/>
    <w:rsid w:val="00031CAE"/>
    <w:rsid w:val="000348EA"/>
    <w:rsid w:val="00035EBE"/>
    <w:rsid w:val="00043574"/>
    <w:rsid w:val="00046B1E"/>
    <w:rsid w:val="00050AD3"/>
    <w:rsid w:val="000510CA"/>
    <w:rsid w:val="00051F28"/>
    <w:rsid w:val="000549AE"/>
    <w:rsid w:val="00055702"/>
    <w:rsid w:val="00061D88"/>
    <w:rsid w:val="0006204B"/>
    <w:rsid w:val="000632F2"/>
    <w:rsid w:val="000642C3"/>
    <w:rsid w:val="00065B10"/>
    <w:rsid w:val="000662CB"/>
    <w:rsid w:val="000667C3"/>
    <w:rsid w:val="00067AC5"/>
    <w:rsid w:val="00071145"/>
    <w:rsid w:val="00073C09"/>
    <w:rsid w:val="00075262"/>
    <w:rsid w:val="00075903"/>
    <w:rsid w:val="0008033E"/>
    <w:rsid w:val="00080E6F"/>
    <w:rsid w:val="0008543E"/>
    <w:rsid w:val="0008719F"/>
    <w:rsid w:val="00090E41"/>
    <w:rsid w:val="000911EB"/>
    <w:rsid w:val="00091455"/>
    <w:rsid w:val="0009159A"/>
    <w:rsid w:val="000A27CB"/>
    <w:rsid w:val="000A4835"/>
    <w:rsid w:val="000A5CFC"/>
    <w:rsid w:val="000A7BDA"/>
    <w:rsid w:val="000B1CAE"/>
    <w:rsid w:val="000B743A"/>
    <w:rsid w:val="000C0DCC"/>
    <w:rsid w:val="000C0FF2"/>
    <w:rsid w:val="000C1885"/>
    <w:rsid w:val="000C29B2"/>
    <w:rsid w:val="000C3D0D"/>
    <w:rsid w:val="000C4384"/>
    <w:rsid w:val="000C52B1"/>
    <w:rsid w:val="000C6BCE"/>
    <w:rsid w:val="000C7142"/>
    <w:rsid w:val="000D016D"/>
    <w:rsid w:val="000D03AA"/>
    <w:rsid w:val="000D149B"/>
    <w:rsid w:val="000D1DE7"/>
    <w:rsid w:val="000D1E20"/>
    <w:rsid w:val="000D54D9"/>
    <w:rsid w:val="000D7C38"/>
    <w:rsid w:val="000E0949"/>
    <w:rsid w:val="000E295E"/>
    <w:rsid w:val="000E3138"/>
    <w:rsid w:val="000E3DEE"/>
    <w:rsid w:val="000E4454"/>
    <w:rsid w:val="000E4509"/>
    <w:rsid w:val="000E5032"/>
    <w:rsid w:val="000E5A7F"/>
    <w:rsid w:val="000E7961"/>
    <w:rsid w:val="000F11E9"/>
    <w:rsid w:val="000F2112"/>
    <w:rsid w:val="000F2A33"/>
    <w:rsid w:val="000F459F"/>
    <w:rsid w:val="000F45A3"/>
    <w:rsid w:val="000F7356"/>
    <w:rsid w:val="00102E35"/>
    <w:rsid w:val="00102EDC"/>
    <w:rsid w:val="00104800"/>
    <w:rsid w:val="0010684D"/>
    <w:rsid w:val="00107677"/>
    <w:rsid w:val="001107DC"/>
    <w:rsid w:val="00110AD5"/>
    <w:rsid w:val="00110E08"/>
    <w:rsid w:val="0011251F"/>
    <w:rsid w:val="00113AB7"/>
    <w:rsid w:val="00121543"/>
    <w:rsid w:val="00121B66"/>
    <w:rsid w:val="00127D3C"/>
    <w:rsid w:val="00127E51"/>
    <w:rsid w:val="001301AE"/>
    <w:rsid w:val="00130CE4"/>
    <w:rsid w:val="0013142B"/>
    <w:rsid w:val="001338E0"/>
    <w:rsid w:val="001364D8"/>
    <w:rsid w:val="0014084B"/>
    <w:rsid w:val="00141534"/>
    <w:rsid w:val="0014153C"/>
    <w:rsid w:val="001468A3"/>
    <w:rsid w:val="001471E3"/>
    <w:rsid w:val="0015082D"/>
    <w:rsid w:val="001511DA"/>
    <w:rsid w:val="0015181F"/>
    <w:rsid w:val="0015365E"/>
    <w:rsid w:val="0015419A"/>
    <w:rsid w:val="0015527D"/>
    <w:rsid w:val="00160D00"/>
    <w:rsid w:val="00161391"/>
    <w:rsid w:val="00161587"/>
    <w:rsid w:val="0016281B"/>
    <w:rsid w:val="00163959"/>
    <w:rsid w:val="001653F7"/>
    <w:rsid w:val="00167E79"/>
    <w:rsid w:val="00167F15"/>
    <w:rsid w:val="00170D9E"/>
    <w:rsid w:val="001712E9"/>
    <w:rsid w:val="00171C2D"/>
    <w:rsid w:val="001728F0"/>
    <w:rsid w:val="00174DDD"/>
    <w:rsid w:val="001832CF"/>
    <w:rsid w:val="00186F5C"/>
    <w:rsid w:val="0019076E"/>
    <w:rsid w:val="00191389"/>
    <w:rsid w:val="001929CF"/>
    <w:rsid w:val="00193DC9"/>
    <w:rsid w:val="00194C39"/>
    <w:rsid w:val="00195287"/>
    <w:rsid w:val="00197BE3"/>
    <w:rsid w:val="001A1A83"/>
    <w:rsid w:val="001A1DE0"/>
    <w:rsid w:val="001A21D8"/>
    <w:rsid w:val="001A2447"/>
    <w:rsid w:val="001A2D44"/>
    <w:rsid w:val="001A36A9"/>
    <w:rsid w:val="001A4971"/>
    <w:rsid w:val="001A517B"/>
    <w:rsid w:val="001A6150"/>
    <w:rsid w:val="001A7D31"/>
    <w:rsid w:val="001B12B2"/>
    <w:rsid w:val="001B2213"/>
    <w:rsid w:val="001B5648"/>
    <w:rsid w:val="001B5FE6"/>
    <w:rsid w:val="001C04E9"/>
    <w:rsid w:val="001C450A"/>
    <w:rsid w:val="001C4B03"/>
    <w:rsid w:val="001C4C80"/>
    <w:rsid w:val="001C50A8"/>
    <w:rsid w:val="001D258A"/>
    <w:rsid w:val="001D65DA"/>
    <w:rsid w:val="001D77D9"/>
    <w:rsid w:val="001D7BA3"/>
    <w:rsid w:val="001E110E"/>
    <w:rsid w:val="001E1E37"/>
    <w:rsid w:val="001E2117"/>
    <w:rsid w:val="001E2689"/>
    <w:rsid w:val="001E2B9B"/>
    <w:rsid w:val="001E3623"/>
    <w:rsid w:val="001E3852"/>
    <w:rsid w:val="001E5190"/>
    <w:rsid w:val="001E562E"/>
    <w:rsid w:val="001E7390"/>
    <w:rsid w:val="001F0FB2"/>
    <w:rsid w:val="001F1025"/>
    <w:rsid w:val="001F1DFC"/>
    <w:rsid w:val="001F33DD"/>
    <w:rsid w:val="001F7C41"/>
    <w:rsid w:val="00206773"/>
    <w:rsid w:val="00212005"/>
    <w:rsid w:val="0021459B"/>
    <w:rsid w:val="00215324"/>
    <w:rsid w:val="0021644D"/>
    <w:rsid w:val="002228F3"/>
    <w:rsid w:val="00222CCE"/>
    <w:rsid w:val="00223AEC"/>
    <w:rsid w:val="002240E6"/>
    <w:rsid w:val="00225919"/>
    <w:rsid w:val="00226D19"/>
    <w:rsid w:val="00227690"/>
    <w:rsid w:val="00227F58"/>
    <w:rsid w:val="002307F5"/>
    <w:rsid w:val="00231426"/>
    <w:rsid w:val="002315B1"/>
    <w:rsid w:val="0023293C"/>
    <w:rsid w:val="002340D9"/>
    <w:rsid w:val="002340E7"/>
    <w:rsid w:val="00234A25"/>
    <w:rsid w:val="00234C71"/>
    <w:rsid w:val="00234DE2"/>
    <w:rsid w:val="00237CD4"/>
    <w:rsid w:val="002411FD"/>
    <w:rsid w:val="00242AE3"/>
    <w:rsid w:val="00243A20"/>
    <w:rsid w:val="00243C49"/>
    <w:rsid w:val="00244A98"/>
    <w:rsid w:val="002450C3"/>
    <w:rsid w:val="00246AC4"/>
    <w:rsid w:val="002500A3"/>
    <w:rsid w:val="00251932"/>
    <w:rsid w:val="00253A9C"/>
    <w:rsid w:val="00255396"/>
    <w:rsid w:val="002636FC"/>
    <w:rsid w:val="002657FF"/>
    <w:rsid w:val="0026755C"/>
    <w:rsid w:val="00270980"/>
    <w:rsid w:val="00272F94"/>
    <w:rsid w:val="002767FD"/>
    <w:rsid w:val="0027705A"/>
    <w:rsid w:val="00283806"/>
    <w:rsid w:val="00283F69"/>
    <w:rsid w:val="00285132"/>
    <w:rsid w:val="0029252F"/>
    <w:rsid w:val="00292D27"/>
    <w:rsid w:val="002932D6"/>
    <w:rsid w:val="0029341B"/>
    <w:rsid w:val="00296C5A"/>
    <w:rsid w:val="002A2233"/>
    <w:rsid w:val="002A26B8"/>
    <w:rsid w:val="002A3F0F"/>
    <w:rsid w:val="002A4136"/>
    <w:rsid w:val="002A4958"/>
    <w:rsid w:val="002A4F14"/>
    <w:rsid w:val="002A718C"/>
    <w:rsid w:val="002A7D60"/>
    <w:rsid w:val="002B3649"/>
    <w:rsid w:val="002B3F7F"/>
    <w:rsid w:val="002B5C86"/>
    <w:rsid w:val="002C2878"/>
    <w:rsid w:val="002C30DF"/>
    <w:rsid w:val="002C3584"/>
    <w:rsid w:val="002C35E1"/>
    <w:rsid w:val="002C381F"/>
    <w:rsid w:val="002C6781"/>
    <w:rsid w:val="002D197D"/>
    <w:rsid w:val="002D25D1"/>
    <w:rsid w:val="002D54EC"/>
    <w:rsid w:val="002E3592"/>
    <w:rsid w:val="002E3938"/>
    <w:rsid w:val="002F313F"/>
    <w:rsid w:val="002F33A5"/>
    <w:rsid w:val="002F3B03"/>
    <w:rsid w:val="002F41A3"/>
    <w:rsid w:val="002F5B8A"/>
    <w:rsid w:val="002F60C9"/>
    <w:rsid w:val="002F6952"/>
    <w:rsid w:val="002F75F9"/>
    <w:rsid w:val="002F7E2E"/>
    <w:rsid w:val="0030544B"/>
    <w:rsid w:val="00306063"/>
    <w:rsid w:val="003061B8"/>
    <w:rsid w:val="00307E33"/>
    <w:rsid w:val="003109A6"/>
    <w:rsid w:val="00320532"/>
    <w:rsid w:val="003212B2"/>
    <w:rsid w:val="003219EB"/>
    <w:rsid w:val="00323265"/>
    <w:rsid w:val="00325A5E"/>
    <w:rsid w:val="00326774"/>
    <w:rsid w:val="0032778B"/>
    <w:rsid w:val="003303C8"/>
    <w:rsid w:val="00331259"/>
    <w:rsid w:val="00331600"/>
    <w:rsid w:val="00333450"/>
    <w:rsid w:val="0033619E"/>
    <w:rsid w:val="00343E5D"/>
    <w:rsid w:val="003442BE"/>
    <w:rsid w:val="00345FB1"/>
    <w:rsid w:val="00346566"/>
    <w:rsid w:val="003465B0"/>
    <w:rsid w:val="00346D65"/>
    <w:rsid w:val="00353765"/>
    <w:rsid w:val="003539DB"/>
    <w:rsid w:val="00356F37"/>
    <w:rsid w:val="0036016D"/>
    <w:rsid w:val="00361584"/>
    <w:rsid w:val="00362B4B"/>
    <w:rsid w:val="00362BC3"/>
    <w:rsid w:val="00363C6B"/>
    <w:rsid w:val="00366A4F"/>
    <w:rsid w:val="00367C76"/>
    <w:rsid w:val="00370932"/>
    <w:rsid w:val="00374479"/>
    <w:rsid w:val="0037685B"/>
    <w:rsid w:val="003801D9"/>
    <w:rsid w:val="0038090A"/>
    <w:rsid w:val="00385518"/>
    <w:rsid w:val="003868B0"/>
    <w:rsid w:val="00386F47"/>
    <w:rsid w:val="003905EB"/>
    <w:rsid w:val="00390997"/>
    <w:rsid w:val="00390FEF"/>
    <w:rsid w:val="00390FFD"/>
    <w:rsid w:val="003919E1"/>
    <w:rsid w:val="0039233D"/>
    <w:rsid w:val="00392E2E"/>
    <w:rsid w:val="0039445A"/>
    <w:rsid w:val="00395BEC"/>
    <w:rsid w:val="003A0031"/>
    <w:rsid w:val="003A0D44"/>
    <w:rsid w:val="003A34AD"/>
    <w:rsid w:val="003A3F36"/>
    <w:rsid w:val="003A46C3"/>
    <w:rsid w:val="003A796F"/>
    <w:rsid w:val="003B108B"/>
    <w:rsid w:val="003B1615"/>
    <w:rsid w:val="003B161A"/>
    <w:rsid w:val="003B21E7"/>
    <w:rsid w:val="003B6D25"/>
    <w:rsid w:val="003C5C7D"/>
    <w:rsid w:val="003D1544"/>
    <w:rsid w:val="003D31A4"/>
    <w:rsid w:val="003D5452"/>
    <w:rsid w:val="003D64FA"/>
    <w:rsid w:val="003D7AC1"/>
    <w:rsid w:val="003E1502"/>
    <w:rsid w:val="003E1C76"/>
    <w:rsid w:val="003E263C"/>
    <w:rsid w:val="003E5A12"/>
    <w:rsid w:val="003F1642"/>
    <w:rsid w:val="003F1E0B"/>
    <w:rsid w:val="003F472E"/>
    <w:rsid w:val="003F4F43"/>
    <w:rsid w:val="003F65F8"/>
    <w:rsid w:val="0040350C"/>
    <w:rsid w:val="00403FA7"/>
    <w:rsid w:val="0040443E"/>
    <w:rsid w:val="0040538C"/>
    <w:rsid w:val="00406949"/>
    <w:rsid w:val="0040766C"/>
    <w:rsid w:val="00407A7C"/>
    <w:rsid w:val="00410879"/>
    <w:rsid w:val="00413197"/>
    <w:rsid w:val="00413DA5"/>
    <w:rsid w:val="00414513"/>
    <w:rsid w:val="00415260"/>
    <w:rsid w:val="00417C8C"/>
    <w:rsid w:val="004210DA"/>
    <w:rsid w:val="00423B50"/>
    <w:rsid w:val="00425961"/>
    <w:rsid w:val="004262D7"/>
    <w:rsid w:val="00426D67"/>
    <w:rsid w:val="00427857"/>
    <w:rsid w:val="0043171B"/>
    <w:rsid w:val="00431D64"/>
    <w:rsid w:val="00437065"/>
    <w:rsid w:val="00437ECF"/>
    <w:rsid w:val="004414BD"/>
    <w:rsid w:val="0044442C"/>
    <w:rsid w:val="00446A2A"/>
    <w:rsid w:val="004471B1"/>
    <w:rsid w:val="0045052F"/>
    <w:rsid w:val="0045150E"/>
    <w:rsid w:val="00451E29"/>
    <w:rsid w:val="00452028"/>
    <w:rsid w:val="0045221B"/>
    <w:rsid w:val="0045223F"/>
    <w:rsid w:val="00452918"/>
    <w:rsid w:val="00455FD5"/>
    <w:rsid w:val="004606AC"/>
    <w:rsid w:val="00461191"/>
    <w:rsid w:val="00462050"/>
    <w:rsid w:val="0046444D"/>
    <w:rsid w:val="00465AC7"/>
    <w:rsid w:val="00467310"/>
    <w:rsid w:val="00471D57"/>
    <w:rsid w:val="00472478"/>
    <w:rsid w:val="0047384B"/>
    <w:rsid w:val="00473DA4"/>
    <w:rsid w:val="0047772C"/>
    <w:rsid w:val="00477BEE"/>
    <w:rsid w:val="00480371"/>
    <w:rsid w:val="00480571"/>
    <w:rsid w:val="00482392"/>
    <w:rsid w:val="00482BAB"/>
    <w:rsid w:val="004855DA"/>
    <w:rsid w:val="00493C68"/>
    <w:rsid w:val="0049480F"/>
    <w:rsid w:val="00497626"/>
    <w:rsid w:val="004978A2"/>
    <w:rsid w:val="004A1A31"/>
    <w:rsid w:val="004A3641"/>
    <w:rsid w:val="004A3653"/>
    <w:rsid w:val="004A43D3"/>
    <w:rsid w:val="004A45C0"/>
    <w:rsid w:val="004A5AF8"/>
    <w:rsid w:val="004A6498"/>
    <w:rsid w:val="004B0CDB"/>
    <w:rsid w:val="004B2889"/>
    <w:rsid w:val="004B3A0E"/>
    <w:rsid w:val="004B4827"/>
    <w:rsid w:val="004B705F"/>
    <w:rsid w:val="004C0B85"/>
    <w:rsid w:val="004C3BC2"/>
    <w:rsid w:val="004C4177"/>
    <w:rsid w:val="004C5753"/>
    <w:rsid w:val="004D32FE"/>
    <w:rsid w:val="004D3BA8"/>
    <w:rsid w:val="004D4D63"/>
    <w:rsid w:val="004D71BD"/>
    <w:rsid w:val="004E3920"/>
    <w:rsid w:val="004E521B"/>
    <w:rsid w:val="004F5682"/>
    <w:rsid w:val="004F6B78"/>
    <w:rsid w:val="004F7924"/>
    <w:rsid w:val="00500DC7"/>
    <w:rsid w:val="00504496"/>
    <w:rsid w:val="005051D1"/>
    <w:rsid w:val="00506402"/>
    <w:rsid w:val="005064CC"/>
    <w:rsid w:val="00511A5F"/>
    <w:rsid w:val="00512613"/>
    <w:rsid w:val="0051347E"/>
    <w:rsid w:val="0051359C"/>
    <w:rsid w:val="005138BC"/>
    <w:rsid w:val="00514E7B"/>
    <w:rsid w:val="0051718E"/>
    <w:rsid w:val="00517A75"/>
    <w:rsid w:val="00517E9A"/>
    <w:rsid w:val="005244C9"/>
    <w:rsid w:val="00531094"/>
    <w:rsid w:val="00533C69"/>
    <w:rsid w:val="005346C9"/>
    <w:rsid w:val="00534F27"/>
    <w:rsid w:val="00541944"/>
    <w:rsid w:val="00541E57"/>
    <w:rsid w:val="00541F0A"/>
    <w:rsid w:val="00544127"/>
    <w:rsid w:val="005447CB"/>
    <w:rsid w:val="0054659A"/>
    <w:rsid w:val="0054775F"/>
    <w:rsid w:val="005479D7"/>
    <w:rsid w:val="005504F6"/>
    <w:rsid w:val="005510E7"/>
    <w:rsid w:val="00552675"/>
    <w:rsid w:val="005528C5"/>
    <w:rsid w:val="0055358D"/>
    <w:rsid w:val="005538C9"/>
    <w:rsid w:val="005560A8"/>
    <w:rsid w:val="00556B6E"/>
    <w:rsid w:val="005602B7"/>
    <w:rsid w:val="005604EE"/>
    <w:rsid w:val="00560568"/>
    <w:rsid w:val="00561F48"/>
    <w:rsid w:val="0056386D"/>
    <w:rsid w:val="00564688"/>
    <w:rsid w:val="00567CFD"/>
    <w:rsid w:val="00572A0A"/>
    <w:rsid w:val="005761A0"/>
    <w:rsid w:val="00576CB2"/>
    <w:rsid w:val="005806D2"/>
    <w:rsid w:val="005812B4"/>
    <w:rsid w:val="00590087"/>
    <w:rsid w:val="005A2D47"/>
    <w:rsid w:val="005A58B1"/>
    <w:rsid w:val="005A78DA"/>
    <w:rsid w:val="005B1E8E"/>
    <w:rsid w:val="005B2E15"/>
    <w:rsid w:val="005B49FE"/>
    <w:rsid w:val="005B683B"/>
    <w:rsid w:val="005B6C8F"/>
    <w:rsid w:val="005C00F9"/>
    <w:rsid w:val="005C3A7D"/>
    <w:rsid w:val="005C44CD"/>
    <w:rsid w:val="005C459D"/>
    <w:rsid w:val="005C4D4D"/>
    <w:rsid w:val="005C54A2"/>
    <w:rsid w:val="005D0AFF"/>
    <w:rsid w:val="005D4FC6"/>
    <w:rsid w:val="005D600F"/>
    <w:rsid w:val="005D7648"/>
    <w:rsid w:val="005E0EDA"/>
    <w:rsid w:val="005E38EB"/>
    <w:rsid w:val="005E3DAF"/>
    <w:rsid w:val="005E3E10"/>
    <w:rsid w:val="005E3EAB"/>
    <w:rsid w:val="005E464C"/>
    <w:rsid w:val="005E62E2"/>
    <w:rsid w:val="005E6AB0"/>
    <w:rsid w:val="005F1A1D"/>
    <w:rsid w:val="005F5AF3"/>
    <w:rsid w:val="005F68AE"/>
    <w:rsid w:val="00600008"/>
    <w:rsid w:val="00603C7F"/>
    <w:rsid w:val="00606C53"/>
    <w:rsid w:val="00610A03"/>
    <w:rsid w:val="00612377"/>
    <w:rsid w:val="00614D88"/>
    <w:rsid w:val="0061628F"/>
    <w:rsid w:val="006163A3"/>
    <w:rsid w:val="006177EE"/>
    <w:rsid w:val="00617F56"/>
    <w:rsid w:val="006216D0"/>
    <w:rsid w:val="00621E55"/>
    <w:rsid w:val="006306C3"/>
    <w:rsid w:val="006312FC"/>
    <w:rsid w:val="0063302C"/>
    <w:rsid w:val="006336CB"/>
    <w:rsid w:val="006349D0"/>
    <w:rsid w:val="00634B08"/>
    <w:rsid w:val="00641526"/>
    <w:rsid w:val="00642369"/>
    <w:rsid w:val="00643DAC"/>
    <w:rsid w:val="00644BEB"/>
    <w:rsid w:val="00651279"/>
    <w:rsid w:val="00651784"/>
    <w:rsid w:val="00651F20"/>
    <w:rsid w:val="006521BD"/>
    <w:rsid w:val="006526B0"/>
    <w:rsid w:val="00654038"/>
    <w:rsid w:val="00655721"/>
    <w:rsid w:val="0066073C"/>
    <w:rsid w:val="00663145"/>
    <w:rsid w:val="006634D3"/>
    <w:rsid w:val="00665D8C"/>
    <w:rsid w:val="006702BB"/>
    <w:rsid w:val="006736D8"/>
    <w:rsid w:val="00673A2D"/>
    <w:rsid w:val="00674EB2"/>
    <w:rsid w:val="00675FA3"/>
    <w:rsid w:val="00685CFE"/>
    <w:rsid w:val="00690689"/>
    <w:rsid w:val="00693E94"/>
    <w:rsid w:val="00697947"/>
    <w:rsid w:val="006A32C1"/>
    <w:rsid w:val="006A3C14"/>
    <w:rsid w:val="006A7AF6"/>
    <w:rsid w:val="006B5203"/>
    <w:rsid w:val="006B7D69"/>
    <w:rsid w:val="006C1804"/>
    <w:rsid w:val="006C5654"/>
    <w:rsid w:val="006C76B0"/>
    <w:rsid w:val="006D13A6"/>
    <w:rsid w:val="006D19DB"/>
    <w:rsid w:val="006D5953"/>
    <w:rsid w:val="006E0026"/>
    <w:rsid w:val="006E031C"/>
    <w:rsid w:val="006E03E7"/>
    <w:rsid w:val="006E149A"/>
    <w:rsid w:val="006E170E"/>
    <w:rsid w:val="006E1F18"/>
    <w:rsid w:val="006E27F4"/>
    <w:rsid w:val="006E2E71"/>
    <w:rsid w:val="006E30CB"/>
    <w:rsid w:val="006F1435"/>
    <w:rsid w:val="006F7722"/>
    <w:rsid w:val="00700B86"/>
    <w:rsid w:val="00702A50"/>
    <w:rsid w:val="007030FE"/>
    <w:rsid w:val="00703342"/>
    <w:rsid w:val="007061F1"/>
    <w:rsid w:val="007066AD"/>
    <w:rsid w:val="007105C0"/>
    <w:rsid w:val="00710D52"/>
    <w:rsid w:val="00712385"/>
    <w:rsid w:val="00715483"/>
    <w:rsid w:val="00716F3E"/>
    <w:rsid w:val="00717639"/>
    <w:rsid w:val="00721629"/>
    <w:rsid w:val="00722406"/>
    <w:rsid w:val="00724B45"/>
    <w:rsid w:val="00727880"/>
    <w:rsid w:val="00727FB2"/>
    <w:rsid w:val="00731425"/>
    <w:rsid w:val="00732758"/>
    <w:rsid w:val="00734B8B"/>
    <w:rsid w:val="007355DD"/>
    <w:rsid w:val="00735913"/>
    <w:rsid w:val="007369B1"/>
    <w:rsid w:val="00741357"/>
    <w:rsid w:val="00742459"/>
    <w:rsid w:val="00742D7E"/>
    <w:rsid w:val="007434D5"/>
    <w:rsid w:val="00744517"/>
    <w:rsid w:val="00745D0C"/>
    <w:rsid w:val="00746466"/>
    <w:rsid w:val="00746649"/>
    <w:rsid w:val="007471AF"/>
    <w:rsid w:val="00747707"/>
    <w:rsid w:val="0075039C"/>
    <w:rsid w:val="00752118"/>
    <w:rsid w:val="00753737"/>
    <w:rsid w:val="007543B0"/>
    <w:rsid w:val="00756B2F"/>
    <w:rsid w:val="00756BF1"/>
    <w:rsid w:val="00760654"/>
    <w:rsid w:val="00761F78"/>
    <w:rsid w:val="0076627E"/>
    <w:rsid w:val="0076770B"/>
    <w:rsid w:val="007716CD"/>
    <w:rsid w:val="00772692"/>
    <w:rsid w:val="0077443F"/>
    <w:rsid w:val="00775C71"/>
    <w:rsid w:val="00775DC1"/>
    <w:rsid w:val="00777565"/>
    <w:rsid w:val="007824B1"/>
    <w:rsid w:val="00785215"/>
    <w:rsid w:val="0079037D"/>
    <w:rsid w:val="007906C2"/>
    <w:rsid w:val="007943A0"/>
    <w:rsid w:val="007A06A2"/>
    <w:rsid w:val="007A2962"/>
    <w:rsid w:val="007A4009"/>
    <w:rsid w:val="007A4481"/>
    <w:rsid w:val="007A5FC6"/>
    <w:rsid w:val="007B0426"/>
    <w:rsid w:val="007B08D7"/>
    <w:rsid w:val="007B1F88"/>
    <w:rsid w:val="007B374D"/>
    <w:rsid w:val="007B4B0E"/>
    <w:rsid w:val="007B4C7F"/>
    <w:rsid w:val="007B6D26"/>
    <w:rsid w:val="007B7518"/>
    <w:rsid w:val="007C026C"/>
    <w:rsid w:val="007C19FA"/>
    <w:rsid w:val="007C6C66"/>
    <w:rsid w:val="007C73A8"/>
    <w:rsid w:val="007D4DE5"/>
    <w:rsid w:val="007D4F8A"/>
    <w:rsid w:val="007D78E4"/>
    <w:rsid w:val="007D7C98"/>
    <w:rsid w:val="007E020D"/>
    <w:rsid w:val="007E1CD7"/>
    <w:rsid w:val="007E2342"/>
    <w:rsid w:val="007E6A82"/>
    <w:rsid w:val="007E7414"/>
    <w:rsid w:val="007E78CF"/>
    <w:rsid w:val="007F06A1"/>
    <w:rsid w:val="007F42D6"/>
    <w:rsid w:val="007F502C"/>
    <w:rsid w:val="007F6200"/>
    <w:rsid w:val="0080008A"/>
    <w:rsid w:val="008008CC"/>
    <w:rsid w:val="00801C3A"/>
    <w:rsid w:val="00802265"/>
    <w:rsid w:val="008022D0"/>
    <w:rsid w:val="00802E5F"/>
    <w:rsid w:val="008069D9"/>
    <w:rsid w:val="00807146"/>
    <w:rsid w:val="00807340"/>
    <w:rsid w:val="00807F21"/>
    <w:rsid w:val="008102A8"/>
    <w:rsid w:val="008119B9"/>
    <w:rsid w:val="00814636"/>
    <w:rsid w:val="00815DCA"/>
    <w:rsid w:val="008163F8"/>
    <w:rsid w:val="00816A1F"/>
    <w:rsid w:val="00820D1F"/>
    <w:rsid w:val="00822048"/>
    <w:rsid w:val="00825B68"/>
    <w:rsid w:val="00825D56"/>
    <w:rsid w:val="00827483"/>
    <w:rsid w:val="0083149D"/>
    <w:rsid w:val="00832F9E"/>
    <w:rsid w:val="00834F56"/>
    <w:rsid w:val="00836707"/>
    <w:rsid w:val="00836D72"/>
    <w:rsid w:val="008435EA"/>
    <w:rsid w:val="008453D5"/>
    <w:rsid w:val="0084729C"/>
    <w:rsid w:val="00850C4C"/>
    <w:rsid w:val="0085186B"/>
    <w:rsid w:val="00851FAE"/>
    <w:rsid w:val="00852782"/>
    <w:rsid w:val="00852931"/>
    <w:rsid w:val="00856173"/>
    <w:rsid w:val="008563DF"/>
    <w:rsid w:val="00857ED2"/>
    <w:rsid w:val="00862E90"/>
    <w:rsid w:val="00864FB7"/>
    <w:rsid w:val="0086514F"/>
    <w:rsid w:val="008661A1"/>
    <w:rsid w:val="008666BC"/>
    <w:rsid w:val="00867594"/>
    <w:rsid w:val="00871284"/>
    <w:rsid w:val="00872A8F"/>
    <w:rsid w:val="00874E4B"/>
    <w:rsid w:val="008770FF"/>
    <w:rsid w:val="00880225"/>
    <w:rsid w:val="00882CE6"/>
    <w:rsid w:val="00883431"/>
    <w:rsid w:val="00883E1A"/>
    <w:rsid w:val="00885946"/>
    <w:rsid w:val="00890137"/>
    <w:rsid w:val="00896DC9"/>
    <w:rsid w:val="008A316C"/>
    <w:rsid w:val="008A4DED"/>
    <w:rsid w:val="008A66F5"/>
    <w:rsid w:val="008A793F"/>
    <w:rsid w:val="008B4F98"/>
    <w:rsid w:val="008B7D21"/>
    <w:rsid w:val="008D2EDE"/>
    <w:rsid w:val="008D3787"/>
    <w:rsid w:val="008D37B0"/>
    <w:rsid w:val="008D39AF"/>
    <w:rsid w:val="008D5381"/>
    <w:rsid w:val="008D59A7"/>
    <w:rsid w:val="008D7137"/>
    <w:rsid w:val="008E2ECF"/>
    <w:rsid w:val="008E408C"/>
    <w:rsid w:val="008E418A"/>
    <w:rsid w:val="008E7953"/>
    <w:rsid w:val="008F087D"/>
    <w:rsid w:val="008F1E18"/>
    <w:rsid w:val="009001CB"/>
    <w:rsid w:val="00900DC8"/>
    <w:rsid w:val="009052CF"/>
    <w:rsid w:val="009076CD"/>
    <w:rsid w:val="00912806"/>
    <w:rsid w:val="00912DA0"/>
    <w:rsid w:val="00913020"/>
    <w:rsid w:val="0091468D"/>
    <w:rsid w:val="00914A3F"/>
    <w:rsid w:val="00915812"/>
    <w:rsid w:val="009209E0"/>
    <w:rsid w:val="009210DD"/>
    <w:rsid w:val="00921B98"/>
    <w:rsid w:val="00922682"/>
    <w:rsid w:val="00923C47"/>
    <w:rsid w:val="00923D34"/>
    <w:rsid w:val="00924173"/>
    <w:rsid w:val="00925AC3"/>
    <w:rsid w:val="00926336"/>
    <w:rsid w:val="0093041C"/>
    <w:rsid w:val="00931454"/>
    <w:rsid w:val="00932455"/>
    <w:rsid w:val="009337A7"/>
    <w:rsid w:val="00936275"/>
    <w:rsid w:val="009364EB"/>
    <w:rsid w:val="00942FD5"/>
    <w:rsid w:val="00943532"/>
    <w:rsid w:val="0094533C"/>
    <w:rsid w:val="00947AA6"/>
    <w:rsid w:val="00947AAC"/>
    <w:rsid w:val="009503B7"/>
    <w:rsid w:val="00950470"/>
    <w:rsid w:val="009521A1"/>
    <w:rsid w:val="009529D9"/>
    <w:rsid w:val="00961363"/>
    <w:rsid w:val="00961CB5"/>
    <w:rsid w:val="00962151"/>
    <w:rsid w:val="00963CE9"/>
    <w:rsid w:val="00963E5A"/>
    <w:rsid w:val="00964BCB"/>
    <w:rsid w:val="00965889"/>
    <w:rsid w:val="00965B17"/>
    <w:rsid w:val="00965B84"/>
    <w:rsid w:val="009710F5"/>
    <w:rsid w:val="0097207E"/>
    <w:rsid w:val="00972B9F"/>
    <w:rsid w:val="00973A51"/>
    <w:rsid w:val="00974FE8"/>
    <w:rsid w:val="0097588C"/>
    <w:rsid w:val="00976554"/>
    <w:rsid w:val="009767F9"/>
    <w:rsid w:val="009773B8"/>
    <w:rsid w:val="00977D85"/>
    <w:rsid w:val="0098098E"/>
    <w:rsid w:val="00982E5A"/>
    <w:rsid w:val="00983BDB"/>
    <w:rsid w:val="009852C6"/>
    <w:rsid w:val="00990366"/>
    <w:rsid w:val="00991050"/>
    <w:rsid w:val="0099146D"/>
    <w:rsid w:val="00992F35"/>
    <w:rsid w:val="009949DF"/>
    <w:rsid w:val="00994D11"/>
    <w:rsid w:val="009958BC"/>
    <w:rsid w:val="009962FE"/>
    <w:rsid w:val="009A0C29"/>
    <w:rsid w:val="009A1C4F"/>
    <w:rsid w:val="009A5B20"/>
    <w:rsid w:val="009A6B8E"/>
    <w:rsid w:val="009A71EC"/>
    <w:rsid w:val="009B0CD8"/>
    <w:rsid w:val="009B1E95"/>
    <w:rsid w:val="009B215D"/>
    <w:rsid w:val="009B5251"/>
    <w:rsid w:val="009B6881"/>
    <w:rsid w:val="009C001E"/>
    <w:rsid w:val="009C31A2"/>
    <w:rsid w:val="009C35C0"/>
    <w:rsid w:val="009C396F"/>
    <w:rsid w:val="009C5554"/>
    <w:rsid w:val="009D2FEE"/>
    <w:rsid w:val="009D3815"/>
    <w:rsid w:val="009D4F61"/>
    <w:rsid w:val="009D5B72"/>
    <w:rsid w:val="009D6CA8"/>
    <w:rsid w:val="009E0817"/>
    <w:rsid w:val="009E161E"/>
    <w:rsid w:val="009E6E61"/>
    <w:rsid w:val="009E7505"/>
    <w:rsid w:val="009E7B65"/>
    <w:rsid w:val="009F2139"/>
    <w:rsid w:val="009F3F67"/>
    <w:rsid w:val="009F5CAF"/>
    <w:rsid w:val="009F7351"/>
    <w:rsid w:val="00A009E5"/>
    <w:rsid w:val="00A047C9"/>
    <w:rsid w:val="00A05F7B"/>
    <w:rsid w:val="00A0607A"/>
    <w:rsid w:val="00A06E37"/>
    <w:rsid w:val="00A07A2B"/>
    <w:rsid w:val="00A07A99"/>
    <w:rsid w:val="00A1139F"/>
    <w:rsid w:val="00A116DC"/>
    <w:rsid w:val="00A12CF6"/>
    <w:rsid w:val="00A166DE"/>
    <w:rsid w:val="00A16D70"/>
    <w:rsid w:val="00A21616"/>
    <w:rsid w:val="00A21B57"/>
    <w:rsid w:val="00A226EA"/>
    <w:rsid w:val="00A24372"/>
    <w:rsid w:val="00A2458E"/>
    <w:rsid w:val="00A25915"/>
    <w:rsid w:val="00A307D0"/>
    <w:rsid w:val="00A30CE2"/>
    <w:rsid w:val="00A31A1E"/>
    <w:rsid w:val="00A34C52"/>
    <w:rsid w:val="00A36272"/>
    <w:rsid w:val="00A40E86"/>
    <w:rsid w:val="00A410B0"/>
    <w:rsid w:val="00A41B5F"/>
    <w:rsid w:val="00A442B3"/>
    <w:rsid w:val="00A475E8"/>
    <w:rsid w:val="00A514C2"/>
    <w:rsid w:val="00A525B9"/>
    <w:rsid w:val="00A52D10"/>
    <w:rsid w:val="00A52F77"/>
    <w:rsid w:val="00A5314A"/>
    <w:rsid w:val="00A54985"/>
    <w:rsid w:val="00A558E7"/>
    <w:rsid w:val="00A5722C"/>
    <w:rsid w:val="00A57B24"/>
    <w:rsid w:val="00A614F9"/>
    <w:rsid w:val="00A66EAA"/>
    <w:rsid w:val="00A70959"/>
    <w:rsid w:val="00A713DE"/>
    <w:rsid w:val="00A71FCB"/>
    <w:rsid w:val="00A76723"/>
    <w:rsid w:val="00A81FF4"/>
    <w:rsid w:val="00A82665"/>
    <w:rsid w:val="00A845B3"/>
    <w:rsid w:val="00A9132B"/>
    <w:rsid w:val="00A9233E"/>
    <w:rsid w:val="00A95800"/>
    <w:rsid w:val="00A95FEB"/>
    <w:rsid w:val="00AA07C3"/>
    <w:rsid w:val="00AA25CE"/>
    <w:rsid w:val="00AA2B78"/>
    <w:rsid w:val="00AA3E6F"/>
    <w:rsid w:val="00AA4138"/>
    <w:rsid w:val="00AA471A"/>
    <w:rsid w:val="00AA66A6"/>
    <w:rsid w:val="00AA68CF"/>
    <w:rsid w:val="00AA6ED0"/>
    <w:rsid w:val="00AB48DB"/>
    <w:rsid w:val="00AB4B1C"/>
    <w:rsid w:val="00AC0914"/>
    <w:rsid w:val="00AC0C9B"/>
    <w:rsid w:val="00AC150C"/>
    <w:rsid w:val="00AC30E2"/>
    <w:rsid w:val="00AC3E51"/>
    <w:rsid w:val="00AC4F9B"/>
    <w:rsid w:val="00AC5A94"/>
    <w:rsid w:val="00AC5B4B"/>
    <w:rsid w:val="00AC6FAD"/>
    <w:rsid w:val="00AD1184"/>
    <w:rsid w:val="00AD1DC2"/>
    <w:rsid w:val="00AD4B3F"/>
    <w:rsid w:val="00AD4B6F"/>
    <w:rsid w:val="00AD6D79"/>
    <w:rsid w:val="00AD70D7"/>
    <w:rsid w:val="00AE14B9"/>
    <w:rsid w:val="00AE3240"/>
    <w:rsid w:val="00AE3C16"/>
    <w:rsid w:val="00AE5E14"/>
    <w:rsid w:val="00AE6847"/>
    <w:rsid w:val="00AE7942"/>
    <w:rsid w:val="00AF1F24"/>
    <w:rsid w:val="00AF275B"/>
    <w:rsid w:val="00AF3850"/>
    <w:rsid w:val="00AF3E8C"/>
    <w:rsid w:val="00AF3FD9"/>
    <w:rsid w:val="00AF48F9"/>
    <w:rsid w:val="00B0369C"/>
    <w:rsid w:val="00B03774"/>
    <w:rsid w:val="00B07ECA"/>
    <w:rsid w:val="00B119BE"/>
    <w:rsid w:val="00B1283C"/>
    <w:rsid w:val="00B12B15"/>
    <w:rsid w:val="00B13459"/>
    <w:rsid w:val="00B13A01"/>
    <w:rsid w:val="00B15139"/>
    <w:rsid w:val="00B151FA"/>
    <w:rsid w:val="00B17C2D"/>
    <w:rsid w:val="00B2116E"/>
    <w:rsid w:val="00B212A2"/>
    <w:rsid w:val="00B2754C"/>
    <w:rsid w:val="00B30196"/>
    <w:rsid w:val="00B30746"/>
    <w:rsid w:val="00B31352"/>
    <w:rsid w:val="00B31573"/>
    <w:rsid w:val="00B32B92"/>
    <w:rsid w:val="00B33760"/>
    <w:rsid w:val="00B3505F"/>
    <w:rsid w:val="00B351E3"/>
    <w:rsid w:val="00B35F9B"/>
    <w:rsid w:val="00B37552"/>
    <w:rsid w:val="00B37BD5"/>
    <w:rsid w:val="00B413B1"/>
    <w:rsid w:val="00B432C8"/>
    <w:rsid w:val="00B4381C"/>
    <w:rsid w:val="00B44C11"/>
    <w:rsid w:val="00B45643"/>
    <w:rsid w:val="00B475FD"/>
    <w:rsid w:val="00B523AB"/>
    <w:rsid w:val="00B53049"/>
    <w:rsid w:val="00B554F9"/>
    <w:rsid w:val="00B56748"/>
    <w:rsid w:val="00B6148B"/>
    <w:rsid w:val="00B61D44"/>
    <w:rsid w:val="00B63C78"/>
    <w:rsid w:val="00B641A6"/>
    <w:rsid w:val="00B64286"/>
    <w:rsid w:val="00B65B17"/>
    <w:rsid w:val="00B72710"/>
    <w:rsid w:val="00B735DC"/>
    <w:rsid w:val="00B818ED"/>
    <w:rsid w:val="00B82857"/>
    <w:rsid w:val="00B83207"/>
    <w:rsid w:val="00B83D01"/>
    <w:rsid w:val="00B85F6B"/>
    <w:rsid w:val="00B8721F"/>
    <w:rsid w:val="00B90C97"/>
    <w:rsid w:val="00B9510F"/>
    <w:rsid w:val="00B96810"/>
    <w:rsid w:val="00BA050D"/>
    <w:rsid w:val="00BA05D6"/>
    <w:rsid w:val="00BB1CE8"/>
    <w:rsid w:val="00BB36C0"/>
    <w:rsid w:val="00BB3AB6"/>
    <w:rsid w:val="00BB3C18"/>
    <w:rsid w:val="00BB5FDE"/>
    <w:rsid w:val="00BC0D2E"/>
    <w:rsid w:val="00BC172B"/>
    <w:rsid w:val="00BC17B5"/>
    <w:rsid w:val="00BC2540"/>
    <w:rsid w:val="00BC2781"/>
    <w:rsid w:val="00BC282B"/>
    <w:rsid w:val="00BC5080"/>
    <w:rsid w:val="00BC6F9D"/>
    <w:rsid w:val="00BC7B88"/>
    <w:rsid w:val="00BD2FAD"/>
    <w:rsid w:val="00BD47E8"/>
    <w:rsid w:val="00BD4B92"/>
    <w:rsid w:val="00BD7078"/>
    <w:rsid w:val="00BE04C6"/>
    <w:rsid w:val="00BF2A9B"/>
    <w:rsid w:val="00BF3A64"/>
    <w:rsid w:val="00BF4A63"/>
    <w:rsid w:val="00BF5C86"/>
    <w:rsid w:val="00BF655E"/>
    <w:rsid w:val="00BF766D"/>
    <w:rsid w:val="00C005B4"/>
    <w:rsid w:val="00C0421F"/>
    <w:rsid w:val="00C11945"/>
    <w:rsid w:val="00C14956"/>
    <w:rsid w:val="00C14E46"/>
    <w:rsid w:val="00C1587D"/>
    <w:rsid w:val="00C1595B"/>
    <w:rsid w:val="00C17975"/>
    <w:rsid w:val="00C17C35"/>
    <w:rsid w:val="00C221F3"/>
    <w:rsid w:val="00C22CF9"/>
    <w:rsid w:val="00C2667B"/>
    <w:rsid w:val="00C26F9B"/>
    <w:rsid w:val="00C3035C"/>
    <w:rsid w:val="00C31F7B"/>
    <w:rsid w:val="00C32B14"/>
    <w:rsid w:val="00C33BCA"/>
    <w:rsid w:val="00C350F0"/>
    <w:rsid w:val="00C36ECB"/>
    <w:rsid w:val="00C410E3"/>
    <w:rsid w:val="00C42043"/>
    <w:rsid w:val="00C4289F"/>
    <w:rsid w:val="00C439D0"/>
    <w:rsid w:val="00C46738"/>
    <w:rsid w:val="00C52280"/>
    <w:rsid w:val="00C5256E"/>
    <w:rsid w:val="00C5450D"/>
    <w:rsid w:val="00C54E09"/>
    <w:rsid w:val="00C55F83"/>
    <w:rsid w:val="00C56450"/>
    <w:rsid w:val="00C56974"/>
    <w:rsid w:val="00C6069F"/>
    <w:rsid w:val="00C617BF"/>
    <w:rsid w:val="00C619D2"/>
    <w:rsid w:val="00C67106"/>
    <w:rsid w:val="00C67603"/>
    <w:rsid w:val="00C70CDE"/>
    <w:rsid w:val="00C72572"/>
    <w:rsid w:val="00C72890"/>
    <w:rsid w:val="00C73720"/>
    <w:rsid w:val="00C74DA6"/>
    <w:rsid w:val="00C8061B"/>
    <w:rsid w:val="00C82179"/>
    <w:rsid w:val="00C855AE"/>
    <w:rsid w:val="00C85F06"/>
    <w:rsid w:val="00C86AFC"/>
    <w:rsid w:val="00C92F40"/>
    <w:rsid w:val="00C935D2"/>
    <w:rsid w:val="00C9438D"/>
    <w:rsid w:val="00C94A06"/>
    <w:rsid w:val="00C9691D"/>
    <w:rsid w:val="00CA000E"/>
    <w:rsid w:val="00CA0694"/>
    <w:rsid w:val="00CA5220"/>
    <w:rsid w:val="00CA6A33"/>
    <w:rsid w:val="00CA7A98"/>
    <w:rsid w:val="00CB1E3B"/>
    <w:rsid w:val="00CB3680"/>
    <w:rsid w:val="00CC02D3"/>
    <w:rsid w:val="00CC40C2"/>
    <w:rsid w:val="00CC440F"/>
    <w:rsid w:val="00CC7B64"/>
    <w:rsid w:val="00CD005A"/>
    <w:rsid w:val="00CD206C"/>
    <w:rsid w:val="00CD2BAD"/>
    <w:rsid w:val="00CD3EB4"/>
    <w:rsid w:val="00CE1DF4"/>
    <w:rsid w:val="00CE6A4A"/>
    <w:rsid w:val="00CE6BA9"/>
    <w:rsid w:val="00CF1835"/>
    <w:rsid w:val="00CF4F5A"/>
    <w:rsid w:val="00CF6BE8"/>
    <w:rsid w:val="00D03BBA"/>
    <w:rsid w:val="00D04352"/>
    <w:rsid w:val="00D05788"/>
    <w:rsid w:val="00D05F82"/>
    <w:rsid w:val="00D06F71"/>
    <w:rsid w:val="00D1231E"/>
    <w:rsid w:val="00D12A21"/>
    <w:rsid w:val="00D144BC"/>
    <w:rsid w:val="00D151FC"/>
    <w:rsid w:val="00D15D14"/>
    <w:rsid w:val="00D16C9B"/>
    <w:rsid w:val="00D201B3"/>
    <w:rsid w:val="00D20A8B"/>
    <w:rsid w:val="00D23120"/>
    <w:rsid w:val="00D23A27"/>
    <w:rsid w:val="00D23EB2"/>
    <w:rsid w:val="00D24E73"/>
    <w:rsid w:val="00D26D4D"/>
    <w:rsid w:val="00D27441"/>
    <w:rsid w:val="00D27735"/>
    <w:rsid w:val="00D27E83"/>
    <w:rsid w:val="00D32049"/>
    <w:rsid w:val="00D33267"/>
    <w:rsid w:val="00D333BF"/>
    <w:rsid w:val="00D34D96"/>
    <w:rsid w:val="00D351BF"/>
    <w:rsid w:val="00D362FA"/>
    <w:rsid w:val="00D41D28"/>
    <w:rsid w:val="00D41DD9"/>
    <w:rsid w:val="00D449EE"/>
    <w:rsid w:val="00D46D29"/>
    <w:rsid w:val="00D50563"/>
    <w:rsid w:val="00D506FC"/>
    <w:rsid w:val="00D53BA0"/>
    <w:rsid w:val="00D55438"/>
    <w:rsid w:val="00D557D3"/>
    <w:rsid w:val="00D56AEE"/>
    <w:rsid w:val="00D6213E"/>
    <w:rsid w:val="00D658AD"/>
    <w:rsid w:val="00D672D9"/>
    <w:rsid w:val="00D727B4"/>
    <w:rsid w:val="00D72C86"/>
    <w:rsid w:val="00D742E0"/>
    <w:rsid w:val="00D7795F"/>
    <w:rsid w:val="00D77CA2"/>
    <w:rsid w:val="00D81A20"/>
    <w:rsid w:val="00D81C1C"/>
    <w:rsid w:val="00D8203C"/>
    <w:rsid w:val="00D82731"/>
    <w:rsid w:val="00D82900"/>
    <w:rsid w:val="00D8596B"/>
    <w:rsid w:val="00D86D26"/>
    <w:rsid w:val="00D91B64"/>
    <w:rsid w:val="00D91DDD"/>
    <w:rsid w:val="00D9414C"/>
    <w:rsid w:val="00D97FF6"/>
    <w:rsid w:val="00DA0D0D"/>
    <w:rsid w:val="00DA289C"/>
    <w:rsid w:val="00DA3C72"/>
    <w:rsid w:val="00DA3F17"/>
    <w:rsid w:val="00DA43A6"/>
    <w:rsid w:val="00DA4D6F"/>
    <w:rsid w:val="00DA4DBE"/>
    <w:rsid w:val="00DB2D64"/>
    <w:rsid w:val="00DB38DF"/>
    <w:rsid w:val="00DB3B41"/>
    <w:rsid w:val="00DB469A"/>
    <w:rsid w:val="00DC3D30"/>
    <w:rsid w:val="00DC3E46"/>
    <w:rsid w:val="00DC4FC5"/>
    <w:rsid w:val="00DC764A"/>
    <w:rsid w:val="00DD4227"/>
    <w:rsid w:val="00DD4F6A"/>
    <w:rsid w:val="00DE2C34"/>
    <w:rsid w:val="00DE468C"/>
    <w:rsid w:val="00DE4983"/>
    <w:rsid w:val="00DE61D2"/>
    <w:rsid w:val="00DE73FC"/>
    <w:rsid w:val="00DF0202"/>
    <w:rsid w:val="00DF03A6"/>
    <w:rsid w:val="00DF0A5A"/>
    <w:rsid w:val="00DF0ABA"/>
    <w:rsid w:val="00DF1190"/>
    <w:rsid w:val="00DF25AF"/>
    <w:rsid w:val="00DF5043"/>
    <w:rsid w:val="00DF7C3C"/>
    <w:rsid w:val="00E02C0B"/>
    <w:rsid w:val="00E05300"/>
    <w:rsid w:val="00E06B2C"/>
    <w:rsid w:val="00E10BD5"/>
    <w:rsid w:val="00E11F36"/>
    <w:rsid w:val="00E12344"/>
    <w:rsid w:val="00E137D2"/>
    <w:rsid w:val="00E13AC1"/>
    <w:rsid w:val="00E14DAD"/>
    <w:rsid w:val="00E15A24"/>
    <w:rsid w:val="00E15CE3"/>
    <w:rsid w:val="00E173BC"/>
    <w:rsid w:val="00E23449"/>
    <w:rsid w:val="00E24890"/>
    <w:rsid w:val="00E24995"/>
    <w:rsid w:val="00E26890"/>
    <w:rsid w:val="00E3022D"/>
    <w:rsid w:val="00E32D93"/>
    <w:rsid w:val="00E33838"/>
    <w:rsid w:val="00E350D2"/>
    <w:rsid w:val="00E378D2"/>
    <w:rsid w:val="00E37B2D"/>
    <w:rsid w:val="00E37E21"/>
    <w:rsid w:val="00E4091A"/>
    <w:rsid w:val="00E4156E"/>
    <w:rsid w:val="00E43A59"/>
    <w:rsid w:val="00E447DF"/>
    <w:rsid w:val="00E447EA"/>
    <w:rsid w:val="00E4660C"/>
    <w:rsid w:val="00E47727"/>
    <w:rsid w:val="00E527FA"/>
    <w:rsid w:val="00E54891"/>
    <w:rsid w:val="00E54B25"/>
    <w:rsid w:val="00E56830"/>
    <w:rsid w:val="00E57B79"/>
    <w:rsid w:val="00E60094"/>
    <w:rsid w:val="00E6079B"/>
    <w:rsid w:val="00E61B14"/>
    <w:rsid w:val="00E62245"/>
    <w:rsid w:val="00E642C9"/>
    <w:rsid w:val="00E65508"/>
    <w:rsid w:val="00E66AE6"/>
    <w:rsid w:val="00E67684"/>
    <w:rsid w:val="00E708B9"/>
    <w:rsid w:val="00E73023"/>
    <w:rsid w:val="00E747D1"/>
    <w:rsid w:val="00E74BF9"/>
    <w:rsid w:val="00E75079"/>
    <w:rsid w:val="00E76BA7"/>
    <w:rsid w:val="00E77D20"/>
    <w:rsid w:val="00E80B91"/>
    <w:rsid w:val="00E849A5"/>
    <w:rsid w:val="00E85A85"/>
    <w:rsid w:val="00E86ACB"/>
    <w:rsid w:val="00E86E9D"/>
    <w:rsid w:val="00E87BCD"/>
    <w:rsid w:val="00E9048B"/>
    <w:rsid w:val="00E9550D"/>
    <w:rsid w:val="00E96AFA"/>
    <w:rsid w:val="00E972CB"/>
    <w:rsid w:val="00EA53D2"/>
    <w:rsid w:val="00EA582B"/>
    <w:rsid w:val="00EA6A6A"/>
    <w:rsid w:val="00EA6C9F"/>
    <w:rsid w:val="00EA70EE"/>
    <w:rsid w:val="00EB20A5"/>
    <w:rsid w:val="00EB31AD"/>
    <w:rsid w:val="00EB33E7"/>
    <w:rsid w:val="00EB41D5"/>
    <w:rsid w:val="00EB5530"/>
    <w:rsid w:val="00EB5B2C"/>
    <w:rsid w:val="00EB6379"/>
    <w:rsid w:val="00EB658E"/>
    <w:rsid w:val="00EB6BA2"/>
    <w:rsid w:val="00EC09E6"/>
    <w:rsid w:val="00EC1256"/>
    <w:rsid w:val="00EC2517"/>
    <w:rsid w:val="00EC2E7B"/>
    <w:rsid w:val="00EC38B1"/>
    <w:rsid w:val="00EC582C"/>
    <w:rsid w:val="00EC79E0"/>
    <w:rsid w:val="00ED0EB0"/>
    <w:rsid w:val="00ED1196"/>
    <w:rsid w:val="00ED2B76"/>
    <w:rsid w:val="00ED31E4"/>
    <w:rsid w:val="00ED387F"/>
    <w:rsid w:val="00ED426D"/>
    <w:rsid w:val="00ED5098"/>
    <w:rsid w:val="00ED7CD4"/>
    <w:rsid w:val="00EE3213"/>
    <w:rsid w:val="00EE52BE"/>
    <w:rsid w:val="00EE5506"/>
    <w:rsid w:val="00EE6BEE"/>
    <w:rsid w:val="00EE7B78"/>
    <w:rsid w:val="00EF03A1"/>
    <w:rsid w:val="00EF11FF"/>
    <w:rsid w:val="00EF1517"/>
    <w:rsid w:val="00EF22F4"/>
    <w:rsid w:val="00EF6481"/>
    <w:rsid w:val="00F00318"/>
    <w:rsid w:val="00F01B84"/>
    <w:rsid w:val="00F01D60"/>
    <w:rsid w:val="00F02D01"/>
    <w:rsid w:val="00F0360B"/>
    <w:rsid w:val="00F0684C"/>
    <w:rsid w:val="00F06CBA"/>
    <w:rsid w:val="00F071E5"/>
    <w:rsid w:val="00F07FFD"/>
    <w:rsid w:val="00F100EF"/>
    <w:rsid w:val="00F158E1"/>
    <w:rsid w:val="00F15D03"/>
    <w:rsid w:val="00F164F2"/>
    <w:rsid w:val="00F2146B"/>
    <w:rsid w:val="00F23D8A"/>
    <w:rsid w:val="00F245EF"/>
    <w:rsid w:val="00F24BC0"/>
    <w:rsid w:val="00F25EC3"/>
    <w:rsid w:val="00F314AE"/>
    <w:rsid w:val="00F35226"/>
    <w:rsid w:val="00F37A20"/>
    <w:rsid w:val="00F416A7"/>
    <w:rsid w:val="00F41A2F"/>
    <w:rsid w:val="00F46BC0"/>
    <w:rsid w:val="00F4733F"/>
    <w:rsid w:val="00F5602C"/>
    <w:rsid w:val="00F56B98"/>
    <w:rsid w:val="00F57510"/>
    <w:rsid w:val="00F577E1"/>
    <w:rsid w:val="00F61E39"/>
    <w:rsid w:val="00F628B5"/>
    <w:rsid w:val="00F62AAF"/>
    <w:rsid w:val="00F64622"/>
    <w:rsid w:val="00F70660"/>
    <w:rsid w:val="00F717F7"/>
    <w:rsid w:val="00F72CA2"/>
    <w:rsid w:val="00F731AF"/>
    <w:rsid w:val="00F7604A"/>
    <w:rsid w:val="00F7674F"/>
    <w:rsid w:val="00F76BE6"/>
    <w:rsid w:val="00F771E4"/>
    <w:rsid w:val="00F81C79"/>
    <w:rsid w:val="00F82C42"/>
    <w:rsid w:val="00F82E1A"/>
    <w:rsid w:val="00F848D9"/>
    <w:rsid w:val="00F87469"/>
    <w:rsid w:val="00F87FAB"/>
    <w:rsid w:val="00F93196"/>
    <w:rsid w:val="00F93707"/>
    <w:rsid w:val="00F945DA"/>
    <w:rsid w:val="00F97DD9"/>
    <w:rsid w:val="00FA0C8A"/>
    <w:rsid w:val="00FA16BD"/>
    <w:rsid w:val="00FA41AF"/>
    <w:rsid w:val="00FA5DBD"/>
    <w:rsid w:val="00FA67AD"/>
    <w:rsid w:val="00FA695D"/>
    <w:rsid w:val="00FA6E6B"/>
    <w:rsid w:val="00FB46A7"/>
    <w:rsid w:val="00FB5397"/>
    <w:rsid w:val="00FB7199"/>
    <w:rsid w:val="00FC0468"/>
    <w:rsid w:val="00FC1230"/>
    <w:rsid w:val="00FC13C3"/>
    <w:rsid w:val="00FC13D7"/>
    <w:rsid w:val="00FC167A"/>
    <w:rsid w:val="00FC7345"/>
    <w:rsid w:val="00FD014B"/>
    <w:rsid w:val="00FD379B"/>
    <w:rsid w:val="00FD3DD8"/>
    <w:rsid w:val="00FD4AF8"/>
    <w:rsid w:val="00FD4E53"/>
    <w:rsid w:val="00FD54B2"/>
    <w:rsid w:val="00FD5691"/>
    <w:rsid w:val="00FD6019"/>
    <w:rsid w:val="00FD7629"/>
    <w:rsid w:val="00FD7AB9"/>
    <w:rsid w:val="00FE2101"/>
    <w:rsid w:val="00FE2765"/>
    <w:rsid w:val="00FE36EA"/>
    <w:rsid w:val="00FE4594"/>
    <w:rsid w:val="00FF0558"/>
    <w:rsid w:val="00FF0BF2"/>
    <w:rsid w:val="00FF0E87"/>
    <w:rsid w:val="00FF3C9C"/>
    <w:rsid w:val="00FF5A49"/>
    <w:rsid w:val="00FF68F5"/>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85FF"/>
  <w15:docId w15:val="{020B9F01-9A43-46C2-A901-8BAD4AAD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543"/>
    <w:pPr>
      <w:ind w:left="720"/>
    </w:pPr>
    <w:rPr>
      <w:rFonts w:ascii="Calibri" w:eastAsia="Calibri" w:hAnsi="Calibri" w:cs="Calibri"/>
      <w:sz w:val="22"/>
      <w:szCs w:val="22"/>
    </w:rPr>
  </w:style>
  <w:style w:type="paragraph" w:styleId="PlainText">
    <w:name w:val="Plain Text"/>
    <w:basedOn w:val="Normal"/>
    <w:link w:val="PlainTextChar"/>
    <w:uiPriority w:val="99"/>
    <w:semiHidden/>
    <w:unhideWhenUsed/>
    <w:rsid w:val="00B2754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2754C"/>
    <w:rPr>
      <w:rFonts w:ascii="Calibri" w:hAnsi="Calibri"/>
      <w:szCs w:val="21"/>
    </w:rPr>
  </w:style>
  <w:style w:type="paragraph" w:styleId="BalloonText">
    <w:name w:val="Balloon Text"/>
    <w:basedOn w:val="Normal"/>
    <w:link w:val="BalloonTextChar"/>
    <w:uiPriority w:val="99"/>
    <w:semiHidden/>
    <w:unhideWhenUsed/>
    <w:rsid w:val="00BC172B"/>
    <w:rPr>
      <w:rFonts w:ascii="Tahoma" w:hAnsi="Tahoma" w:cs="Tahoma"/>
      <w:sz w:val="16"/>
      <w:szCs w:val="16"/>
    </w:rPr>
  </w:style>
  <w:style w:type="character" w:customStyle="1" w:styleId="BalloonTextChar">
    <w:name w:val="Balloon Text Char"/>
    <w:basedOn w:val="DefaultParagraphFont"/>
    <w:link w:val="BalloonText"/>
    <w:uiPriority w:val="99"/>
    <w:semiHidden/>
    <w:rsid w:val="00BC172B"/>
    <w:rPr>
      <w:rFonts w:ascii="Tahoma" w:eastAsia="Times New Roman" w:hAnsi="Tahoma" w:cs="Tahoma"/>
      <w:sz w:val="16"/>
      <w:szCs w:val="16"/>
    </w:rPr>
  </w:style>
  <w:style w:type="paragraph" w:styleId="NoSpacing">
    <w:name w:val="No Spacing"/>
    <w:uiPriority w:val="1"/>
    <w:qFormat/>
    <w:rsid w:val="00CE6BA9"/>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832F9E"/>
    <w:pPr>
      <w:tabs>
        <w:tab w:val="center" w:pos="4680"/>
        <w:tab w:val="right" w:pos="9360"/>
      </w:tabs>
    </w:pPr>
  </w:style>
  <w:style w:type="character" w:customStyle="1" w:styleId="HeaderChar">
    <w:name w:val="Header Char"/>
    <w:basedOn w:val="DefaultParagraphFont"/>
    <w:link w:val="Header"/>
    <w:uiPriority w:val="99"/>
    <w:rsid w:val="00832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2F9E"/>
    <w:pPr>
      <w:tabs>
        <w:tab w:val="center" w:pos="4680"/>
        <w:tab w:val="right" w:pos="9360"/>
      </w:tabs>
    </w:pPr>
  </w:style>
  <w:style w:type="character" w:customStyle="1" w:styleId="FooterChar">
    <w:name w:val="Footer Char"/>
    <w:basedOn w:val="DefaultParagraphFont"/>
    <w:link w:val="Footer"/>
    <w:uiPriority w:val="99"/>
    <w:rsid w:val="00832F9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32F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2F9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D3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0520">
      <w:bodyDiv w:val="1"/>
      <w:marLeft w:val="0"/>
      <w:marRight w:val="0"/>
      <w:marTop w:val="0"/>
      <w:marBottom w:val="0"/>
      <w:divBdr>
        <w:top w:val="none" w:sz="0" w:space="0" w:color="auto"/>
        <w:left w:val="none" w:sz="0" w:space="0" w:color="auto"/>
        <w:bottom w:val="none" w:sz="0" w:space="0" w:color="auto"/>
        <w:right w:val="none" w:sz="0" w:space="0" w:color="auto"/>
      </w:divBdr>
    </w:div>
    <w:div w:id="410006750">
      <w:bodyDiv w:val="1"/>
      <w:marLeft w:val="0"/>
      <w:marRight w:val="0"/>
      <w:marTop w:val="0"/>
      <w:marBottom w:val="0"/>
      <w:divBdr>
        <w:top w:val="none" w:sz="0" w:space="0" w:color="auto"/>
        <w:left w:val="none" w:sz="0" w:space="0" w:color="auto"/>
        <w:bottom w:val="none" w:sz="0" w:space="0" w:color="auto"/>
        <w:right w:val="none" w:sz="0" w:space="0" w:color="auto"/>
      </w:divBdr>
    </w:div>
    <w:div w:id="413821532">
      <w:bodyDiv w:val="1"/>
      <w:marLeft w:val="0"/>
      <w:marRight w:val="0"/>
      <w:marTop w:val="0"/>
      <w:marBottom w:val="0"/>
      <w:divBdr>
        <w:top w:val="none" w:sz="0" w:space="0" w:color="auto"/>
        <w:left w:val="none" w:sz="0" w:space="0" w:color="auto"/>
        <w:bottom w:val="none" w:sz="0" w:space="0" w:color="auto"/>
        <w:right w:val="none" w:sz="0" w:space="0" w:color="auto"/>
      </w:divBdr>
    </w:div>
    <w:div w:id="459613100">
      <w:bodyDiv w:val="1"/>
      <w:marLeft w:val="0"/>
      <w:marRight w:val="0"/>
      <w:marTop w:val="0"/>
      <w:marBottom w:val="0"/>
      <w:divBdr>
        <w:top w:val="none" w:sz="0" w:space="0" w:color="auto"/>
        <w:left w:val="none" w:sz="0" w:space="0" w:color="auto"/>
        <w:bottom w:val="none" w:sz="0" w:space="0" w:color="auto"/>
        <w:right w:val="none" w:sz="0" w:space="0" w:color="auto"/>
      </w:divBdr>
    </w:div>
    <w:div w:id="627971699">
      <w:bodyDiv w:val="1"/>
      <w:marLeft w:val="0"/>
      <w:marRight w:val="0"/>
      <w:marTop w:val="0"/>
      <w:marBottom w:val="0"/>
      <w:divBdr>
        <w:top w:val="none" w:sz="0" w:space="0" w:color="auto"/>
        <w:left w:val="none" w:sz="0" w:space="0" w:color="auto"/>
        <w:bottom w:val="none" w:sz="0" w:space="0" w:color="auto"/>
        <w:right w:val="none" w:sz="0" w:space="0" w:color="auto"/>
      </w:divBdr>
    </w:div>
    <w:div w:id="647438018">
      <w:bodyDiv w:val="1"/>
      <w:marLeft w:val="0"/>
      <w:marRight w:val="0"/>
      <w:marTop w:val="0"/>
      <w:marBottom w:val="0"/>
      <w:divBdr>
        <w:top w:val="none" w:sz="0" w:space="0" w:color="auto"/>
        <w:left w:val="none" w:sz="0" w:space="0" w:color="auto"/>
        <w:bottom w:val="none" w:sz="0" w:space="0" w:color="auto"/>
        <w:right w:val="none" w:sz="0" w:space="0" w:color="auto"/>
      </w:divBdr>
    </w:div>
    <w:div w:id="1112699763">
      <w:bodyDiv w:val="1"/>
      <w:marLeft w:val="0"/>
      <w:marRight w:val="0"/>
      <w:marTop w:val="0"/>
      <w:marBottom w:val="0"/>
      <w:divBdr>
        <w:top w:val="none" w:sz="0" w:space="0" w:color="auto"/>
        <w:left w:val="none" w:sz="0" w:space="0" w:color="auto"/>
        <w:bottom w:val="none" w:sz="0" w:space="0" w:color="auto"/>
        <w:right w:val="none" w:sz="0" w:space="0" w:color="auto"/>
      </w:divBdr>
    </w:div>
    <w:div w:id="1195462344">
      <w:bodyDiv w:val="1"/>
      <w:marLeft w:val="0"/>
      <w:marRight w:val="0"/>
      <w:marTop w:val="0"/>
      <w:marBottom w:val="0"/>
      <w:divBdr>
        <w:top w:val="none" w:sz="0" w:space="0" w:color="auto"/>
        <w:left w:val="none" w:sz="0" w:space="0" w:color="auto"/>
        <w:bottom w:val="none" w:sz="0" w:space="0" w:color="auto"/>
        <w:right w:val="none" w:sz="0" w:space="0" w:color="auto"/>
      </w:divBdr>
    </w:div>
    <w:div w:id="1258707011">
      <w:bodyDiv w:val="1"/>
      <w:marLeft w:val="0"/>
      <w:marRight w:val="0"/>
      <w:marTop w:val="0"/>
      <w:marBottom w:val="0"/>
      <w:divBdr>
        <w:top w:val="none" w:sz="0" w:space="0" w:color="auto"/>
        <w:left w:val="none" w:sz="0" w:space="0" w:color="auto"/>
        <w:bottom w:val="none" w:sz="0" w:space="0" w:color="auto"/>
        <w:right w:val="none" w:sz="0" w:space="0" w:color="auto"/>
      </w:divBdr>
    </w:div>
    <w:div w:id="1481536195">
      <w:bodyDiv w:val="1"/>
      <w:marLeft w:val="0"/>
      <w:marRight w:val="0"/>
      <w:marTop w:val="0"/>
      <w:marBottom w:val="0"/>
      <w:divBdr>
        <w:top w:val="none" w:sz="0" w:space="0" w:color="auto"/>
        <w:left w:val="none" w:sz="0" w:space="0" w:color="auto"/>
        <w:bottom w:val="none" w:sz="0" w:space="0" w:color="auto"/>
        <w:right w:val="none" w:sz="0" w:space="0" w:color="auto"/>
      </w:divBdr>
    </w:div>
    <w:div w:id="1557471331">
      <w:bodyDiv w:val="1"/>
      <w:marLeft w:val="0"/>
      <w:marRight w:val="0"/>
      <w:marTop w:val="0"/>
      <w:marBottom w:val="0"/>
      <w:divBdr>
        <w:top w:val="none" w:sz="0" w:space="0" w:color="auto"/>
        <w:left w:val="none" w:sz="0" w:space="0" w:color="auto"/>
        <w:bottom w:val="none" w:sz="0" w:space="0" w:color="auto"/>
        <w:right w:val="none" w:sz="0" w:space="0" w:color="auto"/>
      </w:divBdr>
    </w:div>
    <w:div w:id="1608542953">
      <w:bodyDiv w:val="1"/>
      <w:marLeft w:val="0"/>
      <w:marRight w:val="0"/>
      <w:marTop w:val="0"/>
      <w:marBottom w:val="0"/>
      <w:divBdr>
        <w:top w:val="none" w:sz="0" w:space="0" w:color="auto"/>
        <w:left w:val="none" w:sz="0" w:space="0" w:color="auto"/>
        <w:bottom w:val="none" w:sz="0" w:space="0" w:color="auto"/>
        <w:right w:val="none" w:sz="0" w:space="0" w:color="auto"/>
      </w:divBdr>
    </w:div>
    <w:div w:id="1669596443">
      <w:bodyDiv w:val="1"/>
      <w:marLeft w:val="0"/>
      <w:marRight w:val="0"/>
      <w:marTop w:val="0"/>
      <w:marBottom w:val="0"/>
      <w:divBdr>
        <w:top w:val="none" w:sz="0" w:space="0" w:color="auto"/>
        <w:left w:val="none" w:sz="0" w:space="0" w:color="auto"/>
        <w:bottom w:val="none" w:sz="0" w:space="0" w:color="auto"/>
        <w:right w:val="none" w:sz="0" w:space="0" w:color="auto"/>
      </w:divBdr>
    </w:div>
    <w:div w:id="1862812960">
      <w:bodyDiv w:val="1"/>
      <w:marLeft w:val="0"/>
      <w:marRight w:val="0"/>
      <w:marTop w:val="0"/>
      <w:marBottom w:val="0"/>
      <w:divBdr>
        <w:top w:val="none" w:sz="0" w:space="0" w:color="auto"/>
        <w:left w:val="none" w:sz="0" w:space="0" w:color="auto"/>
        <w:bottom w:val="none" w:sz="0" w:space="0" w:color="auto"/>
        <w:right w:val="none" w:sz="0" w:space="0" w:color="auto"/>
      </w:divBdr>
    </w:div>
    <w:div w:id="2022733020">
      <w:bodyDiv w:val="1"/>
      <w:marLeft w:val="0"/>
      <w:marRight w:val="0"/>
      <w:marTop w:val="0"/>
      <w:marBottom w:val="0"/>
      <w:divBdr>
        <w:top w:val="none" w:sz="0" w:space="0" w:color="auto"/>
        <w:left w:val="none" w:sz="0" w:space="0" w:color="auto"/>
        <w:bottom w:val="none" w:sz="0" w:space="0" w:color="auto"/>
        <w:right w:val="none" w:sz="0" w:space="0" w:color="auto"/>
      </w:divBdr>
    </w:div>
    <w:div w:id="21133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SUNYCOILCenter/6b06714588/7ba79b65a4/c501abb26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B003-93B3-4214-8DEB-01D5BAFB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Fonseca</dc:creator>
  <cp:lastModifiedBy>Anderson, Carissa</cp:lastModifiedBy>
  <cp:revision>2</cp:revision>
  <cp:lastPrinted>2018-05-01T12:02:00Z</cp:lastPrinted>
  <dcterms:created xsi:type="dcterms:W3CDTF">2018-05-17T19:27:00Z</dcterms:created>
  <dcterms:modified xsi:type="dcterms:W3CDTF">2018-05-17T19:27:00Z</dcterms:modified>
</cp:coreProperties>
</file>