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6F3" w:rsidRPr="009A1038" w:rsidRDefault="00C536F3" w:rsidP="00C536F3">
      <w:pPr>
        <w:rPr>
          <w:b/>
          <w:sz w:val="32"/>
          <w:szCs w:val="32"/>
        </w:rPr>
      </w:pPr>
      <w:r w:rsidRPr="009A1038">
        <w:rPr>
          <w:b/>
          <w:sz w:val="32"/>
          <w:szCs w:val="32"/>
        </w:rPr>
        <w:t>RHE Deans Meeting</w:t>
      </w:r>
    </w:p>
    <w:p w:rsidR="00C536F3" w:rsidRPr="009A1038" w:rsidRDefault="00C536F3" w:rsidP="00C536F3">
      <w:pPr>
        <w:pBdr>
          <w:bottom w:val="single" w:sz="12" w:space="1" w:color="auto"/>
        </w:pBdr>
        <w:rPr>
          <w:b/>
        </w:rPr>
      </w:pPr>
      <w:r>
        <w:rPr>
          <w:b/>
        </w:rPr>
        <w:t>March 20</w:t>
      </w:r>
      <w:r>
        <w:rPr>
          <w:b/>
        </w:rPr>
        <w:t>, 2018</w:t>
      </w:r>
      <w:r>
        <w:rPr>
          <w:b/>
        </w:rPr>
        <w:tab/>
        <w:t xml:space="preserve"> | </w:t>
      </w:r>
      <w:r>
        <w:rPr>
          <w:b/>
        </w:rPr>
        <w:tab/>
        <w:t>10:30am – 3:0</w:t>
      </w:r>
      <w:r w:rsidRPr="009A1038">
        <w:rPr>
          <w:b/>
        </w:rPr>
        <w:t xml:space="preserve">0pm </w:t>
      </w:r>
      <w:r w:rsidRPr="009A1038">
        <w:rPr>
          <w:b/>
        </w:rPr>
        <w:tab/>
        <w:t>|</w:t>
      </w:r>
      <w:r w:rsidRPr="009A1038">
        <w:rPr>
          <w:b/>
        </w:rPr>
        <w:tab/>
      </w:r>
      <w:r>
        <w:rPr>
          <w:b/>
        </w:rPr>
        <w:t>Baker 341</w:t>
      </w:r>
      <w:r w:rsidRPr="009A1038">
        <w:rPr>
          <w:b/>
        </w:rPr>
        <w:tab/>
      </w:r>
    </w:p>
    <w:p w:rsidR="00C536F3" w:rsidRPr="009A1038" w:rsidRDefault="00C536F3" w:rsidP="00C536F3">
      <w:pPr>
        <w:rPr>
          <w:b/>
        </w:rPr>
      </w:pPr>
    </w:p>
    <w:p w:rsidR="00C536F3" w:rsidRPr="009A1038" w:rsidRDefault="00C536F3" w:rsidP="00C536F3">
      <w:r w:rsidRPr="009A1038">
        <w:t xml:space="preserve">Attendees: </w:t>
      </w:r>
      <w:r>
        <w:t>Willan, Anderson, Abraham, Pennington, Webster, Smith, Howard, Tuck</w:t>
      </w:r>
    </w:p>
    <w:p w:rsidR="00C536F3" w:rsidRPr="009A1038" w:rsidRDefault="00C536F3" w:rsidP="00C536F3">
      <w:pPr>
        <w:pBdr>
          <w:bottom w:val="single" w:sz="12" w:space="1" w:color="auto"/>
        </w:pBdr>
        <w:rPr>
          <w:b/>
        </w:rPr>
      </w:pPr>
    </w:p>
    <w:p w:rsidR="00C536F3" w:rsidRPr="009A1038" w:rsidRDefault="00C536F3" w:rsidP="00C536F3">
      <w:pPr>
        <w:rPr>
          <w:b/>
        </w:rPr>
      </w:pPr>
    </w:p>
    <w:p w:rsidR="007369B1" w:rsidRPr="00E61EFD" w:rsidRDefault="00643DAC" w:rsidP="007369B1">
      <w:pPr>
        <w:rPr>
          <w:i/>
        </w:rPr>
      </w:pPr>
      <w:proofErr w:type="gramStart"/>
      <w:r w:rsidRPr="00E61EFD">
        <w:rPr>
          <w:i/>
        </w:rPr>
        <w:t>10</w:t>
      </w:r>
      <w:proofErr w:type="gramEnd"/>
      <w:r w:rsidR="002F5B8A" w:rsidRPr="00E61EFD">
        <w:rPr>
          <w:i/>
        </w:rPr>
        <w:t>:15</w:t>
      </w:r>
      <w:r w:rsidR="00A52D10" w:rsidRPr="00E61EFD">
        <w:rPr>
          <w:i/>
        </w:rPr>
        <w:t xml:space="preserve"> –</w:t>
      </w:r>
      <w:r w:rsidRPr="00E61EFD">
        <w:rPr>
          <w:i/>
        </w:rPr>
        <w:t xml:space="preserve"> 3:00</w:t>
      </w:r>
      <w:r w:rsidR="00DF7C3C" w:rsidRPr="00E61EFD">
        <w:rPr>
          <w:i/>
        </w:rPr>
        <w:t xml:space="preserve"> Updates and Discussion Items</w:t>
      </w:r>
    </w:p>
    <w:p w:rsidR="00C536F3" w:rsidRDefault="00C536F3" w:rsidP="00643DAC">
      <w:pPr>
        <w:tabs>
          <w:tab w:val="left" w:pos="5250"/>
        </w:tabs>
      </w:pPr>
    </w:p>
    <w:p w:rsidR="00C536F3" w:rsidRPr="00E61EFD" w:rsidRDefault="00C536F3" w:rsidP="00C536F3">
      <w:pPr>
        <w:tabs>
          <w:tab w:val="left" w:pos="1440"/>
          <w:tab w:val="left" w:pos="1800"/>
        </w:tabs>
        <w:ind w:left="1440" w:hanging="1440"/>
        <w:rPr>
          <w:i/>
        </w:rPr>
      </w:pPr>
      <w:r w:rsidRPr="00E61EFD">
        <w:rPr>
          <w:i/>
        </w:rPr>
        <w:t>10:30 – 11:00 IEVPP Elizabeth Sayrs</w:t>
      </w:r>
    </w:p>
    <w:p w:rsidR="00C536F3" w:rsidRDefault="00C536F3" w:rsidP="00643DAC">
      <w:pPr>
        <w:tabs>
          <w:tab w:val="left" w:pos="5250"/>
        </w:tabs>
      </w:pPr>
      <w:r>
        <w:t>The deans and IEVPP Sayrs discussed updated budget planning information presented during the Academic Leadership Meeting. Sayrs reviewed enrollment and budget trends for the institution</w:t>
      </w:r>
      <w:r w:rsidR="00E61EFD">
        <w:t xml:space="preserve">, including implementation of budget targets for units based on different metrics: enrollment, ratios, projections, etc. </w:t>
      </w:r>
      <w:r w:rsidR="00E83D7B">
        <w:t xml:space="preserve">Willan shared an update on the RHE faculty scholarship program; the RHE Faculty Development Committee plans to have </w:t>
      </w:r>
      <w:r w:rsidR="00FB0928">
        <w:t>a proposal</w:t>
      </w:r>
      <w:r w:rsidR="00E83D7B">
        <w:t xml:space="preserve"> available for review by the end of spring semester</w:t>
      </w:r>
      <w:r w:rsidR="00FB0928">
        <w:t xml:space="preserve">, re: changed approach. Sayrs shared that the charge for the RHE study group </w:t>
      </w:r>
      <w:proofErr w:type="gramStart"/>
      <w:r w:rsidR="00FB0928">
        <w:t>will be distributed</w:t>
      </w:r>
      <w:proofErr w:type="gramEnd"/>
      <w:r w:rsidR="00FB0928">
        <w:t xml:space="preserve"> once President Nellis finalizes it. The timeline will likely result in recommendations by end of fall 2018. </w:t>
      </w:r>
      <w:r w:rsidR="008C0AC3">
        <w:t xml:space="preserve">Willan and Sayrs confirmed that promotion increases </w:t>
      </w:r>
      <w:proofErr w:type="gramStart"/>
      <w:r w:rsidR="008C0AC3">
        <w:t>will</w:t>
      </w:r>
      <w:proofErr w:type="gramEnd"/>
      <w:r w:rsidR="008C0AC3">
        <w:t xml:space="preserve"> be prorated based on FTE; the information on the Provost site will be updated to reflect this clarification. </w:t>
      </w:r>
    </w:p>
    <w:p w:rsidR="00403FA7" w:rsidRPr="00643DAC" w:rsidRDefault="002F3B03" w:rsidP="00643DAC">
      <w:pPr>
        <w:tabs>
          <w:tab w:val="left" w:pos="5250"/>
        </w:tabs>
      </w:pPr>
      <w:r>
        <w:tab/>
      </w:r>
    </w:p>
    <w:p w:rsidR="00E85A85" w:rsidRPr="00C536F3" w:rsidRDefault="00E85A85" w:rsidP="00C536F3">
      <w:pPr>
        <w:rPr>
          <w:u w:val="single"/>
        </w:rPr>
      </w:pPr>
      <w:r w:rsidRPr="00C536F3">
        <w:rPr>
          <w:u w:val="single"/>
        </w:rPr>
        <w:t>RHE Tuition Guarantee Proposal</w:t>
      </w:r>
    </w:p>
    <w:p w:rsidR="00C536F3" w:rsidRDefault="00821E3E" w:rsidP="00C536F3">
      <w:r>
        <w:t xml:space="preserve">Willan and Howard continue to work with </w:t>
      </w:r>
      <w:r w:rsidR="00B36625">
        <w:t xml:space="preserve">Institutional Research and </w:t>
      </w:r>
      <w:r>
        <w:t>Finance &amp; Administration representatives on the detai</w:t>
      </w:r>
      <w:r w:rsidR="00BB0DCF">
        <w:t>ls of the RHE Tuition Guarantee. The group continues to work with</w:t>
      </w:r>
      <w:r>
        <w:t xml:space="preserve"> ODHE</w:t>
      </w:r>
      <w:r w:rsidR="00BB0DCF">
        <w:t xml:space="preserve"> to clarify proposal information</w:t>
      </w:r>
      <w:r w:rsidR="00C25B3D">
        <w:t xml:space="preserve"> and provide data to support the guarantee</w:t>
      </w:r>
      <w:r>
        <w:t xml:space="preserve">. </w:t>
      </w:r>
      <w:r w:rsidR="00174CF1">
        <w:t>The proposal goes forward</w:t>
      </w:r>
      <w:r>
        <w:t xml:space="preserve"> to the OHIO Board of Trustees in March. </w:t>
      </w:r>
      <w:r w:rsidR="00174CF1">
        <w:t xml:space="preserve"> </w:t>
      </w:r>
    </w:p>
    <w:p w:rsidR="00C25B3D" w:rsidRDefault="00C25B3D" w:rsidP="00C536F3"/>
    <w:p w:rsidR="00CB3680" w:rsidRPr="00C536F3" w:rsidRDefault="00CB3680" w:rsidP="00C536F3">
      <w:pPr>
        <w:rPr>
          <w:u w:val="single"/>
        </w:rPr>
      </w:pPr>
      <w:r w:rsidRPr="00C536F3">
        <w:rPr>
          <w:u w:val="single"/>
        </w:rPr>
        <w:t>ERIP</w:t>
      </w:r>
    </w:p>
    <w:p w:rsidR="00B6148B" w:rsidRDefault="00C25B3D" w:rsidP="00C25B3D">
      <w:r>
        <w:t xml:space="preserve">Howard provided the deans with an update on ERIP applications. </w:t>
      </w:r>
      <w:r w:rsidR="005D476C">
        <w:t>Once the ERIP concludes, the deans will need to consider how participation will influence course staffing in the fall an</w:t>
      </w:r>
      <w:r w:rsidR="00315683">
        <w:t xml:space="preserve">d beyond. Tuck shared that the associate deans have </w:t>
      </w:r>
      <w:r w:rsidR="006B0E4E">
        <w:t xml:space="preserve">already </w:t>
      </w:r>
      <w:r w:rsidR="00315683">
        <w:t xml:space="preserve">started working on contingency plans and options for collaboration. </w:t>
      </w:r>
      <w:r w:rsidR="006B0E4E">
        <w:t>Tuck shared that Brenda Phillips has accepted a Dean position at the University of Indiana South Bend. The deans expressed their appreciation for Phillips’ work at the Chillicothe campus and congratulate</w:t>
      </w:r>
      <w:r w:rsidR="008D73D0">
        <w:t>d</w:t>
      </w:r>
      <w:r w:rsidR="006B0E4E">
        <w:t xml:space="preserve"> her on the new opportunity. </w:t>
      </w:r>
    </w:p>
    <w:p w:rsidR="005D476C" w:rsidRDefault="005D476C" w:rsidP="00C25B3D"/>
    <w:p w:rsidR="005D476C" w:rsidRDefault="005D476C" w:rsidP="005D476C">
      <w:pPr>
        <w:tabs>
          <w:tab w:val="left" w:pos="1440"/>
          <w:tab w:val="left" w:pos="1800"/>
        </w:tabs>
        <w:ind w:left="1440" w:hanging="1440"/>
        <w:rPr>
          <w:i/>
        </w:rPr>
      </w:pPr>
      <w:r w:rsidRPr="00E61EFD">
        <w:rPr>
          <w:i/>
        </w:rPr>
        <w:t>11:30 – 12: AVP Greg Robertson and RHE Capital Planning Coordinator Adam Riehl</w:t>
      </w:r>
      <w:r>
        <w:rPr>
          <w:i/>
        </w:rPr>
        <w:t xml:space="preserve"> </w:t>
      </w:r>
    </w:p>
    <w:p w:rsidR="005D476C" w:rsidRDefault="00C50662" w:rsidP="00C50662">
      <w:pPr>
        <w:tabs>
          <w:tab w:val="left" w:pos="0"/>
          <w:tab w:val="left" w:pos="90"/>
        </w:tabs>
      </w:pPr>
      <w:r>
        <w:t xml:space="preserve">Robertson summarized recent conversations between RHE representatives and </w:t>
      </w:r>
      <w:r w:rsidR="00964319">
        <w:t xml:space="preserve">Architecture, </w:t>
      </w:r>
      <w:r>
        <w:t xml:space="preserve">Design and Construction related to capital planning needs and opportunities. Robertson shared that staff in Architecture, Design and Construction are focusing on improving relationships and customer service. Staff workshops will provide training on updated structures and expectations. </w:t>
      </w:r>
      <w:r w:rsidR="003F4E3A">
        <w:t xml:space="preserve">Abraham </w:t>
      </w:r>
      <w:r w:rsidR="00C474FA">
        <w:t>shared</w:t>
      </w:r>
      <w:r w:rsidR="003F4E3A">
        <w:t xml:space="preserve"> interest in being able to quickly and easily login to the project management system to see updates and milestones for different design/construction projects. </w:t>
      </w:r>
      <w:r w:rsidR="00413352">
        <w:t xml:space="preserve">Robertson provided a demonstration of eBuidler, showing the deans how project information/updates are available through the system. </w:t>
      </w:r>
      <w:r w:rsidR="007D3995">
        <w:t xml:space="preserve">Robertson explained planning changes to the project fee structure; the changes will make OHIO more consistent with state standards. </w:t>
      </w:r>
      <w:r w:rsidR="00C474FA">
        <w:t>The deans expressed appreciation for the increased communication and collaboration efforts.</w:t>
      </w:r>
      <w:r w:rsidR="007D3995">
        <w:t xml:space="preserve"> </w:t>
      </w:r>
      <w:r w:rsidR="00C474FA">
        <w:t xml:space="preserve"> </w:t>
      </w:r>
    </w:p>
    <w:p w:rsidR="00D219A8" w:rsidRDefault="00D219A8" w:rsidP="00C50662">
      <w:pPr>
        <w:tabs>
          <w:tab w:val="left" w:pos="0"/>
          <w:tab w:val="left" w:pos="90"/>
        </w:tabs>
      </w:pPr>
    </w:p>
    <w:p w:rsidR="00D219A8" w:rsidRPr="00C25B3D" w:rsidRDefault="00D219A8" w:rsidP="00C50662">
      <w:pPr>
        <w:tabs>
          <w:tab w:val="left" w:pos="0"/>
          <w:tab w:val="left" w:pos="90"/>
        </w:tabs>
      </w:pPr>
      <w:r>
        <w:lastRenderedPageBreak/>
        <w:t xml:space="preserve">Riehl provided the deans with an overview of the past year in his role as the regional capital planning coordinator. A capital projects planning database is in development and will help structure and document the planning process. </w:t>
      </w:r>
      <w:r w:rsidR="000A42DF">
        <w:t xml:space="preserve">Riehl and the deans discussed the approach to considering and discussing “deferred maintenance.” He recommends using “capital infrastructure investments” to more accurately capture the perspective and approach </w:t>
      </w:r>
      <w:proofErr w:type="gramStart"/>
      <w:r w:rsidR="000A42DF">
        <w:t>being used</w:t>
      </w:r>
      <w:proofErr w:type="gramEnd"/>
      <w:r w:rsidR="000A42DF">
        <w:t xml:space="preserve"> to identify and support capital improvements. </w:t>
      </w:r>
      <w:r w:rsidR="00275422">
        <w:t xml:space="preserve">Riehl plans to create a history/lifecycle document for different components of each campus’ infrastructure, including needs for contingency funding for particular “failure” scenarios. </w:t>
      </w:r>
      <w:r w:rsidR="008D7DE8">
        <w:t xml:space="preserve">Willan and the deans commended Riehl for his work. </w:t>
      </w:r>
    </w:p>
    <w:p w:rsidR="00C536F3" w:rsidRDefault="00C536F3" w:rsidP="00C536F3"/>
    <w:p w:rsidR="00FB7199" w:rsidRPr="00C536F3" w:rsidRDefault="009E161E" w:rsidP="00C536F3">
      <w:pPr>
        <w:rPr>
          <w:u w:val="single"/>
        </w:rPr>
      </w:pPr>
      <w:r w:rsidRPr="00C536F3">
        <w:rPr>
          <w:u w:val="single"/>
        </w:rPr>
        <w:t>Career Services Fee</w:t>
      </w:r>
      <w:r w:rsidR="00643DAC" w:rsidRPr="00C536F3">
        <w:rPr>
          <w:u w:val="single"/>
        </w:rPr>
        <w:t xml:space="preserve"> Proposal</w:t>
      </w:r>
    </w:p>
    <w:p w:rsidR="00C536F3" w:rsidRDefault="00D219A8" w:rsidP="00C536F3">
      <w:r>
        <w:t>Willan provided an update on his conversations with the Career &amp; Leadership Development Center regarding the planned career service enhancements resulting from the career services fee. There will be coordination with the Athens campus. The career services fee is proposed to</w:t>
      </w:r>
      <w:r w:rsidR="008D4FBD">
        <w:t xml:space="preserve"> begin with new, degree </w:t>
      </w:r>
      <w:r>
        <w:t xml:space="preserve">seeking, students in fall 2018. </w:t>
      </w:r>
    </w:p>
    <w:p w:rsidR="00C536F3" w:rsidRDefault="00C536F3" w:rsidP="00C536F3"/>
    <w:p w:rsidR="00B6148B" w:rsidRPr="00C536F3" w:rsidRDefault="000C52B1" w:rsidP="00C536F3">
      <w:pPr>
        <w:rPr>
          <w:u w:val="single"/>
        </w:rPr>
      </w:pPr>
      <w:r w:rsidRPr="00C536F3">
        <w:rPr>
          <w:u w:val="single"/>
        </w:rPr>
        <w:t>Budget</w:t>
      </w:r>
      <w:r w:rsidR="009C001E" w:rsidRPr="00C536F3">
        <w:rPr>
          <w:u w:val="single"/>
        </w:rPr>
        <w:t xml:space="preserve"> </w:t>
      </w:r>
      <w:r w:rsidR="002F5B8A" w:rsidRPr="00C536F3">
        <w:rPr>
          <w:u w:val="single"/>
        </w:rPr>
        <w:t>Planning</w:t>
      </w:r>
    </w:p>
    <w:p w:rsidR="00463CEF" w:rsidRDefault="00463CEF" w:rsidP="00463CEF">
      <w:r>
        <w:t xml:space="preserve">Howard shared a summary of the FY18 budget forecast with the deans. Budget forecasts will need to </w:t>
      </w:r>
      <w:proofErr w:type="gramStart"/>
      <w:r>
        <w:t>be updated</w:t>
      </w:r>
      <w:proofErr w:type="gramEnd"/>
      <w:r>
        <w:t xml:space="preserve"> once the final ERIP participation is known. Each campus budget manager should review their information in Box and OBI and then adjust forecasts as appropriate. </w:t>
      </w:r>
    </w:p>
    <w:p w:rsidR="00463CEF" w:rsidRDefault="00463CEF" w:rsidP="00463CEF"/>
    <w:p w:rsidR="00DA3F17" w:rsidRPr="00C536F3" w:rsidRDefault="00174B5B" w:rsidP="00463CEF">
      <w:r>
        <w:t xml:space="preserve">The deans reviewed possible approaches to athletics teams and administrative structures. The deans discussed the various ways athletic teams support student enrollment and engagement. </w:t>
      </w:r>
    </w:p>
    <w:p w:rsidR="00C536F3" w:rsidRDefault="00C536F3" w:rsidP="00C536F3"/>
    <w:p w:rsidR="00155AA4" w:rsidRPr="00C536F3" w:rsidRDefault="00155AA4" w:rsidP="00155AA4">
      <w:pPr>
        <w:rPr>
          <w:u w:val="single"/>
        </w:rPr>
      </w:pPr>
      <w:r w:rsidRPr="00C536F3">
        <w:rPr>
          <w:u w:val="single"/>
        </w:rPr>
        <w:t>IT Cost Share</w:t>
      </w:r>
    </w:p>
    <w:p w:rsidR="00155AA4" w:rsidRDefault="00155AA4" w:rsidP="00155AA4">
      <w:r>
        <w:t xml:space="preserve">The deans discussed ways in which </w:t>
      </w:r>
      <w:r w:rsidR="00174B5B">
        <w:t>sharing IT resources and costs could affect campus budgets</w:t>
      </w:r>
      <w:r>
        <w:t xml:space="preserve">. </w:t>
      </w:r>
    </w:p>
    <w:p w:rsidR="00155AA4" w:rsidRDefault="00155AA4" w:rsidP="00C536F3"/>
    <w:p w:rsidR="00B6148B" w:rsidRPr="00C536F3" w:rsidRDefault="00B6148B" w:rsidP="00C536F3">
      <w:pPr>
        <w:rPr>
          <w:u w:val="single"/>
        </w:rPr>
      </w:pPr>
      <w:r w:rsidRPr="00C536F3">
        <w:rPr>
          <w:u w:val="single"/>
        </w:rPr>
        <w:t>COB Completion Degree</w:t>
      </w:r>
    </w:p>
    <w:p w:rsidR="00C536F3" w:rsidRDefault="008110A1" w:rsidP="00C536F3">
      <w:r>
        <w:t xml:space="preserve">Willan reviewed his recent conversation with the Hugh Sherman. Despite previous </w:t>
      </w:r>
      <w:r w:rsidR="00504A60">
        <w:t>assertions and discussions</w:t>
      </w:r>
      <w:r>
        <w:t xml:space="preserve">, the College of Business accreditation expectations will not allow the COB to </w:t>
      </w:r>
      <w:proofErr w:type="gramStart"/>
      <w:r>
        <w:t>partner</w:t>
      </w:r>
      <w:proofErr w:type="gramEnd"/>
      <w:r>
        <w:t xml:space="preserve"> with RHE to deliver the BSAM program to business partners in central Ohio. Willan shared his concerns with the COB creating a similar/competing degree and reviewed his discussions with IEVPP Sayrs on the topic. </w:t>
      </w:r>
      <w:r w:rsidR="00504A60">
        <w:t xml:space="preserve">Tuck said that the COB has submitted information related to this idea to UCC and it is under review.  </w:t>
      </w:r>
    </w:p>
    <w:p w:rsidR="00C536F3" w:rsidRDefault="00C536F3" w:rsidP="00C536F3"/>
    <w:p w:rsidR="002340E7" w:rsidRPr="00C536F3" w:rsidRDefault="002F5B8A" w:rsidP="00C536F3">
      <w:pPr>
        <w:rPr>
          <w:u w:val="single"/>
        </w:rPr>
      </w:pPr>
      <w:r w:rsidRPr="00C536F3">
        <w:rPr>
          <w:u w:val="single"/>
        </w:rPr>
        <w:t xml:space="preserve">Online </w:t>
      </w:r>
      <w:r w:rsidR="002340E7" w:rsidRPr="00C536F3">
        <w:rPr>
          <w:u w:val="single"/>
        </w:rPr>
        <w:t xml:space="preserve">Scheduling </w:t>
      </w:r>
      <w:r w:rsidRPr="00C536F3">
        <w:rPr>
          <w:u w:val="single"/>
        </w:rPr>
        <w:t xml:space="preserve">and Payment </w:t>
      </w:r>
      <w:r w:rsidR="002340E7" w:rsidRPr="00C536F3">
        <w:rPr>
          <w:u w:val="single"/>
        </w:rPr>
        <w:t>Principles</w:t>
      </w:r>
    </w:p>
    <w:p w:rsidR="00C536F3" w:rsidRDefault="0023736D" w:rsidP="00C536F3">
      <w:r>
        <w:t xml:space="preserve">The deans reviewed updated proposal information for online scheduling and payment principles. Additional modeling </w:t>
      </w:r>
      <w:proofErr w:type="gramStart"/>
      <w:r>
        <w:t>will be created</w:t>
      </w:r>
      <w:proofErr w:type="gramEnd"/>
      <w:r>
        <w:t xml:space="preserve"> for review at the next deans meeting. </w:t>
      </w:r>
    </w:p>
    <w:p w:rsidR="00C536F3" w:rsidRDefault="00C536F3" w:rsidP="00C536F3"/>
    <w:p w:rsidR="00FB7199" w:rsidRPr="00C536F3" w:rsidRDefault="00FB7199" w:rsidP="00C536F3">
      <w:pPr>
        <w:rPr>
          <w:u w:val="single"/>
        </w:rPr>
      </w:pPr>
      <w:r w:rsidRPr="00C536F3">
        <w:rPr>
          <w:u w:val="single"/>
        </w:rPr>
        <w:t>OULN Compensation</w:t>
      </w:r>
    </w:p>
    <w:p w:rsidR="00C536F3" w:rsidRDefault="0023736D" w:rsidP="00C536F3">
      <w:r>
        <w:t xml:space="preserve">Abraham shared faculty concerns with the timing of OULN compensation. </w:t>
      </w:r>
      <w:r w:rsidR="00F6564A">
        <w:t xml:space="preserve">Howard explained the </w:t>
      </w:r>
      <w:r w:rsidR="00A57EC1">
        <w:t xml:space="preserve">timing </w:t>
      </w:r>
    </w:p>
    <w:p w:rsidR="00C536F3" w:rsidRDefault="00C536F3" w:rsidP="00C536F3"/>
    <w:p w:rsidR="002F5B8A" w:rsidRPr="00C536F3" w:rsidRDefault="002F5B8A" w:rsidP="00C536F3">
      <w:pPr>
        <w:rPr>
          <w:u w:val="single"/>
        </w:rPr>
      </w:pPr>
      <w:r w:rsidRPr="00C536F3">
        <w:rPr>
          <w:u w:val="single"/>
        </w:rPr>
        <w:t xml:space="preserve">P&amp;T </w:t>
      </w:r>
    </w:p>
    <w:p w:rsidR="002F5B8A" w:rsidRPr="00C536F3" w:rsidRDefault="00F6564A" w:rsidP="004F5FFB">
      <w:r>
        <w:t xml:space="preserve">Willan shared that the RHE P&amp;T form does not align with the Provost expectations. The information will need updated for future terms. Willan also noted that department letters </w:t>
      </w:r>
      <w:proofErr w:type="gramStart"/>
      <w:r>
        <w:t xml:space="preserve">are </w:t>
      </w:r>
      <w:r>
        <w:lastRenderedPageBreak/>
        <w:t>expected</w:t>
      </w:r>
      <w:proofErr w:type="gramEnd"/>
      <w:r>
        <w:t xml:space="preserve">, even for Group II promotion dossiers. The department letters need to be included in the information that </w:t>
      </w:r>
      <w:proofErr w:type="gramStart"/>
      <w:r>
        <w:t>is reviewed</w:t>
      </w:r>
      <w:proofErr w:type="gramEnd"/>
      <w:r>
        <w:t xml:space="preserve"> by the committee, before dean review.  </w:t>
      </w:r>
    </w:p>
    <w:p w:rsidR="00C536F3" w:rsidRPr="00A57EC1" w:rsidRDefault="00C536F3" w:rsidP="00C536F3">
      <w:pPr>
        <w:rPr>
          <w:u w:val="single"/>
        </w:rPr>
      </w:pPr>
    </w:p>
    <w:p w:rsidR="002F5B8A" w:rsidRPr="00C536F3" w:rsidRDefault="002F5B8A" w:rsidP="00C536F3">
      <w:pPr>
        <w:rPr>
          <w:u w:val="single"/>
        </w:rPr>
      </w:pPr>
      <w:r w:rsidRPr="00C536F3">
        <w:rPr>
          <w:u w:val="single"/>
        </w:rPr>
        <w:t>Merit Pool</w:t>
      </w:r>
    </w:p>
    <w:p w:rsidR="00C536F3" w:rsidRDefault="00A57EC1" w:rsidP="00C536F3">
      <w:r>
        <w:t xml:space="preserve">Abraham asked how to consider the merit pool since there </w:t>
      </w:r>
      <w:proofErr w:type="gramStart"/>
      <w:r>
        <w:t>wasn’t</w:t>
      </w:r>
      <w:proofErr w:type="gramEnd"/>
      <w:r>
        <w:t xml:space="preserve"> one last year. Willan shared that the Provost’s office will provide some guidance, but deans can use the last two years in their consideration. </w:t>
      </w:r>
    </w:p>
    <w:p w:rsidR="00C536F3" w:rsidRDefault="00C536F3" w:rsidP="00C536F3"/>
    <w:p w:rsidR="002F5B8A" w:rsidRPr="00C536F3" w:rsidRDefault="00DA3F17" w:rsidP="00C536F3">
      <w:pPr>
        <w:rPr>
          <w:u w:val="single"/>
        </w:rPr>
      </w:pPr>
      <w:r w:rsidRPr="00C536F3">
        <w:rPr>
          <w:u w:val="single"/>
        </w:rPr>
        <w:t>Spanish Courses</w:t>
      </w:r>
    </w:p>
    <w:p w:rsidR="00C536F3" w:rsidRPr="00A57EC1" w:rsidRDefault="00A57EC1" w:rsidP="00C536F3">
      <w:r>
        <w:t xml:space="preserve">Pennington shared concerns meeting faculty load in Spanish. She is hoping other campuses can participate in OULN offerings. </w:t>
      </w:r>
    </w:p>
    <w:p w:rsidR="00C536F3" w:rsidRDefault="00C536F3" w:rsidP="00C536F3"/>
    <w:p w:rsidR="00DA3F17" w:rsidRPr="00C536F3" w:rsidRDefault="00DA3F17" w:rsidP="00C536F3">
      <w:pPr>
        <w:rPr>
          <w:u w:val="single"/>
        </w:rPr>
      </w:pPr>
      <w:r w:rsidRPr="00C536F3">
        <w:rPr>
          <w:u w:val="single"/>
        </w:rPr>
        <w:t>ComDoc Confidentiality &amp; Fax Quality</w:t>
      </w:r>
    </w:p>
    <w:p w:rsidR="00C536F3" w:rsidRDefault="00A57EC1" w:rsidP="00C536F3">
      <w:r>
        <w:t xml:space="preserve">Smith raised concerns with using ComDoc for faxing, particularly in cases where confidential information </w:t>
      </w:r>
      <w:proofErr w:type="gramStart"/>
      <w:r>
        <w:t>is sent</w:t>
      </w:r>
      <w:proofErr w:type="gramEnd"/>
      <w:r>
        <w:t xml:space="preserve"> to an email that has been forwarded due to staff absence. Howard asked Smith to forward the concerns and said she will raise them with OIT. </w:t>
      </w:r>
    </w:p>
    <w:p w:rsidR="00C536F3" w:rsidRDefault="00C536F3" w:rsidP="00C536F3"/>
    <w:p w:rsidR="00FB7199" w:rsidRPr="00C536F3" w:rsidRDefault="00FB7199" w:rsidP="00C536F3">
      <w:pPr>
        <w:rPr>
          <w:u w:val="single"/>
        </w:rPr>
      </w:pPr>
      <w:r w:rsidRPr="00C536F3">
        <w:rPr>
          <w:u w:val="single"/>
        </w:rPr>
        <w:t>Campus Security</w:t>
      </w:r>
    </w:p>
    <w:p w:rsidR="00C536F3" w:rsidRDefault="00A57EC1" w:rsidP="00C536F3">
      <w:r>
        <w:t xml:space="preserve">Willan contacted Chief Powers to get an update on campus security standards. He will continue to solicit information and will share </w:t>
      </w:r>
      <w:proofErr w:type="gramStart"/>
      <w:r>
        <w:t>updates</w:t>
      </w:r>
      <w:proofErr w:type="gramEnd"/>
      <w:r>
        <w:t xml:space="preserve"> as they are available. </w:t>
      </w:r>
    </w:p>
    <w:p w:rsidR="00C536F3" w:rsidRDefault="00C536F3" w:rsidP="00C536F3"/>
    <w:p w:rsidR="00B6148B" w:rsidRPr="00A57EC1" w:rsidRDefault="00B6148B" w:rsidP="00C536F3">
      <w:pPr>
        <w:rPr>
          <w:u w:val="single"/>
        </w:rPr>
      </w:pPr>
      <w:r w:rsidRPr="00A57EC1">
        <w:rPr>
          <w:u w:val="single"/>
        </w:rPr>
        <w:t>BOT</w:t>
      </w:r>
    </w:p>
    <w:p w:rsidR="00C536F3" w:rsidRDefault="00A57EC1" w:rsidP="00C536F3">
      <w:r w:rsidRPr="00A57EC1">
        <w:t xml:space="preserve">The deans will cover the BOT meeting. </w:t>
      </w:r>
    </w:p>
    <w:p w:rsidR="00A57EC1" w:rsidRDefault="00A57EC1" w:rsidP="00C536F3"/>
    <w:p w:rsidR="00A57EC1" w:rsidRPr="00A57EC1" w:rsidRDefault="00A57EC1" w:rsidP="00C536F3">
      <w:pPr>
        <w:rPr>
          <w:u w:val="single"/>
        </w:rPr>
      </w:pPr>
      <w:r w:rsidRPr="00A57EC1">
        <w:rPr>
          <w:u w:val="single"/>
        </w:rPr>
        <w:t>Skype for Business</w:t>
      </w:r>
    </w:p>
    <w:p w:rsidR="00A57EC1" w:rsidRPr="00A57EC1" w:rsidRDefault="00A57EC1" w:rsidP="00C536F3">
      <w:r>
        <w:t xml:space="preserve">Reminder: the Zoom contract ends at the end of December 2018. The deans are encouraged to download Skype for Business. </w:t>
      </w:r>
    </w:p>
    <w:p w:rsidR="00C536F3" w:rsidRPr="00A57EC1" w:rsidRDefault="00C536F3" w:rsidP="00C536F3"/>
    <w:p w:rsidR="008A66F5" w:rsidRPr="00A57EC1" w:rsidRDefault="006E03E7" w:rsidP="00C536F3">
      <w:pPr>
        <w:rPr>
          <w:u w:val="single"/>
        </w:rPr>
      </w:pPr>
      <w:r w:rsidRPr="00A57EC1">
        <w:rPr>
          <w:u w:val="single"/>
        </w:rPr>
        <w:t>Ot</w:t>
      </w:r>
      <w:r w:rsidR="00A34C52" w:rsidRPr="00A57EC1">
        <w:rPr>
          <w:u w:val="single"/>
        </w:rPr>
        <w:t>her</w:t>
      </w:r>
      <w:r w:rsidR="00ED387F" w:rsidRPr="00A57EC1">
        <w:rPr>
          <w:u w:val="single"/>
        </w:rPr>
        <w:t xml:space="preserve"> </w:t>
      </w:r>
      <w:r w:rsidR="00F70660" w:rsidRPr="00A57EC1">
        <w:rPr>
          <w:u w:val="single"/>
        </w:rPr>
        <w:t xml:space="preserve"> </w:t>
      </w:r>
    </w:p>
    <w:p w:rsidR="005447CB" w:rsidRDefault="00A57EC1" w:rsidP="00161587">
      <w:r w:rsidRPr="00A57EC1">
        <w:t xml:space="preserve">Pennington and Webster will attend NABCA. Abraham, Pennington, Smith, and Webster will attend RBCA. </w:t>
      </w:r>
    </w:p>
    <w:p w:rsidR="00A57EC1" w:rsidRDefault="00A57EC1" w:rsidP="00161587"/>
    <w:p w:rsidR="00A57EC1" w:rsidRPr="00A57EC1" w:rsidRDefault="00A57EC1" w:rsidP="00161587">
      <w:r>
        <w:t xml:space="preserve">Willan and the deans expressed their condolences to the Southern campus for Dr. Jarrett’s passing. </w:t>
      </w:r>
      <w:bookmarkStart w:id="0" w:name="_GoBack"/>
      <w:bookmarkEnd w:id="0"/>
    </w:p>
    <w:p w:rsidR="007824B1" w:rsidRPr="00A57EC1" w:rsidRDefault="007824B1" w:rsidP="00FD7629">
      <w:pPr>
        <w:tabs>
          <w:tab w:val="left" w:pos="1440"/>
          <w:tab w:val="left" w:pos="1800"/>
        </w:tabs>
        <w:ind w:left="1440" w:hanging="1440"/>
        <w:rPr>
          <w:i/>
        </w:rPr>
      </w:pPr>
    </w:p>
    <w:p w:rsidR="002F5B8A" w:rsidRPr="00E61EFD" w:rsidRDefault="002F5B8A" w:rsidP="002F5B8A">
      <w:pPr>
        <w:tabs>
          <w:tab w:val="left" w:pos="1440"/>
          <w:tab w:val="left" w:pos="1800"/>
        </w:tabs>
        <w:ind w:left="1440" w:hanging="1440"/>
        <w:rPr>
          <w:i/>
        </w:rPr>
      </w:pPr>
    </w:p>
    <w:p w:rsidR="002F5B8A" w:rsidRPr="00E61EFD" w:rsidRDefault="00A57EC1" w:rsidP="002F5B8A">
      <w:pPr>
        <w:tabs>
          <w:tab w:val="left" w:pos="1440"/>
          <w:tab w:val="left" w:pos="1800"/>
        </w:tabs>
        <w:ind w:left="1440" w:hanging="1440"/>
        <w:rPr>
          <w:i/>
        </w:rPr>
      </w:pPr>
      <w:r>
        <w:rPr>
          <w:i/>
        </w:rPr>
        <w:t>3:00</w:t>
      </w:r>
      <w:r w:rsidR="002F5B8A" w:rsidRPr="00E61EFD">
        <w:rPr>
          <w:i/>
        </w:rPr>
        <w:t xml:space="preserve"> Adjourn</w:t>
      </w:r>
    </w:p>
    <w:p w:rsidR="00B07ECA" w:rsidRPr="00E61EFD" w:rsidRDefault="00B07ECA" w:rsidP="00B6148B">
      <w:pPr>
        <w:tabs>
          <w:tab w:val="left" w:pos="1440"/>
          <w:tab w:val="left" w:pos="1800"/>
        </w:tabs>
        <w:rPr>
          <w:i/>
        </w:rPr>
      </w:pPr>
    </w:p>
    <w:p w:rsidR="007066AD" w:rsidRPr="00E61EFD" w:rsidRDefault="005504F6" w:rsidP="00724B45">
      <w:pPr>
        <w:tabs>
          <w:tab w:val="left" w:pos="1440"/>
          <w:tab w:val="left" w:pos="1800"/>
        </w:tabs>
        <w:ind w:left="1440" w:hanging="1440"/>
        <w:rPr>
          <w:i/>
        </w:rPr>
      </w:pPr>
      <w:r w:rsidRPr="00E61EFD">
        <w:rPr>
          <w:i/>
        </w:rPr>
        <w:t>U</w:t>
      </w:r>
      <w:r w:rsidR="002F7E2E" w:rsidRPr="00E61EFD">
        <w:rPr>
          <w:i/>
        </w:rPr>
        <w:t>pcoming Event</w:t>
      </w:r>
      <w:r w:rsidR="00121543" w:rsidRPr="00E61EFD">
        <w:rPr>
          <w:i/>
        </w:rPr>
        <w:t>s:</w:t>
      </w:r>
    </w:p>
    <w:p w:rsidR="00A12CF6" w:rsidRPr="00E61EFD" w:rsidRDefault="00A12CF6" w:rsidP="00A307D0">
      <w:pPr>
        <w:tabs>
          <w:tab w:val="left" w:pos="1440"/>
        </w:tabs>
      </w:pPr>
    </w:p>
    <w:p w:rsidR="005447CB" w:rsidRPr="00E61EFD" w:rsidRDefault="00AF3850" w:rsidP="00A307D0">
      <w:pPr>
        <w:tabs>
          <w:tab w:val="left" w:pos="1440"/>
        </w:tabs>
      </w:pPr>
      <w:r w:rsidRPr="00E61EFD">
        <w:t>March 22-23</w:t>
      </w:r>
      <w:r w:rsidRPr="00E61EFD">
        <w:tab/>
        <w:t>Board of Trustees Meeting</w:t>
      </w:r>
    </w:p>
    <w:p w:rsidR="00AF3850" w:rsidRPr="00E61EFD" w:rsidRDefault="00AF3850" w:rsidP="00A307D0">
      <w:pPr>
        <w:tabs>
          <w:tab w:val="left" w:pos="1440"/>
        </w:tabs>
      </w:pPr>
      <w:r w:rsidRPr="00E61EFD">
        <w:t xml:space="preserve">April </w:t>
      </w:r>
      <w:r w:rsidR="001E2B9B" w:rsidRPr="00E61EFD">
        <w:t>3</w:t>
      </w:r>
      <w:r w:rsidR="001E2B9B" w:rsidRPr="00E61EFD">
        <w:tab/>
        <w:t>RHE Deans Meeting</w:t>
      </w:r>
    </w:p>
    <w:p w:rsidR="001E2B9B" w:rsidRPr="00E61EFD" w:rsidRDefault="001E2B9B" w:rsidP="00A307D0">
      <w:pPr>
        <w:tabs>
          <w:tab w:val="left" w:pos="1440"/>
        </w:tabs>
      </w:pPr>
      <w:r w:rsidRPr="00E61EFD">
        <w:t>April 6</w:t>
      </w:r>
      <w:r w:rsidRPr="00E61EFD">
        <w:tab/>
        <w:t>RHE Leadership</w:t>
      </w:r>
    </w:p>
    <w:p w:rsidR="00A12CF6" w:rsidRPr="00E61EFD" w:rsidRDefault="00AF3850" w:rsidP="00A307D0">
      <w:pPr>
        <w:tabs>
          <w:tab w:val="left" w:pos="1440"/>
        </w:tabs>
      </w:pPr>
      <w:r w:rsidRPr="00E61EFD">
        <w:t>April 11-14</w:t>
      </w:r>
      <w:r w:rsidRPr="00E61EFD">
        <w:tab/>
        <w:t>NABCA</w:t>
      </w:r>
    </w:p>
    <w:p w:rsidR="00AF3850" w:rsidRPr="00E61EFD" w:rsidRDefault="00AF3850" w:rsidP="00AF3850">
      <w:pPr>
        <w:tabs>
          <w:tab w:val="left" w:pos="1440"/>
        </w:tabs>
      </w:pPr>
      <w:r w:rsidRPr="00E61EFD">
        <w:t>April 17</w:t>
      </w:r>
      <w:r w:rsidRPr="00E61EFD">
        <w:tab/>
        <w:t>Dean’s Council and EVPP’s Executive Staff Joint Meeting</w:t>
      </w:r>
    </w:p>
    <w:p w:rsidR="00AF3850" w:rsidRPr="00E61EFD" w:rsidRDefault="00AF3850" w:rsidP="00AF3850">
      <w:pPr>
        <w:tabs>
          <w:tab w:val="left" w:pos="1440"/>
        </w:tabs>
      </w:pPr>
      <w:r w:rsidRPr="00E61EFD">
        <w:t>April 17</w:t>
      </w:r>
      <w:r w:rsidRPr="00E61EFD">
        <w:tab/>
        <w:t>RHE Deans Meeting</w:t>
      </w:r>
    </w:p>
    <w:p w:rsidR="00AF3850" w:rsidRPr="00E61EFD" w:rsidRDefault="00AF3850" w:rsidP="00A307D0">
      <w:pPr>
        <w:tabs>
          <w:tab w:val="left" w:pos="1440"/>
        </w:tabs>
      </w:pPr>
      <w:r w:rsidRPr="00E61EFD">
        <w:lastRenderedPageBreak/>
        <w:t>May 1</w:t>
      </w:r>
      <w:r w:rsidRPr="00E61EFD">
        <w:tab/>
        <w:t>RHE Deans Meeting over Zoom</w:t>
      </w:r>
    </w:p>
    <w:p w:rsidR="00AF3850" w:rsidRPr="00E61EFD" w:rsidRDefault="00AF3850" w:rsidP="00A307D0">
      <w:pPr>
        <w:tabs>
          <w:tab w:val="left" w:pos="1440"/>
        </w:tabs>
      </w:pPr>
      <w:r w:rsidRPr="00E61EFD">
        <w:t>May 5</w:t>
      </w:r>
      <w:r w:rsidRPr="00E61EFD">
        <w:tab/>
        <w:t>Commencement</w:t>
      </w:r>
    </w:p>
    <w:sectPr w:rsidR="00AF3850" w:rsidRPr="00E61EFD" w:rsidSect="00651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B09" w:rsidRDefault="00776B09" w:rsidP="00832F9E">
      <w:r>
        <w:separator/>
      </w:r>
    </w:p>
  </w:endnote>
  <w:endnote w:type="continuationSeparator" w:id="0">
    <w:p w:rsidR="00776B09" w:rsidRDefault="00776B09"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B09" w:rsidRDefault="00776B09" w:rsidP="00832F9E">
      <w:r>
        <w:separator/>
      </w:r>
    </w:p>
  </w:footnote>
  <w:footnote w:type="continuationSeparator" w:id="0">
    <w:p w:rsidR="00776B09" w:rsidRDefault="00776B09"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D83D73"/>
    <w:multiLevelType w:val="hybridMultilevel"/>
    <w:tmpl w:val="3CE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8"/>
  </w:num>
  <w:num w:numId="16">
    <w:abstractNumId w:val="8"/>
  </w:num>
  <w:num w:numId="17">
    <w:abstractNumId w:val="2"/>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349"/>
    <w:rsid w:val="00003B0B"/>
    <w:rsid w:val="000040A8"/>
    <w:rsid w:val="00005994"/>
    <w:rsid w:val="00005E84"/>
    <w:rsid w:val="00006EB8"/>
    <w:rsid w:val="00007DBD"/>
    <w:rsid w:val="00011893"/>
    <w:rsid w:val="0001468C"/>
    <w:rsid w:val="0001473B"/>
    <w:rsid w:val="00017822"/>
    <w:rsid w:val="000243B2"/>
    <w:rsid w:val="000311A6"/>
    <w:rsid w:val="00031CAE"/>
    <w:rsid w:val="000348EA"/>
    <w:rsid w:val="00035EBE"/>
    <w:rsid w:val="00043574"/>
    <w:rsid w:val="00046B1E"/>
    <w:rsid w:val="00050AD3"/>
    <w:rsid w:val="000510CA"/>
    <w:rsid w:val="00051F28"/>
    <w:rsid w:val="000549AE"/>
    <w:rsid w:val="00055702"/>
    <w:rsid w:val="00061D88"/>
    <w:rsid w:val="0006204B"/>
    <w:rsid w:val="000632F2"/>
    <w:rsid w:val="000642C3"/>
    <w:rsid w:val="00065B10"/>
    <w:rsid w:val="000662CB"/>
    <w:rsid w:val="000667C3"/>
    <w:rsid w:val="00067AC5"/>
    <w:rsid w:val="00073C09"/>
    <w:rsid w:val="00073C0A"/>
    <w:rsid w:val="00075262"/>
    <w:rsid w:val="00075903"/>
    <w:rsid w:val="0008033E"/>
    <w:rsid w:val="00080E6F"/>
    <w:rsid w:val="0008543E"/>
    <w:rsid w:val="0008719F"/>
    <w:rsid w:val="00090E41"/>
    <w:rsid w:val="000911EB"/>
    <w:rsid w:val="00091455"/>
    <w:rsid w:val="0009159A"/>
    <w:rsid w:val="000A27CB"/>
    <w:rsid w:val="000A42DF"/>
    <w:rsid w:val="000A4835"/>
    <w:rsid w:val="000A5CFC"/>
    <w:rsid w:val="000A7BDA"/>
    <w:rsid w:val="000B1CAE"/>
    <w:rsid w:val="000B743A"/>
    <w:rsid w:val="000C0DCC"/>
    <w:rsid w:val="000C0FF2"/>
    <w:rsid w:val="000C1885"/>
    <w:rsid w:val="000C29B2"/>
    <w:rsid w:val="000C3D0D"/>
    <w:rsid w:val="000C4384"/>
    <w:rsid w:val="000C52B1"/>
    <w:rsid w:val="000C6BCE"/>
    <w:rsid w:val="000C7142"/>
    <w:rsid w:val="000D016D"/>
    <w:rsid w:val="000D03AA"/>
    <w:rsid w:val="000D149B"/>
    <w:rsid w:val="000D1DE7"/>
    <w:rsid w:val="000D1E20"/>
    <w:rsid w:val="000D54D9"/>
    <w:rsid w:val="000D7C38"/>
    <w:rsid w:val="000E0949"/>
    <w:rsid w:val="000E295E"/>
    <w:rsid w:val="000E3138"/>
    <w:rsid w:val="000E3DEE"/>
    <w:rsid w:val="000E4454"/>
    <w:rsid w:val="000E4509"/>
    <w:rsid w:val="000E5032"/>
    <w:rsid w:val="000E5A7F"/>
    <w:rsid w:val="000E7961"/>
    <w:rsid w:val="000F11E9"/>
    <w:rsid w:val="000F2112"/>
    <w:rsid w:val="000F2A33"/>
    <w:rsid w:val="000F459F"/>
    <w:rsid w:val="000F45A3"/>
    <w:rsid w:val="000F7356"/>
    <w:rsid w:val="00102E35"/>
    <w:rsid w:val="00102EDC"/>
    <w:rsid w:val="00104800"/>
    <w:rsid w:val="0010684D"/>
    <w:rsid w:val="00107677"/>
    <w:rsid w:val="001107DC"/>
    <w:rsid w:val="00110AD5"/>
    <w:rsid w:val="00110E08"/>
    <w:rsid w:val="0011251F"/>
    <w:rsid w:val="00113AB7"/>
    <w:rsid w:val="00121543"/>
    <w:rsid w:val="00121B66"/>
    <w:rsid w:val="00127D3C"/>
    <w:rsid w:val="00127E51"/>
    <w:rsid w:val="001301AE"/>
    <w:rsid w:val="00130CE4"/>
    <w:rsid w:val="0013142B"/>
    <w:rsid w:val="001338E0"/>
    <w:rsid w:val="001364D8"/>
    <w:rsid w:val="001375E2"/>
    <w:rsid w:val="0014084B"/>
    <w:rsid w:val="00141534"/>
    <w:rsid w:val="0014153C"/>
    <w:rsid w:val="001468A3"/>
    <w:rsid w:val="001471E3"/>
    <w:rsid w:val="0015082D"/>
    <w:rsid w:val="001511DA"/>
    <w:rsid w:val="0015181F"/>
    <w:rsid w:val="0015365E"/>
    <w:rsid w:val="0015419A"/>
    <w:rsid w:val="0015527D"/>
    <w:rsid w:val="00155AA4"/>
    <w:rsid w:val="00160D00"/>
    <w:rsid w:val="00161391"/>
    <w:rsid w:val="00161587"/>
    <w:rsid w:val="0016281B"/>
    <w:rsid w:val="00163959"/>
    <w:rsid w:val="001653F7"/>
    <w:rsid w:val="00167F15"/>
    <w:rsid w:val="00170D9E"/>
    <w:rsid w:val="001712E9"/>
    <w:rsid w:val="00171C2D"/>
    <w:rsid w:val="001728F0"/>
    <w:rsid w:val="00174B5B"/>
    <w:rsid w:val="00174CF1"/>
    <w:rsid w:val="00174DDD"/>
    <w:rsid w:val="001832CF"/>
    <w:rsid w:val="00186F5C"/>
    <w:rsid w:val="0019076E"/>
    <w:rsid w:val="00191389"/>
    <w:rsid w:val="001929CF"/>
    <w:rsid w:val="00193DC9"/>
    <w:rsid w:val="00194C39"/>
    <w:rsid w:val="00195287"/>
    <w:rsid w:val="00197BE3"/>
    <w:rsid w:val="001A1A83"/>
    <w:rsid w:val="001A1DE0"/>
    <w:rsid w:val="001A21D8"/>
    <w:rsid w:val="001A2447"/>
    <w:rsid w:val="001A2D44"/>
    <w:rsid w:val="001A36A9"/>
    <w:rsid w:val="001A4971"/>
    <w:rsid w:val="001A517B"/>
    <w:rsid w:val="001A7D31"/>
    <w:rsid w:val="001B12B2"/>
    <w:rsid w:val="001B2213"/>
    <w:rsid w:val="001B5648"/>
    <w:rsid w:val="001B5FE6"/>
    <w:rsid w:val="001C04E9"/>
    <w:rsid w:val="001C450A"/>
    <w:rsid w:val="001C4B03"/>
    <w:rsid w:val="001C4C80"/>
    <w:rsid w:val="001C50A8"/>
    <w:rsid w:val="001D258A"/>
    <w:rsid w:val="001D65DA"/>
    <w:rsid w:val="001D77D9"/>
    <w:rsid w:val="001D7BA3"/>
    <w:rsid w:val="001E110E"/>
    <w:rsid w:val="001E1E37"/>
    <w:rsid w:val="001E2117"/>
    <w:rsid w:val="001E2689"/>
    <w:rsid w:val="001E2B9B"/>
    <w:rsid w:val="001E3623"/>
    <w:rsid w:val="001E3852"/>
    <w:rsid w:val="001E5190"/>
    <w:rsid w:val="001E562E"/>
    <w:rsid w:val="001E7390"/>
    <w:rsid w:val="001F0FB2"/>
    <w:rsid w:val="001F1025"/>
    <w:rsid w:val="001F1DFC"/>
    <w:rsid w:val="001F33DD"/>
    <w:rsid w:val="001F7C41"/>
    <w:rsid w:val="00206773"/>
    <w:rsid w:val="00212005"/>
    <w:rsid w:val="0021459B"/>
    <w:rsid w:val="00215324"/>
    <w:rsid w:val="0021644D"/>
    <w:rsid w:val="00222CCE"/>
    <w:rsid w:val="00223AEC"/>
    <w:rsid w:val="002240E6"/>
    <w:rsid w:val="00225919"/>
    <w:rsid w:val="00226D19"/>
    <w:rsid w:val="00227690"/>
    <w:rsid w:val="00227F58"/>
    <w:rsid w:val="00231426"/>
    <w:rsid w:val="002315B1"/>
    <w:rsid w:val="0023293C"/>
    <w:rsid w:val="002340D9"/>
    <w:rsid w:val="002340E7"/>
    <w:rsid w:val="00234A25"/>
    <w:rsid w:val="00234C71"/>
    <w:rsid w:val="00234DE2"/>
    <w:rsid w:val="0023736D"/>
    <w:rsid w:val="00237CD4"/>
    <w:rsid w:val="002411FD"/>
    <w:rsid w:val="00242AE3"/>
    <w:rsid w:val="00243A20"/>
    <w:rsid w:val="00243C49"/>
    <w:rsid w:val="00244A98"/>
    <w:rsid w:val="002450C3"/>
    <w:rsid w:val="00246AC4"/>
    <w:rsid w:val="002500A3"/>
    <w:rsid w:val="00251932"/>
    <w:rsid w:val="00253A9C"/>
    <w:rsid w:val="00255396"/>
    <w:rsid w:val="002636FC"/>
    <w:rsid w:val="002657FF"/>
    <w:rsid w:val="0026755C"/>
    <w:rsid w:val="00270980"/>
    <w:rsid w:val="00272F94"/>
    <w:rsid w:val="00275422"/>
    <w:rsid w:val="002767FD"/>
    <w:rsid w:val="0027705A"/>
    <w:rsid w:val="00283806"/>
    <w:rsid w:val="00283F69"/>
    <w:rsid w:val="00285132"/>
    <w:rsid w:val="0029252F"/>
    <w:rsid w:val="00292D27"/>
    <w:rsid w:val="002932D6"/>
    <w:rsid w:val="0029341B"/>
    <w:rsid w:val="00296C5A"/>
    <w:rsid w:val="002A2233"/>
    <w:rsid w:val="002A26B8"/>
    <w:rsid w:val="002A3F0F"/>
    <w:rsid w:val="002A4136"/>
    <w:rsid w:val="002A4958"/>
    <w:rsid w:val="002A4F14"/>
    <w:rsid w:val="002B3649"/>
    <w:rsid w:val="002B3F7F"/>
    <w:rsid w:val="002B5C86"/>
    <w:rsid w:val="002C2878"/>
    <w:rsid w:val="002C30DF"/>
    <w:rsid w:val="002C3584"/>
    <w:rsid w:val="002C35E1"/>
    <w:rsid w:val="002C381F"/>
    <w:rsid w:val="002C6781"/>
    <w:rsid w:val="002D197D"/>
    <w:rsid w:val="002D25D1"/>
    <w:rsid w:val="002D54EC"/>
    <w:rsid w:val="002E3592"/>
    <w:rsid w:val="002E3938"/>
    <w:rsid w:val="002F313F"/>
    <w:rsid w:val="002F33A5"/>
    <w:rsid w:val="002F3B03"/>
    <w:rsid w:val="002F41A3"/>
    <w:rsid w:val="002F5B8A"/>
    <w:rsid w:val="002F60C9"/>
    <w:rsid w:val="002F6952"/>
    <w:rsid w:val="002F75F9"/>
    <w:rsid w:val="002F7E2E"/>
    <w:rsid w:val="0030544B"/>
    <w:rsid w:val="00306063"/>
    <w:rsid w:val="003061B8"/>
    <w:rsid w:val="00307E33"/>
    <w:rsid w:val="003109A6"/>
    <w:rsid w:val="00315683"/>
    <w:rsid w:val="00320532"/>
    <w:rsid w:val="003212B2"/>
    <w:rsid w:val="003219EB"/>
    <w:rsid w:val="00323265"/>
    <w:rsid w:val="00325A5E"/>
    <w:rsid w:val="00326774"/>
    <w:rsid w:val="0032778B"/>
    <w:rsid w:val="003303C8"/>
    <w:rsid w:val="00331259"/>
    <w:rsid w:val="00331600"/>
    <w:rsid w:val="00333450"/>
    <w:rsid w:val="0033619E"/>
    <w:rsid w:val="00343E5D"/>
    <w:rsid w:val="003442BE"/>
    <w:rsid w:val="00345FB1"/>
    <w:rsid w:val="00346566"/>
    <w:rsid w:val="003465B0"/>
    <w:rsid w:val="00346D65"/>
    <w:rsid w:val="00353765"/>
    <w:rsid w:val="003539DB"/>
    <w:rsid w:val="00356F37"/>
    <w:rsid w:val="00362B4B"/>
    <w:rsid w:val="00362BC3"/>
    <w:rsid w:val="00363C6B"/>
    <w:rsid w:val="00366A4F"/>
    <w:rsid w:val="00367C76"/>
    <w:rsid w:val="00370932"/>
    <w:rsid w:val="0037685B"/>
    <w:rsid w:val="003801D9"/>
    <w:rsid w:val="0038090A"/>
    <w:rsid w:val="00385518"/>
    <w:rsid w:val="003868B0"/>
    <w:rsid w:val="00386F47"/>
    <w:rsid w:val="003905EB"/>
    <w:rsid w:val="00390997"/>
    <w:rsid w:val="00390FEF"/>
    <w:rsid w:val="00390FFD"/>
    <w:rsid w:val="003919E1"/>
    <w:rsid w:val="0039233D"/>
    <w:rsid w:val="00392E2E"/>
    <w:rsid w:val="0039445A"/>
    <w:rsid w:val="00395BEC"/>
    <w:rsid w:val="003A0031"/>
    <w:rsid w:val="003A0D44"/>
    <w:rsid w:val="003A3F36"/>
    <w:rsid w:val="003A46C3"/>
    <w:rsid w:val="003A796F"/>
    <w:rsid w:val="003B108B"/>
    <w:rsid w:val="003B1615"/>
    <w:rsid w:val="003B161A"/>
    <w:rsid w:val="003B21E7"/>
    <w:rsid w:val="003B6D25"/>
    <w:rsid w:val="003C5C7D"/>
    <w:rsid w:val="003D1544"/>
    <w:rsid w:val="003D31A4"/>
    <w:rsid w:val="003D5452"/>
    <w:rsid w:val="003D64FA"/>
    <w:rsid w:val="003D7AC1"/>
    <w:rsid w:val="003E1C76"/>
    <w:rsid w:val="003E263C"/>
    <w:rsid w:val="003E5A12"/>
    <w:rsid w:val="003F1642"/>
    <w:rsid w:val="003F1E0B"/>
    <w:rsid w:val="003F472E"/>
    <w:rsid w:val="003F4E3A"/>
    <w:rsid w:val="003F4F43"/>
    <w:rsid w:val="003F65F8"/>
    <w:rsid w:val="0040350C"/>
    <w:rsid w:val="00403FA7"/>
    <w:rsid w:val="0040443E"/>
    <w:rsid w:val="0040538C"/>
    <w:rsid w:val="00406949"/>
    <w:rsid w:val="0040766C"/>
    <w:rsid w:val="00407A7C"/>
    <w:rsid w:val="00410879"/>
    <w:rsid w:val="00413197"/>
    <w:rsid w:val="00413352"/>
    <w:rsid w:val="00414513"/>
    <w:rsid w:val="00415260"/>
    <w:rsid w:val="00417C8C"/>
    <w:rsid w:val="004210DA"/>
    <w:rsid w:val="00423B50"/>
    <w:rsid w:val="00425961"/>
    <w:rsid w:val="004262D7"/>
    <w:rsid w:val="00426D67"/>
    <w:rsid w:val="0043171B"/>
    <w:rsid w:val="00431D64"/>
    <w:rsid w:val="00437065"/>
    <w:rsid w:val="00437ECF"/>
    <w:rsid w:val="004414BD"/>
    <w:rsid w:val="0044442C"/>
    <w:rsid w:val="00446A2A"/>
    <w:rsid w:val="0045052F"/>
    <w:rsid w:val="0045150E"/>
    <w:rsid w:val="00451E29"/>
    <w:rsid w:val="00452028"/>
    <w:rsid w:val="0045221B"/>
    <w:rsid w:val="0045223F"/>
    <w:rsid w:val="00452918"/>
    <w:rsid w:val="00455FD5"/>
    <w:rsid w:val="004606AC"/>
    <w:rsid w:val="00461191"/>
    <w:rsid w:val="00462050"/>
    <w:rsid w:val="00463CEF"/>
    <w:rsid w:val="0046444D"/>
    <w:rsid w:val="00465AC7"/>
    <w:rsid w:val="00467310"/>
    <w:rsid w:val="00471D57"/>
    <w:rsid w:val="00472478"/>
    <w:rsid w:val="0047384B"/>
    <w:rsid w:val="00473DA4"/>
    <w:rsid w:val="0047772C"/>
    <w:rsid w:val="00477BEE"/>
    <w:rsid w:val="00480371"/>
    <w:rsid w:val="00480571"/>
    <w:rsid w:val="00482BAB"/>
    <w:rsid w:val="004855DA"/>
    <w:rsid w:val="00493C68"/>
    <w:rsid w:val="0049480F"/>
    <w:rsid w:val="00497626"/>
    <w:rsid w:val="004978A2"/>
    <w:rsid w:val="004A1A31"/>
    <w:rsid w:val="004A3641"/>
    <w:rsid w:val="004A3653"/>
    <w:rsid w:val="004A43D3"/>
    <w:rsid w:val="004A45C0"/>
    <w:rsid w:val="004A5AF8"/>
    <w:rsid w:val="004A6498"/>
    <w:rsid w:val="004B0CDB"/>
    <w:rsid w:val="004B2889"/>
    <w:rsid w:val="004B3A0E"/>
    <w:rsid w:val="004B4827"/>
    <w:rsid w:val="004B705F"/>
    <w:rsid w:val="004C0B85"/>
    <w:rsid w:val="004C3BC2"/>
    <w:rsid w:val="004C4177"/>
    <w:rsid w:val="004C5753"/>
    <w:rsid w:val="004D32FE"/>
    <w:rsid w:val="004D3BA8"/>
    <w:rsid w:val="004D4D63"/>
    <w:rsid w:val="004D71BD"/>
    <w:rsid w:val="004E3920"/>
    <w:rsid w:val="004E521B"/>
    <w:rsid w:val="004F5682"/>
    <w:rsid w:val="004F5FFB"/>
    <w:rsid w:val="004F6B78"/>
    <w:rsid w:val="004F7924"/>
    <w:rsid w:val="00500DC7"/>
    <w:rsid w:val="00504496"/>
    <w:rsid w:val="00504A60"/>
    <w:rsid w:val="005051D1"/>
    <w:rsid w:val="00506402"/>
    <w:rsid w:val="005064CC"/>
    <w:rsid w:val="00511A5F"/>
    <w:rsid w:val="00512613"/>
    <w:rsid w:val="0051347E"/>
    <w:rsid w:val="0051359C"/>
    <w:rsid w:val="005138BC"/>
    <w:rsid w:val="00514E7B"/>
    <w:rsid w:val="00517A75"/>
    <w:rsid w:val="00517E9A"/>
    <w:rsid w:val="005244C9"/>
    <w:rsid w:val="00531094"/>
    <w:rsid w:val="00533C69"/>
    <w:rsid w:val="005346C9"/>
    <w:rsid w:val="00534F27"/>
    <w:rsid w:val="00541944"/>
    <w:rsid w:val="00541E57"/>
    <w:rsid w:val="00541F0A"/>
    <w:rsid w:val="005447CB"/>
    <w:rsid w:val="0054659A"/>
    <w:rsid w:val="0054775F"/>
    <w:rsid w:val="005479D7"/>
    <w:rsid w:val="005504F6"/>
    <w:rsid w:val="005510E7"/>
    <w:rsid w:val="00552675"/>
    <w:rsid w:val="005528C5"/>
    <w:rsid w:val="0055358D"/>
    <w:rsid w:val="005538C9"/>
    <w:rsid w:val="005560A8"/>
    <w:rsid w:val="00556B6E"/>
    <w:rsid w:val="005602B7"/>
    <w:rsid w:val="005604EE"/>
    <w:rsid w:val="00560568"/>
    <w:rsid w:val="00561F48"/>
    <w:rsid w:val="0056386D"/>
    <w:rsid w:val="00564688"/>
    <w:rsid w:val="00572A0A"/>
    <w:rsid w:val="005761A0"/>
    <w:rsid w:val="00576CB2"/>
    <w:rsid w:val="005806D2"/>
    <w:rsid w:val="005812B4"/>
    <w:rsid w:val="00590087"/>
    <w:rsid w:val="005A2D47"/>
    <w:rsid w:val="005A58B1"/>
    <w:rsid w:val="005A78DA"/>
    <w:rsid w:val="005B1E8E"/>
    <w:rsid w:val="005B2E15"/>
    <w:rsid w:val="005B49FE"/>
    <w:rsid w:val="005B683B"/>
    <w:rsid w:val="005B6C8F"/>
    <w:rsid w:val="005C00F9"/>
    <w:rsid w:val="005C3A7D"/>
    <w:rsid w:val="005C44CD"/>
    <w:rsid w:val="005C459D"/>
    <w:rsid w:val="005C54A2"/>
    <w:rsid w:val="005D0AFF"/>
    <w:rsid w:val="005D476C"/>
    <w:rsid w:val="005D4FC6"/>
    <w:rsid w:val="005D600F"/>
    <w:rsid w:val="005D7648"/>
    <w:rsid w:val="005E0EDA"/>
    <w:rsid w:val="005E38EB"/>
    <w:rsid w:val="005E3DAF"/>
    <w:rsid w:val="005E3E10"/>
    <w:rsid w:val="005E3EAB"/>
    <w:rsid w:val="005E62E2"/>
    <w:rsid w:val="005E6AB0"/>
    <w:rsid w:val="005F1A1D"/>
    <w:rsid w:val="005F5AF3"/>
    <w:rsid w:val="005F68AE"/>
    <w:rsid w:val="00603C7F"/>
    <w:rsid w:val="00606C53"/>
    <w:rsid w:val="00610A03"/>
    <w:rsid w:val="00612377"/>
    <w:rsid w:val="006163A3"/>
    <w:rsid w:val="006177EE"/>
    <w:rsid w:val="00617F56"/>
    <w:rsid w:val="006216D0"/>
    <w:rsid w:val="00621E55"/>
    <w:rsid w:val="006306C3"/>
    <w:rsid w:val="006312FC"/>
    <w:rsid w:val="0063302C"/>
    <w:rsid w:val="006336CB"/>
    <w:rsid w:val="006349D0"/>
    <w:rsid w:val="00634B08"/>
    <w:rsid w:val="00641526"/>
    <w:rsid w:val="00642369"/>
    <w:rsid w:val="00643DAC"/>
    <w:rsid w:val="00644BEB"/>
    <w:rsid w:val="00651279"/>
    <w:rsid w:val="00651784"/>
    <w:rsid w:val="00651F20"/>
    <w:rsid w:val="006521BD"/>
    <w:rsid w:val="006526B0"/>
    <w:rsid w:val="00654038"/>
    <w:rsid w:val="00655721"/>
    <w:rsid w:val="0066073C"/>
    <w:rsid w:val="00663145"/>
    <w:rsid w:val="006634D3"/>
    <w:rsid w:val="00665D8C"/>
    <w:rsid w:val="006702BB"/>
    <w:rsid w:val="006736D8"/>
    <w:rsid w:val="00673A2D"/>
    <w:rsid w:val="00674EB2"/>
    <w:rsid w:val="00675FA3"/>
    <w:rsid w:val="00685CFE"/>
    <w:rsid w:val="00690689"/>
    <w:rsid w:val="00693E94"/>
    <w:rsid w:val="00697947"/>
    <w:rsid w:val="006A3C14"/>
    <w:rsid w:val="006A7AF6"/>
    <w:rsid w:val="006B0E4E"/>
    <w:rsid w:val="006B7D69"/>
    <w:rsid w:val="006C5654"/>
    <w:rsid w:val="006C76B0"/>
    <w:rsid w:val="006D13A6"/>
    <w:rsid w:val="006D19DB"/>
    <w:rsid w:val="006D5953"/>
    <w:rsid w:val="006E0026"/>
    <w:rsid w:val="006E031C"/>
    <w:rsid w:val="006E03E7"/>
    <w:rsid w:val="006E170E"/>
    <w:rsid w:val="006E1F18"/>
    <w:rsid w:val="006E27F4"/>
    <w:rsid w:val="006E2E71"/>
    <w:rsid w:val="006E30CB"/>
    <w:rsid w:val="006F1435"/>
    <w:rsid w:val="006F7722"/>
    <w:rsid w:val="00700B86"/>
    <w:rsid w:val="00702A50"/>
    <w:rsid w:val="00703342"/>
    <w:rsid w:val="007061F1"/>
    <w:rsid w:val="007066AD"/>
    <w:rsid w:val="007105C0"/>
    <w:rsid w:val="00710D52"/>
    <w:rsid w:val="00712385"/>
    <w:rsid w:val="00715483"/>
    <w:rsid w:val="00716F3E"/>
    <w:rsid w:val="00717639"/>
    <w:rsid w:val="00721629"/>
    <w:rsid w:val="00722406"/>
    <w:rsid w:val="00724B45"/>
    <w:rsid w:val="00727880"/>
    <w:rsid w:val="00727FB2"/>
    <w:rsid w:val="00731425"/>
    <w:rsid w:val="00732758"/>
    <w:rsid w:val="00734B8B"/>
    <w:rsid w:val="007355DD"/>
    <w:rsid w:val="00735913"/>
    <w:rsid w:val="007369B1"/>
    <w:rsid w:val="00741357"/>
    <w:rsid w:val="00742459"/>
    <w:rsid w:val="00742D7E"/>
    <w:rsid w:val="007434D5"/>
    <w:rsid w:val="00744517"/>
    <w:rsid w:val="00745D0C"/>
    <w:rsid w:val="00746466"/>
    <w:rsid w:val="00746649"/>
    <w:rsid w:val="007471AF"/>
    <w:rsid w:val="00747707"/>
    <w:rsid w:val="0075039C"/>
    <w:rsid w:val="00752118"/>
    <w:rsid w:val="00753737"/>
    <w:rsid w:val="007543B0"/>
    <w:rsid w:val="00756B2F"/>
    <w:rsid w:val="00756BF1"/>
    <w:rsid w:val="00760654"/>
    <w:rsid w:val="00761F78"/>
    <w:rsid w:val="0076627E"/>
    <w:rsid w:val="0076770B"/>
    <w:rsid w:val="007716CD"/>
    <w:rsid w:val="00772692"/>
    <w:rsid w:val="0077443F"/>
    <w:rsid w:val="00775C71"/>
    <w:rsid w:val="00775DC1"/>
    <w:rsid w:val="00776B09"/>
    <w:rsid w:val="00777565"/>
    <w:rsid w:val="007824B1"/>
    <w:rsid w:val="00785215"/>
    <w:rsid w:val="0079037D"/>
    <w:rsid w:val="007906C2"/>
    <w:rsid w:val="007943A0"/>
    <w:rsid w:val="007A06A2"/>
    <w:rsid w:val="007A2962"/>
    <w:rsid w:val="007A4009"/>
    <w:rsid w:val="007A4481"/>
    <w:rsid w:val="007A5FC6"/>
    <w:rsid w:val="007B0426"/>
    <w:rsid w:val="007B08D7"/>
    <w:rsid w:val="007B374D"/>
    <w:rsid w:val="007B4B0E"/>
    <w:rsid w:val="007B4C7F"/>
    <w:rsid w:val="007B6D26"/>
    <w:rsid w:val="007B7518"/>
    <w:rsid w:val="007C026C"/>
    <w:rsid w:val="007C19FA"/>
    <w:rsid w:val="007C6C66"/>
    <w:rsid w:val="007C73A8"/>
    <w:rsid w:val="007D3995"/>
    <w:rsid w:val="007D4DE5"/>
    <w:rsid w:val="007D4F8A"/>
    <w:rsid w:val="007D78E4"/>
    <w:rsid w:val="007D7C98"/>
    <w:rsid w:val="007E020D"/>
    <w:rsid w:val="007E1CD7"/>
    <w:rsid w:val="007E2342"/>
    <w:rsid w:val="007E6A82"/>
    <w:rsid w:val="007E7414"/>
    <w:rsid w:val="007E78CF"/>
    <w:rsid w:val="007F06A1"/>
    <w:rsid w:val="007F42D6"/>
    <w:rsid w:val="007F502C"/>
    <w:rsid w:val="007F6200"/>
    <w:rsid w:val="0080008A"/>
    <w:rsid w:val="008008CC"/>
    <w:rsid w:val="00801C3A"/>
    <w:rsid w:val="00802265"/>
    <w:rsid w:val="008022D0"/>
    <w:rsid w:val="00802E5F"/>
    <w:rsid w:val="00807146"/>
    <w:rsid w:val="00807340"/>
    <w:rsid w:val="00807F21"/>
    <w:rsid w:val="008102A8"/>
    <w:rsid w:val="008110A1"/>
    <w:rsid w:val="008119B9"/>
    <w:rsid w:val="00814636"/>
    <w:rsid w:val="00815DCA"/>
    <w:rsid w:val="008163F8"/>
    <w:rsid w:val="00816A1F"/>
    <w:rsid w:val="00820D1F"/>
    <w:rsid w:val="00821E3E"/>
    <w:rsid w:val="00822048"/>
    <w:rsid w:val="00825B68"/>
    <w:rsid w:val="00825D56"/>
    <w:rsid w:val="00827483"/>
    <w:rsid w:val="0083149D"/>
    <w:rsid w:val="00832F9E"/>
    <w:rsid w:val="00834F56"/>
    <w:rsid w:val="00836707"/>
    <w:rsid w:val="00836D72"/>
    <w:rsid w:val="008435EA"/>
    <w:rsid w:val="008453D5"/>
    <w:rsid w:val="0084729C"/>
    <w:rsid w:val="00850C4C"/>
    <w:rsid w:val="00851FAE"/>
    <w:rsid w:val="00852782"/>
    <w:rsid w:val="00852931"/>
    <w:rsid w:val="00856173"/>
    <w:rsid w:val="008563DF"/>
    <w:rsid w:val="00857ED2"/>
    <w:rsid w:val="00862E90"/>
    <w:rsid w:val="00864FB7"/>
    <w:rsid w:val="0086514F"/>
    <w:rsid w:val="008661A1"/>
    <w:rsid w:val="008666BC"/>
    <w:rsid w:val="00867594"/>
    <w:rsid w:val="00871284"/>
    <w:rsid w:val="00872A8F"/>
    <w:rsid w:val="00874E4B"/>
    <w:rsid w:val="008770FF"/>
    <w:rsid w:val="00880225"/>
    <w:rsid w:val="00882CE6"/>
    <w:rsid w:val="00883E1A"/>
    <w:rsid w:val="00885946"/>
    <w:rsid w:val="00890137"/>
    <w:rsid w:val="00896DC9"/>
    <w:rsid w:val="008A316C"/>
    <w:rsid w:val="008A4DED"/>
    <w:rsid w:val="008A66F5"/>
    <w:rsid w:val="008A793F"/>
    <w:rsid w:val="008B4F98"/>
    <w:rsid w:val="008B7D21"/>
    <w:rsid w:val="008C0AC3"/>
    <w:rsid w:val="008D2EDE"/>
    <w:rsid w:val="008D3787"/>
    <w:rsid w:val="008D37B0"/>
    <w:rsid w:val="008D39AF"/>
    <w:rsid w:val="008D4FBD"/>
    <w:rsid w:val="008D5381"/>
    <w:rsid w:val="008D59A7"/>
    <w:rsid w:val="008D7137"/>
    <w:rsid w:val="008D73D0"/>
    <w:rsid w:val="008D7DE8"/>
    <w:rsid w:val="008E2ECF"/>
    <w:rsid w:val="008E408C"/>
    <w:rsid w:val="008E418A"/>
    <w:rsid w:val="008F087D"/>
    <w:rsid w:val="008F1E18"/>
    <w:rsid w:val="00900DC8"/>
    <w:rsid w:val="009052CF"/>
    <w:rsid w:val="009076CD"/>
    <w:rsid w:val="00912806"/>
    <w:rsid w:val="00913020"/>
    <w:rsid w:val="0091468D"/>
    <w:rsid w:val="00915812"/>
    <w:rsid w:val="009209E0"/>
    <w:rsid w:val="00921B98"/>
    <w:rsid w:val="00922682"/>
    <w:rsid w:val="00923C47"/>
    <w:rsid w:val="00923D34"/>
    <w:rsid w:val="00924173"/>
    <w:rsid w:val="00925AC3"/>
    <w:rsid w:val="00926336"/>
    <w:rsid w:val="0093041C"/>
    <w:rsid w:val="00931454"/>
    <w:rsid w:val="00932455"/>
    <w:rsid w:val="009337A7"/>
    <w:rsid w:val="009364EB"/>
    <w:rsid w:val="00942FD5"/>
    <w:rsid w:val="00943532"/>
    <w:rsid w:val="0094533C"/>
    <w:rsid w:val="00947AA6"/>
    <w:rsid w:val="00947AAC"/>
    <w:rsid w:val="009503B7"/>
    <w:rsid w:val="00950470"/>
    <w:rsid w:val="009521A1"/>
    <w:rsid w:val="009529D9"/>
    <w:rsid w:val="00961363"/>
    <w:rsid w:val="00961CB5"/>
    <w:rsid w:val="00962151"/>
    <w:rsid w:val="00963CE9"/>
    <w:rsid w:val="00963E5A"/>
    <w:rsid w:val="00964319"/>
    <w:rsid w:val="00964BCB"/>
    <w:rsid w:val="00965B17"/>
    <w:rsid w:val="00965B84"/>
    <w:rsid w:val="009710F5"/>
    <w:rsid w:val="00972B9F"/>
    <w:rsid w:val="00973A51"/>
    <w:rsid w:val="00974FE8"/>
    <w:rsid w:val="0097588C"/>
    <w:rsid w:val="00976554"/>
    <w:rsid w:val="009767F9"/>
    <w:rsid w:val="009773B8"/>
    <w:rsid w:val="00977D85"/>
    <w:rsid w:val="0098098E"/>
    <w:rsid w:val="00982E5A"/>
    <w:rsid w:val="00983BDB"/>
    <w:rsid w:val="009852C6"/>
    <w:rsid w:val="00990366"/>
    <w:rsid w:val="00991050"/>
    <w:rsid w:val="0099146D"/>
    <w:rsid w:val="00992F35"/>
    <w:rsid w:val="009949DF"/>
    <w:rsid w:val="00994D11"/>
    <w:rsid w:val="009958BC"/>
    <w:rsid w:val="009962FE"/>
    <w:rsid w:val="009A0C29"/>
    <w:rsid w:val="009A1C4F"/>
    <w:rsid w:val="009A5B20"/>
    <w:rsid w:val="009A6B8E"/>
    <w:rsid w:val="009A71EC"/>
    <w:rsid w:val="009B0CD8"/>
    <w:rsid w:val="009B1E95"/>
    <w:rsid w:val="009B215D"/>
    <w:rsid w:val="009B5251"/>
    <w:rsid w:val="009B6881"/>
    <w:rsid w:val="009C001E"/>
    <w:rsid w:val="009C31A2"/>
    <w:rsid w:val="009C35C0"/>
    <w:rsid w:val="009C396F"/>
    <w:rsid w:val="009C5554"/>
    <w:rsid w:val="009D2FEE"/>
    <w:rsid w:val="009D3815"/>
    <w:rsid w:val="009D4F61"/>
    <w:rsid w:val="009D5B72"/>
    <w:rsid w:val="009D6CA8"/>
    <w:rsid w:val="009E0817"/>
    <w:rsid w:val="009E161E"/>
    <w:rsid w:val="009E6E61"/>
    <w:rsid w:val="009E7505"/>
    <w:rsid w:val="009E7B65"/>
    <w:rsid w:val="009F2139"/>
    <w:rsid w:val="009F3F67"/>
    <w:rsid w:val="009F5CAF"/>
    <w:rsid w:val="009F7351"/>
    <w:rsid w:val="00A009E5"/>
    <w:rsid w:val="00A047C9"/>
    <w:rsid w:val="00A05F7B"/>
    <w:rsid w:val="00A0607A"/>
    <w:rsid w:val="00A06E37"/>
    <w:rsid w:val="00A07A2B"/>
    <w:rsid w:val="00A07A99"/>
    <w:rsid w:val="00A1139F"/>
    <w:rsid w:val="00A116DC"/>
    <w:rsid w:val="00A12CF6"/>
    <w:rsid w:val="00A166DE"/>
    <w:rsid w:val="00A16D70"/>
    <w:rsid w:val="00A21616"/>
    <w:rsid w:val="00A21B57"/>
    <w:rsid w:val="00A226EA"/>
    <w:rsid w:val="00A24372"/>
    <w:rsid w:val="00A2458E"/>
    <w:rsid w:val="00A25915"/>
    <w:rsid w:val="00A307D0"/>
    <w:rsid w:val="00A30CE2"/>
    <w:rsid w:val="00A31A1E"/>
    <w:rsid w:val="00A34C52"/>
    <w:rsid w:val="00A36272"/>
    <w:rsid w:val="00A40E86"/>
    <w:rsid w:val="00A410B0"/>
    <w:rsid w:val="00A41B5F"/>
    <w:rsid w:val="00A442B3"/>
    <w:rsid w:val="00A475E8"/>
    <w:rsid w:val="00A514C2"/>
    <w:rsid w:val="00A525B9"/>
    <w:rsid w:val="00A52D10"/>
    <w:rsid w:val="00A52F77"/>
    <w:rsid w:val="00A5314A"/>
    <w:rsid w:val="00A54985"/>
    <w:rsid w:val="00A558E7"/>
    <w:rsid w:val="00A5722C"/>
    <w:rsid w:val="00A57B24"/>
    <w:rsid w:val="00A57EC1"/>
    <w:rsid w:val="00A614F9"/>
    <w:rsid w:val="00A66EAA"/>
    <w:rsid w:val="00A70959"/>
    <w:rsid w:val="00A713DE"/>
    <w:rsid w:val="00A71FCB"/>
    <w:rsid w:val="00A76723"/>
    <w:rsid w:val="00A81FF4"/>
    <w:rsid w:val="00A82665"/>
    <w:rsid w:val="00A845B3"/>
    <w:rsid w:val="00A9132B"/>
    <w:rsid w:val="00A9233E"/>
    <w:rsid w:val="00A95800"/>
    <w:rsid w:val="00A95FEB"/>
    <w:rsid w:val="00AA07C3"/>
    <w:rsid w:val="00AA2B78"/>
    <w:rsid w:val="00AA3E6F"/>
    <w:rsid w:val="00AA4138"/>
    <w:rsid w:val="00AA471A"/>
    <w:rsid w:val="00AA66A6"/>
    <w:rsid w:val="00AA68CF"/>
    <w:rsid w:val="00AA6ED0"/>
    <w:rsid w:val="00AB48DB"/>
    <w:rsid w:val="00AB4B1C"/>
    <w:rsid w:val="00AC0914"/>
    <w:rsid w:val="00AC0C9B"/>
    <w:rsid w:val="00AC150C"/>
    <w:rsid w:val="00AC30E2"/>
    <w:rsid w:val="00AC3E51"/>
    <w:rsid w:val="00AC4F9B"/>
    <w:rsid w:val="00AC5A94"/>
    <w:rsid w:val="00AC5B4B"/>
    <w:rsid w:val="00AC6FAD"/>
    <w:rsid w:val="00AD1184"/>
    <w:rsid w:val="00AD1DC2"/>
    <w:rsid w:val="00AD4B3F"/>
    <w:rsid w:val="00AD4B6F"/>
    <w:rsid w:val="00AD6D79"/>
    <w:rsid w:val="00AD70D7"/>
    <w:rsid w:val="00AE14B9"/>
    <w:rsid w:val="00AE3240"/>
    <w:rsid w:val="00AE3C16"/>
    <w:rsid w:val="00AE5E14"/>
    <w:rsid w:val="00AE6847"/>
    <w:rsid w:val="00AE7942"/>
    <w:rsid w:val="00AF1F24"/>
    <w:rsid w:val="00AF275B"/>
    <w:rsid w:val="00AF3850"/>
    <w:rsid w:val="00AF3E8C"/>
    <w:rsid w:val="00AF3FD9"/>
    <w:rsid w:val="00AF48F9"/>
    <w:rsid w:val="00B0369C"/>
    <w:rsid w:val="00B07ECA"/>
    <w:rsid w:val="00B119BE"/>
    <w:rsid w:val="00B1283C"/>
    <w:rsid w:val="00B12B15"/>
    <w:rsid w:val="00B13459"/>
    <w:rsid w:val="00B13A01"/>
    <w:rsid w:val="00B15139"/>
    <w:rsid w:val="00B151FA"/>
    <w:rsid w:val="00B17C2D"/>
    <w:rsid w:val="00B2116E"/>
    <w:rsid w:val="00B212A2"/>
    <w:rsid w:val="00B2754C"/>
    <w:rsid w:val="00B30196"/>
    <w:rsid w:val="00B30746"/>
    <w:rsid w:val="00B31352"/>
    <w:rsid w:val="00B31573"/>
    <w:rsid w:val="00B32B92"/>
    <w:rsid w:val="00B33760"/>
    <w:rsid w:val="00B3505F"/>
    <w:rsid w:val="00B351E3"/>
    <w:rsid w:val="00B35F9B"/>
    <w:rsid w:val="00B36625"/>
    <w:rsid w:val="00B37552"/>
    <w:rsid w:val="00B37BD5"/>
    <w:rsid w:val="00B413B1"/>
    <w:rsid w:val="00B432C8"/>
    <w:rsid w:val="00B4381C"/>
    <w:rsid w:val="00B44C11"/>
    <w:rsid w:val="00B45643"/>
    <w:rsid w:val="00B475FD"/>
    <w:rsid w:val="00B523AB"/>
    <w:rsid w:val="00B53049"/>
    <w:rsid w:val="00B554F9"/>
    <w:rsid w:val="00B56748"/>
    <w:rsid w:val="00B6148B"/>
    <w:rsid w:val="00B61D44"/>
    <w:rsid w:val="00B63C78"/>
    <w:rsid w:val="00B641A6"/>
    <w:rsid w:val="00B64286"/>
    <w:rsid w:val="00B65B17"/>
    <w:rsid w:val="00B72710"/>
    <w:rsid w:val="00B735DC"/>
    <w:rsid w:val="00B818ED"/>
    <w:rsid w:val="00B82857"/>
    <w:rsid w:val="00B83207"/>
    <w:rsid w:val="00B83D01"/>
    <w:rsid w:val="00B85F6B"/>
    <w:rsid w:val="00B8721F"/>
    <w:rsid w:val="00B90C97"/>
    <w:rsid w:val="00B9510F"/>
    <w:rsid w:val="00B96810"/>
    <w:rsid w:val="00BA050D"/>
    <w:rsid w:val="00BA05D6"/>
    <w:rsid w:val="00BB0DCF"/>
    <w:rsid w:val="00BB1CE8"/>
    <w:rsid w:val="00BB36C0"/>
    <w:rsid w:val="00BB3AB6"/>
    <w:rsid w:val="00BB3C18"/>
    <w:rsid w:val="00BB5FDE"/>
    <w:rsid w:val="00BC0D2E"/>
    <w:rsid w:val="00BC172B"/>
    <w:rsid w:val="00BC17B5"/>
    <w:rsid w:val="00BC2540"/>
    <w:rsid w:val="00BC2781"/>
    <w:rsid w:val="00BC282B"/>
    <w:rsid w:val="00BC5080"/>
    <w:rsid w:val="00BC6F9D"/>
    <w:rsid w:val="00BC7B88"/>
    <w:rsid w:val="00BD2FAD"/>
    <w:rsid w:val="00BD47E8"/>
    <w:rsid w:val="00BD4B92"/>
    <w:rsid w:val="00BD7078"/>
    <w:rsid w:val="00BE04C6"/>
    <w:rsid w:val="00BF2A9B"/>
    <w:rsid w:val="00BF3A64"/>
    <w:rsid w:val="00BF4A63"/>
    <w:rsid w:val="00BF5C86"/>
    <w:rsid w:val="00BF655E"/>
    <w:rsid w:val="00BF766D"/>
    <w:rsid w:val="00C005B4"/>
    <w:rsid w:val="00C0421F"/>
    <w:rsid w:val="00C11945"/>
    <w:rsid w:val="00C14956"/>
    <w:rsid w:val="00C14E46"/>
    <w:rsid w:val="00C1587D"/>
    <w:rsid w:val="00C17975"/>
    <w:rsid w:val="00C17C35"/>
    <w:rsid w:val="00C221F3"/>
    <w:rsid w:val="00C25B3D"/>
    <w:rsid w:val="00C2667B"/>
    <w:rsid w:val="00C31F7B"/>
    <w:rsid w:val="00C32B14"/>
    <w:rsid w:val="00C33BCA"/>
    <w:rsid w:val="00C350F0"/>
    <w:rsid w:val="00C36ECB"/>
    <w:rsid w:val="00C410E3"/>
    <w:rsid w:val="00C42043"/>
    <w:rsid w:val="00C4289F"/>
    <w:rsid w:val="00C439D0"/>
    <w:rsid w:val="00C46738"/>
    <w:rsid w:val="00C474FA"/>
    <w:rsid w:val="00C50662"/>
    <w:rsid w:val="00C52280"/>
    <w:rsid w:val="00C5256E"/>
    <w:rsid w:val="00C536F3"/>
    <w:rsid w:val="00C5450D"/>
    <w:rsid w:val="00C54E09"/>
    <w:rsid w:val="00C55F83"/>
    <w:rsid w:val="00C56450"/>
    <w:rsid w:val="00C56974"/>
    <w:rsid w:val="00C6069F"/>
    <w:rsid w:val="00C617BF"/>
    <w:rsid w:val="00C619D2"/>
    <w:rsid w:val="00C67106"/>
    <w:rsid w:val="00C70CDE"/>
    <w:rsid w:val="00C72572"/>
    <w:rsid w:val="00C72890"/>
    <w:rsid w:val="00C73720"/>
    <w:rsid w:val="00C74DA6"/>
    <w:rsid w:val="00C8061B"/>
    <w:rsid w:val="00C82179"/>
    <w:rsid w:val="00C855AE"/>
    <w:rsid w:val="00C85F06"/>
    <w:rsid w:val="00C86AFC"/>
    <w:rsid w:val="00C92F40"/>
    <w:rsid w:val="00C935D2"/>
    <w:rsid w:val="00C9438D"/>
    <w:rsid w:val="00C94A06"/>
    <w:rsid w:val="00C9691D"/>
    <w:rsid w:val="00CA000E"/>
    <w:rsid w:val="00CA0694"/>
    <w:rsid w:val="00CA5220"/>
    <w:rsid w:val="00CA6A33"/>
    <w:rsid w:val="00CA7A98"/>
    <w:rsid w:val="00CB1E3B"/>
    <w:rsid w:val="00CB3680"/>
    <w:rsid w:val="00CC02D3"/>
    <w:rsid w:val="00CC440F"/>
    <w:rsid w:val="00CC7B64"/>
    <w:rsid w:val="00CD005A"/>
    <w:rsid w:val="00CD2BAD"/>
    <w:rsid w:val="00CD3EB4"/>
    <w:rsid w:val="00CE1DF4"/>
    <w:rsid w:val="00CE6A4A"/>
    <w:rsid w:val="00CE6BA9"/>
    <w:rsid w:val="00CF1835"/>
    <w:rsid w:val="00CF4F5A"/>
    <w:rsid w:val="00CF6BE8"/>
    <w:rsid w:val="00D03BBA"/>
    <w:rsid w:val="00D04352"/>
    <w:rsid w:val="00D05788"/>
    <w:rsid w:val="00D05F82"/>
    <w:rsid w:val="00D06F71"/>
    <w:rsid w:val="00D1231E"/>
    <w:rsid w:val="00D144BC"/>
    <w:rsid w:val="00D151FC"/>
    <w:rsid w:val="00D15D14"/>
    <w:rsid w:val="00D16C9B"/>
    <w:rsid w:val="00D201B3"/>
    <w:rsid w:val="00D20A8B"/>
    <w:rsid w:val="00D219A8"/>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D28"/>
    <w:rsid w:val="00D41DD9"/>
    <w:rsid w:val="00D449EE"/>
    <w:rsid w:val="00D46D29"/>
    <w:rsid w:val="00D50563"/>
    <w:rsid w:val="00D506FC"/>
    <w:rsid w:val="00D53BA0"/>
    <w:rsid w:val="00D55438"/>
    <w:rsid w:val="00D557D3"/>
    <w:rsid w:val="00D56AEE"/>
    <w:rsid w:val="00D6213E"/>
    <w:rsid w:val="00D658AD"/>
    <w:rsid w:val="00D672D9"/>
    <w:rsid w:val="00D727B4"/>
    <w:rsid w:val="00D72C86"/>
    <w:rsid w:val="00D742E0"/>
    <w:rsid w:val="00D7795F"/>
    <w:rsid w:val="00D77CA2"/>
    <w:rsid w:val="00D81A20"/>
    <w:rsid w:val="00D81C1C"/>
    <w:rsid w:val="00D8203C"/>
    <w:rsid w:val="00D82731"/>
    <w:rsid w:val="00D82900"/>
    <w:rsid w:val="00D8596B"/>
    <w:rsid w:val="00D86D26"/>
    <w:rsid w:val="00D91B64"/>
    <w:rsid w:val="00D91DDD"/>
    <w:rsid w:val="00D97FF6"/>
    <w:rsid w:val="00DA0D0D"/>
    <w:rsid w:val="00DA289C"/>
    <w:rsid w:val="00DA3F17"/>
    <w:rsid w:val="00DA43A6"/>
    <w:rsid w:val="00DA4D6F"/>
    <w:rsid w:val="00DA4DBE"/>
    <w:rsid w:val="00DB2D64"/>
    <w:rsid w:val="00DB38DF"/>
    <w:rsid w:val="00DB3B41"/>
    <w:rsid w:val="00DB469A"/>
    <w:rsid w:val="00DC14FB"/>
    <w:rsid w:val="00DC3D30"/>
    <w:rsid w:val="00DC3E46"/>
    <w:rsid w:val="00DC4FC5"/>
    <w:rsid w:val="00DD4227"/>
    <w:rsid w:val="00DD4F6A"/>
    <w:rsid w:val="00DE468C"/>
    <w:rsid w:val="00DE4983"/>
    <w:rsid w:val="00DE61D2"/>
    <w:rsid w:val="00DE73FC"/>
    <w:rsid w:val="00DF0202"/>
    <w:rsid w:val="00DF03A6"/>
    <w:rsid w:val="00DF0A5A"/>
    <w:rsid w:val="00DF0ABA"/>
    <w:rsid w:val="00DF1190"/>
    <w:rsid w:val="00DF25AF"/>
    <w:rsid w:val="00DF5043"/>
    <w:rsid w:val="00DF7C3C"/>
    <w:rsid w:val="00E02C0B"/>
    <w:rsid w:val="00E05300"/>
    <w:rsid w:val="00E06B2C"/>
    <w:rsid w:val="00E10BD5"/>
    <w:rsid w:val="00E11F36"/>
    <w:rsid w:val="00E12344"/>
    <w:rsid w:val="00E137D2"/>
    <w:rsid w:val="00E13AC1"/>
    <w:rsid w:val="00E15A24"/>
    <w:rsid w:val="00E15CE3"/>
    <w:rsid w:val="00E173BC"/>
    <w:rsid w:val="00E23449"/>
    <w:rsid w:val="00E24890"/>
    <w:rsid w:val="00E24995"/>
    <w:rsid w:val="00E26890"/>
    <w:rsid w:val="00E3022D"/>
    <w:rsid w:val="00E32D93"/>
    <w:rsid w:val="00E33838"/>
    <w:rsid w:val="00E350D2"/>
    <w:rsid w:val="00E378D2"/>
    <w:rsid w:val="00E37E21"/>
    <w:rsid w:val="00E4091A"/>
    <w:rsid w:val="00E4156E"/>
    <w:rsid w:val="00E43A59"/>
    <w:rsid w:val="00E447DF"/>
    <w:rsid w:val="00E447EA"/>
    <w:rsid w:val="00E47727"/>
    <w:rsid w:val="00E527FA"/>
    <w:rsid w:val="00E54891"/>
    <w:rsid w:val="00E54B25"/>
    <w:rsid w:val="00E56830"/>
    <w:rsid w:val="00E57B79"/>
    <w:rsid w:val="00E60094"/>
    <w:rsid w:val="00E6079B"/>
    <w:rsid w:val="00E61B14"/>
    <w:rsid w:val="00E61EFD"/>
    <w:rsid w:val="00E62245"/>
    <w:rsid w:val="00E642C9"/>
    <w:rsid w:val="00E65508"/>
    <w:rsid w:val="00E66AE6"/>
    <w:rsid w:val="00E67684"/>
    <w:rsid w:val="00E708B9"/>
    <w:rsid w:val="00E73023"/>
    <w:rsid w:val="00E747D1"/>
    <w:rsid w:val="00E74BF9"/>
    <w:rsid w:val="00E75079"/>
    <w:rsid w:val="00E77D20"/>
    <w:rsid w:val="00E80B91"/>
    <w:rsid w:val="00E83D7B"/>
    <w:rsid w:val="00E849A5"/>
    <w:rsid w:val="00E85A85"/>
    <w:rsid w:val="00E86ACB"/>
    <w:rsid w:val="00E86E9D"/>
    <w:rsid w:val="00E87BCD"/>
    <w:rsid w:val="00E9048B"/>
    <w:rsid w:val="00E9550D"/>
    <w:rsid w:val="00E96AFA"/>
    <w:rsid w:val="00E972CB"/>
    <w:rsid w:val="00EA53D2"/>
    <w:rsid w:val="00EA582B"/>
    <w:rsid w:val="00EA6A6A"/>
    <w:rsid w:val="00EA6C9F"/>
    <w:rsid w:val="00EA70EE"/>
    <w:rsid w:val="00EB20A5"/>
    <w:rsid w:val="00EB31AD"/>
    <w:rsid w:val="00EB41D5"/>
    <w:rsid w:val="00EB5530"/>
    <w:rsid w:val="00EB5B2C"/>
    <w:rsid w:val="00EB6379"/>
    <w:rsid w:val="00EB658E"/>
    <w:rsid w:val="00EB6BA2"/>
    <w:rsid w:val="00EC09E6"/>
    <w:rsid w:val="00EC1256"/>
    <w:rsid w:val="00EC2517"/>
    <w:rsid w:val="00EC2E7B"/>
    <w:rsid w:val="00EC38B1"/>
    <w:rsid w:val="00EC582C"/>
    <w:rsid w:val="00EC79E0"/>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1517"/>
    <w:rsid w:val="00EF22F4"/>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6A7"/>
    <w:rsid w:val="00F41A2F"/>
    <w:rsid w:val="00F46BC0"/>
    <w:rsid w:val="00F4733F"/>
    <w:rsid w:val="00F5602C"/>
    <w:rsid w:val="00F56B98"/>
    <w:rsid w:val="00F57510"/>
    <w:rsid w:val="00F577E1"/>
    <w:rsid w:val="00F61E39"/>
    <w:rsid w:val="00F628B5"/>
    <w:rsid w:val="00F62AAF"/>
    <w:rsid w:val="00F64622"/>
    <w:rsid w:val="00F6564A"/>
    <w:rsid w:val="00F70660"/>
    <w:rsid w:val="00F717F7"/>
    <w:rsid w:val="00F72CA2"/>
    <w:rsid w:val="00F731AF"/>
    <w:rsid w:val="00F7604A"/>
    <w:rsid w:val="00F76BE6"/>
    <w:rsid w:val="00F771E4"/>
    <w:rsid w:val="00F81C79"/>
    <w:rsid w:val="00F82C42"/>
    <w:rsid w:val="00F82E1A"/>
    <w:rsid w:val="00F848D9"/>
    <w:rsid w:val="00F87469"/>
    <w:rsid w:val="00F87FAB"/>
    <w:rsid w:val="00F93196"/>
    <w:rsid w:val="00F93707"/>
    <w:rsid w:val="00F945DA"/>
    <w:rsid w:val="00F97DD9"/>
    <w:rsid w:val="00FA0C8A"/>
    <w:rsid w:val="00FA16BD"/>
    <w:rsid w:val="00FA5DBD"/>
    <w:rsid w:val="00FA67AD"/>
    <w:rsid w:val="00FA695D"/>
    <w:rsid w:val="00FA6E6B"/>
    <w:rsid w:val="00FB0928"/>
    <w:rsid w:val="00FB46A7"/>
    <w:rsid w:val="00FB5397"/>
    <w:rsid w:val="00FB7199"/>
    <w:rsid w:val="00FC0468"/>
    <w:rsid w:val="00FC1230"/>
    <w:rsid w:val="00FC13C3"/>
    <w:rsid w:val="00FC13D7"/>
    <w:rsid w:val="00FC167A"/>
    <w:rsid w:val="00FC7345"/>
    <w:rsid w:val="00FD014B"/>
    <w:rsid w:val="00FD379B"/>
    <w:rsid w:val="00FD3DD8"/>
    <w:rsid w:val="00FD4AF8"/>
    <w:rsid w:val="00FD4E53"/>
    <w:rsid w:val="00FD54B2"/>
    <w:rsid w:val="00FD5691"/>
    <w:rsid w:val="00FD6019"/>
    <w:rsid w:val="00FD7629"/>
    <w:rsid w:val="00FD7AB9"/>
    <w:rsid w:val="00FE2101"/>
    <w:rsid w:val="00FE2765"/>
    <w:rsid w:val="00FE36EA"/>
    <w:rsid w:val="00FE4594"/>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89D9"/>
  <w15:docId w15:val="{020B9F01-9A43-46C2-A901-8BAD4AAD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000675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36</cp:revision>
  <cp:lastPrinted>2016-08-29T21:04:00Z</cp:lastPrinted>
  <dcterms:created xsi:type="dcterms:W3CDTF">2018-03-20T14:44:00Z</dcterms:created>
  <dcterms:modified xsi:type="dcterms:W3CDTF">2018-03-20T19:00:00Z</dcterms:modified>
</cp:coreProperties>
</file>