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E1" w:rsidRDefault="00F577E1" w:rsidP="00C855AE">
      <w:pPr>
        <w:rPr>
          <w:b/>
        </w:rPr>
      </w:pPr>
    </w:p>
    <w:p w:rsidR="00B95418" w:rsidRDefault="00B95418" w:rsidP="00B95418">
      <w:pPr>
        <w:rPr>
          <w:b/>
          <w:sz w:val="32"/>
          <w:szCs w:val="32"/>
        </w:rPr>
      </w:pPr>
      <w:r>
        <w:rPr>
          <w:b/>
          <w:sz w:val="32"/>
          <w:szCs w:val="32"/>
        </w:rPr>
        <w:t>RHE Deans Meeting</w:t>
      </w:r>
    </w:p>
    <w:p w:rsidR="00B95418" w:rsidRDefault="00B95418" w:rsidP="00B95418">
      <w:pPr>
        <w:pBdr>
          <w:bottom w:val="single" w:sz="12" w:space="1" w:color="auto"/>
        </w:pBdr>
        <w:rPr>
          <w:b/>
        </w:rPr>
      </w:pPr>
      <w:r>
        <w:rPr>
          <w:b/>
        </w:rPr>
        <w:t>March 1</w:t>
      </w:r>
      <w:r w:rsidR="00C33997">
        <w:rPr>
          <w:b/>
        </w:rPr>
        <w:t>5</w:t>
      </w:r>
      <w:r w:rsidR="00B44AFA">
        <w:rPr>
          <w:b/>
        </w:rPr>
        <w:t>, 2016</w:t>
      </w:r>
      <w:r w:rsidR="00B44AFA">
        <w:rPr>
          <w:b/>
        </w:rPr>
        <w:tab/>
        <w:t xml:space="preserve"> | </w:t>
      </w:r>
      <w:r w:rsidR="00B44AFA">
        <w:rPr>
          <w:b/>
        </w:rPr>
        <w:tab/>
        <w:t>10:00 am – 2</w:t>
      </w:r>
      <w:r>
        <w:rPr>
          <w:b/>
        </w:rPr>
        <w:t>:</w:t>
      </w:r>
      <w:r w:rsidR="00B44AFA">
        <w:rPr>
          <w:b/>
        </w:rPr>
        <w:t>3</w:t>
      </w:r>
      <w:r>
        <w:rPr>
          <w:b/>
        </w:rPr>
        <w:t xml:space="preserve">0 pm </w:t>
      </w:r>
      <w:r>
        <w:rPr>
          <w:b/>
        </w:rPr>
        <w:tab/>
        <w:t>|</w:t>
      </w:r>
      <w:r>
        <w:rPr>
          <w:b/>
        </w:rPr>
        <w:tab/>
      </w:r>
      <w:r>
        <w:rPr>
          <w:b/>
        </w:rPr>
        <w:t>Baker 235</w:t>
      </w:r>
      <w:r>
        <w:rPr>
          <w:b/>
        </w:rPr>
        <w:tab/>
      </w:r>
    </w:p>
    <w:p w:rsidR="00B95418" w:rsidRDefault="00B95418" w:rsidP="00B95418">
      <w:pPr>
        <w:rPr>
          <w:b/>
        </w:rPr>
      </w:pPr>
    </w:p>
    <w:p w:rsidR="00B95418" w:rsidRDefault="00B95418" w:rsidP="00B95418">
      <w:r>
        <w:t>Attendees: Willan, Anderson, Pennington, Howard</w:t>
      </w:r>
      <w:r w:rsidR="00C14F7B">
        <w:t>, Abraham, Tuck, Cushman, Smith (by phone)</w:t>
      </w:r>
    </w:p>
    <w:p w:rsidR="00B95418" w:rsidRDefault="00B95418" w:rsidP="00B95418">
      <w:pPr>
        <w:pBdr>
          <w:bottom w:val="single" w:sz="12" w:space="1" w:color="auto"/>
        </w:pBdr>
        <w:rPr>
          <w:b/>
        </w:rPr>
      </w:pPr>
    </w:p>
    <w:p w:rsidR="00B95418" w:rsidRDefault="00B95418" w:rsidP="00B95418">
      <w:pPr>
        <w:rPr>
          <w:b/>
        </w:rPr>
      </w:pPr>
    </w:p>
    <w:p w:rsidR="00A52D10" w:rsidRPr="00762B98" w:rsidRDefault="00D333BF" w:rsidP="00A52D10">
      <w:pPr>
        <w:rPr>
          <w:i/>
        </w:rPr>
      </w:pPr>
      <w:r w:rsidRPr="00762B98">
        <w:rPr>
          <w:i/>
        </w:rPr>
        <w:t>10:3</w:t>
      </w:r>
      <w:r w:rsidR="00A52D10" w:rsidRPr="00762B98">
        <w:rPr>
          <w:i/>
        </w:rPr>
        <w:t>0 –</w:t>
      </w:r>
      <w:r w:rsidR="00B44AFA">
        <w:rPr>
          <w:i/>
        </w:rPr>
        <w:t xml:space="preserve"> 2</w:t>
      </w:r>
      <w:r w:rsidR="00DF7C3C" w:rsidRPr="00762B98">
        <w:rPr>
          <w:i/>
        </w:rPr>
        <w:t>:</w:t>
      </w:r>
      <w:r w:rsidR="00B44AFA">
        <w:rPr>
          <w:i/>
        </w:rPr>
        <w:t>3</w:t>
      </w:r>
      <w:r w:rsidR="00DF7C3C" w:rsidRPr="00762B98">
        <w:rPr>
          <w:i/>
        </w:rPr>
        <w:t>0 Updates and Discussion Items</w:t>
      </w:r>
    </w:p>
    <w:p w:rsidR="005E3DAF" w:rsidRPr="00762B98" w:rsidRDefault="005E3DAF" w:rsidP="005E3DAF"/>
    <w:p w:rsidR="0086514F" w:rsidRPr="00762B98" w:rsidRDefault="0086514F" w:rsidP="00C14F7B">
      <w:pPr>
        <w:rPr>
          <w:u w:val="single"/>
        </w:rPr>
      </w:pPr>
      <w:r w:rsidRPr="00762B98">
        <w:rPr>
          <w:u w:val="single"/>
        </w:rPr>
        <w:t>Athens Academic Leadership Debrief</w:t>
      </w:r>
    </w:p>
    <w:p w:rsidR="00C14F7B" w:rsidRPr="00762B98" w:rsidRDefault="001774D0" w:rsidP="00C14F7B">
      <w:r>
        <w:t>The leadership reviewed elements of the capital improvement plan</w:t>
      </w:r>
      <w:r w:rsidR="00B00CDA">
        <w:t>; the regional deans will be included in conversations with the planning office to discuss campus infrastructure.</w:t>
      </w:r>
      <w:r w:rsidR="00EE0595">
        <w:t xml:space="preserve"> Graduate stipends are currently under review. Overload rates for AY16-17 will remain the same as AY15-16, except the scalable information. Faculty Fellowship information will be updated to note </w:t>
      </w:r>
      <w:r w:rsidR="00AD40CE">
        <w:t xml:space="preserve">the </w:t>
      </w:r>
      <w:r w:rsidR="00EE0595">
        <w:t xml:space="preserve">revenue-neutral </w:t>
      </w:r>
      <w:r w:rsidR="00AD40CE">
        <w:t>expectation</w:t>
      </w:r>
      <w:r w:rsidR="00EE0595">
        <w:t xml:space="preserve">. The new CFAO liaison for the Governor’s Task Force was identified. </w:t>
      </w:r>
      <w:r w:rsidR="00B00CDA">
        <w:t xml:space="preserve"> </w:t>
      </w:r>
    </w:p>
    <w:p w:rsidR="00C14F7B" w:rsidRPr="00762B98" w:rsidRDefault="00C14F7B" w:rsidP="00C14F7B"/>
    <w:p w:rsidR="005E3DAF" w:rsidRPr="00762B98" w:rsidRDefault="00FC13D7" w:rsidP="00C14F7B">
      <w:pPr>
        <w:rPr>
          <w:u w:val="single"/>
        </w:rPr>
      </w:pPr>
      <w:r w:rsidRPr="00762B98">
        <w:rPr>
          <w:u w:val="single"/>
        </w:rPr>
        <w:t>College Credit Plus</w:t>
      </w:r>
    </w:p>
    <w:p w:rsidR="00E83888" w:rsidRDefault="00EE0595" w:rsidP="00C14F7B">
      <w:r>
        <w:t xml:space="preserve">Anderson reviewed proposals </w:t>
      </w:r>
      <w:r w:rsidR="00AD40CE">
        <w:t xml:space="preserve">currently </w:t>
      </w:r>
      <w:r>
        <w:t xml:space="preserve">at the state level regarding CC+. There will be a CC+ retreat </w:t>
      </w:r>
      <w:r w:rsidR="00E83888">
        <w:t>with</w:t>
      </w:r>
      <w:r>
        <w:t xml:space="preserve"> all campuses later in spring; the </w:t>
      </w:r>
      <w:r w:rsidR="00E83888">
        <w:t>focus will be on process improvement across the</w:t>
      </w:r>
      <w:r w:rsidR="00AD40CE">
        <w:t xml:space="preserve"> university</w:t>
      </w:r>
      <w:r w:rsidR="00E83888">
        <w:t xml:space="preserve">. Current numbers show few new students plan to begin in summer 2016. </w:t>
      </w:r>
      <w:r w:rsidR="00EA0CC8">
        <w:t xml:space="preserve">The deans discussed possible recruitment strategies for CC+ students who graduate from high school: majors fair, campus events, etc. </w:t>
      </w:r>
    </w:p>
    <w:p w:rsidR="00E83888" w:rsidRPr="00762B98" w:rsidRDefault="00E83888" w:rsidP="00C14F7B"/>
    <w:p w:rsidR="00E83888" w:rsidRPr="00762B98" w:rsidRDefault="00E83888" w:rsidP="00E83888">
      <w:pPr>
        <w:tabs>
          <w:tab w:val="left" w:pos="1440"/>
          <w:tab w:val="left" w:pos="1800"/>
        </w:tabs>
        <w:ind w:left="1440" w:hanging="1440"/>
        <w:rPr>
          <w:i/>
        </w:rPr>
      </w:pPr>
      <w:r w:rsidRPr="00762B98">
        <w:rPr>
          <w:i/>
        </w:rPr>
        <w:t xml:space="preserve">11:30 – 12:00 Corie Rivera, Patton College  </w:t>
      </w:r>
    </w:p>
    <w:p w:rsidR="00C14F7B" w:rsidRDefault="00C14F7B" w:rsidP="00C14F7B"/>
    <w:p w:rsidR="00D85F82" w:rsidRDefault="00D85F82" w:rsidP="00C14F7B">
      <w:r>
        <w:t>Corie is a new faculty member in the Patton College. He will be coordinating the master’s in special education program; the next cohort is planned for FA17 in Zanesville, followed by Lancaster in FA19. The location for the FA21 cohort is to be dete</w:t>
      </w:r>
      <w:r w:rsidR="00AD40CE">
        <w:t>rmined</w:t>
      </w:r>
      <w:r>
        <w:t xml:space="preserve">. The current cohort is on the Southern campus. The coursework is delivered face-to-face, online, and blended. </w:t>
      </w:r>
      <w:r w:rsidR="002D67D0">
        <w:t xml:space="preserve">The program will enable a student to earn their graduate degree and sit for an Ohio license in special education. </w:t>
      </w:r>
    </w:p>
    <w:p w:rsidR="00D51C8B" w:rsidRDefault="00D51C8B" w:rsidP="00C14F7B"/>
    <w:p w:rsidR="00AE6847" w:rsidRPr="00762B98" w:rsidRDefault="00D333BF" w:rsidP="00C14F7B">
      <w:pPr>
        <w:rPr>
          <w:u w:val="single"/>
        </w:rPr>
      </w:pPr>
      <w:r w:rsidRPr="00762B98">
        <w:rPr>
          <w:u w:val="single"/>
        </w:rPr>
        <w:t>Faculty Conference</w:t>
      </w:r>
    </w:p>
    <w:p w:rsidR="00C14F7B" w:rsidRPr="00762B98" w:rsidRDefault="00AD40CE" w:rsidP="00C14F7B">
      <w:r>
        <w:t xml:space="preserve">Faculty on each campus were surveyed to determine their preference in a two-day or one-day conference in 2016. </w:t>
      </w:r>
      <w:r w:rsidR="003319CF">
        <w:t xml:space="preserve">General consensus from the faculty is to go to a one day conference: August 18. The P&amp;T workshops would still be on a separate day and include an overnight stay: afternoon of August 17. Willan will send an email to the faculty announcing the change.  </w:t>
      </w:r>
    </w:p>
    <w:p w:rsidR="00C14F7B" w:rsidRPr="00762B98" w:rsidRDefault="00C14F7B" w:rsidP="00C14F7B"/>
    <w:p w:rsidR="008163F8" w:rsidRPr="00762B98" w:rsidRDefault="00D333BF" w:rsidP="00C14F7B">
      <w:pPr>
        <w:rPr>
          <w:u w:val="single"/>
        </w:rPr>
      </w:pPr>
      <w:r w:rsidRPr="00762B98">
        <w:rPr>
          <w:u w:val="single"/>
        </w:rPr>
        <w:t>Replacement IDs</w:t>
      </w:r>
    </w:p>
    <w:p w:rsidR="00C14F7B" w:rsidRPr="00762B98" w:rsidRDefault="003319CF" w:rsidP="00C14F7B">
      <w:r>
        <w:t xml:space="preserve">Howard has distributed information to the campuses regarding changes to processes for replacement IDs. The campuses will be </w:t>
      </w:r>
      <w:r w:rsidR="00597873">
        <w:t xml:space="preserve">directly </w:t>
      </w:r>
      <w:r>
        <w:t>responsi</w:t>
      </w:r>
      <w:r w:rsidR="00597873">
        <w:t xml:space="preserve">ble for costs associated with student IDs (new and replacement). Any revenue from replacement IDs will be attributed to the campuses. </w:t>
      </w:r>
      <w:r>
        <w:t xml:space="preserve"> </w:t>
      </w:r>
    </w:p>
    <w:p w:rsidR="00217000" w:rsidRDefault="00217000" w:rsidP="00217000">
      <w:pPr>
        <w:rPr>
          <w:u w:val="single"/>
        </w:rPr>
      </w:pPr>
    </w:p>
    <w:p w:rsidR="00AD40CE" w:rsidRDefault="00AD40CE" w:rsidP="00217000">
      <w:pPr>
        <w:rPr>
          <w:u w:val="single"/>
        </w:rPr>
      </w:pPr>
    </w:p>
    <w:p w:rsidR="00AD40CE" w:rsidRDefault="00AD40CE" w:rsidP="00217000">
      <w:pPr>
        <w:rPr>
          <w:u w:val="single"/>
        </w:rPr>
      </w:pPr>
    </w:p>
    <w:p w:rsidR="00217000" w:rsidRPr="00762B98" w:rsidRDefault="00217000" w:rsidP="00217000">
      <w:pPr>
        <w:rPr>
          <w:u w:val="single"/>
        </w:rPr>
      </w:pPr>
      <w:r w:rsidRPr="00762B98">
        <w:rPr>
          <w:u w:val="single"/>
        </w:rPr>
        <w:lastRenderedPageBreak/>
        <w:t>BSS</w:t>
      </w:r>
    </w:p>
    <w:p w:rsidR="00217000" w:rsidRDefault="00217000" w:rsidP="00C14F7B">
      <w:r>
        <w:t xml:space="preserve">There is interest at the Southern campus in the BSS being a pathway for EVT students who are interested in chemistry. Students will still need to develop individual plans but there is not a “cap” on the number of similar or related plans. </w:t>
      </w:r>
    </w:p>
    <w:p w:rsidR="00AD40CE" w:rsidRDefault="00AD40CE" w:rsidP="00C14F7B">
      <w:pPr>
        <w:rPr>
          <w:u w:val="single"/>
        </w:rPr>
      </w:pPr>
    </w:p>
    <w:p w:rsidR="00217000" w:rsidRPr="00217000" w:rsidRDefault="00217000" w:rsidP="00C14F7B">
      <w:pPr>
        <w:rPr>
          <w:u w:val="single"/>
        </w:rPr>
      </w:pPr>
      <w:r w:rsidRPr="00217000">
        <w:rPr>
          <w:u w:val="single"/>
        </w:rPr>
        <w:t xml:space="preserve">Commencement </w:t>
      </w:r>
    </w:p>
    <w:p w:rsidR="00217000" w:rsidRDefault="00217000" w:rsidP="00C14F7B">
      <w:r>
        <w:t>Willan will upda</w:t>
      </w:r>
      <w:r w:rsidR="00AD40CE">
        <w:t xml:space="preserve">te the deans about </w:t>
      </w:r>
      <w:r>
        <w:t xml:space="preserve">regional representation at each commencement ceremony. </w:t>
      </w:r>
    </w:p>
    <w:p w:rsidR="00217000" w:rsidRDefault="00217000" w:rsidP="00C14F7B"/>
    <w:p w:rsidR="00217000" w:rsidRPr="00762B98" w:rsidRDefault="00217000" w:rsidP="00217000">
      <w:pPr>
        <w:tabs>
          <w:tab w:val="left" w:pos="1440"/>
          <w:tab w:val="left" w:pos="1800"/>
        </w:tabs>
        <w:ind w:left="1440" w:hanging="1440"/>
        <w:rPr>
          <w:i/>
        </w:rPr>
      </w:pPr>
      <w:r w:rsidRPr="00762B98">
        <w:rPr>
          <w:i/>
        </w:rPr>
        <w:t>12:30 – 1:</w:t>
      </w:r>
      <w:r w:rsidR="00E350A5">
        <w:rPr>
          <w:i/>
        </w:rPr>
        <w:t>0</w:t>
      </w:r>
      <w:r w:rsidRPr="00762B98">
        <w:rPr>
          <w:i/>
        </w:rPr>
        <w:t xml:space="preserve">0 John Day—State Appropriation Discussion  </w:t>
      </w:r>
    </w:p>
    <w:p w:rsidR="00217000" w:rsidRDefault="00217000" w:rsidP="00C14F7B"/>
    <w:p w:rsidR="00492388" w:rsidRDefault="00492388" w:rsidP="00C14F7B">
      <w:r>
        <w:t xml:space="preserve">John Day reviewed the state appropriation change from degree completion to degree credits. John has worked with IR to develop new reports that more fully detail the enrollment history of students who graduate each year, including credit hours earned at individual campuses. </w:t>
      </w:r>
    </w:p>
    <w:p w:rsidR="00492388" w:rsidRPr="00762B98" w:rsidRDefault="00492388" w:rsidP="00C14F7B"/>
    <w:p w:rsidR="00AF275B" w:rsidRPr="00762B98" w:rsidRDefault="00D333BF" w:rsidP="00C14F7B">
      <w:pPr>
        <w:rPr>
          <w:u w:val="single"/>
        </w:rPr>
      </w:pPr>
      <w:r w:rsidRPr="00762B98">
        <w:rPr>
          <w:u w:val="single"/>
        </w:rPr>
        <w:t>Budget</w:t>
      </w:r>
    </w:p>
    <w:p w:rsidR="001774D0" w:rsidRDefault="001774D0" w:rsidP="001774D0">
      <w:r>
        <w:t>The deans discussed the budget planning process for FY17 and</w:t>
      </w:r>
      <w:r w:rsidR="00EE0595">
        <w:t xml:space="preserve"> proposed changes to the budget model. </w:t>
      </w:r>
      <w:r w:rsidR="00C54ACA">
        <w:t xml:space="preserve">Howard reviewed updated FY16 financial data with the deans, including enrollment numbers and a year-to-year comparison to FY15. </w:t>
      </w:r>
      <w:r w:rsidR="00A12542">
        <w:t xml:space="preserve">The FY17 RHE budget presentation will be April 1; Willan and Howard will provide the deans with an update following the meeting. Howard shared an update regarding REAL course revenue distribution. </w:t>
      </w:r>
      <w:r w:rsidR="00385349">
        <w:t>The deans reviewed updated Auxiliary b</w:t>
      </w:r>
      <w:r w:rsidR="007A18E6">
        <w:t xml:space="preserve">udget projects and projections and student wage scenarios. </w:t>
      </w:r>
    </w:p>
    <w:p w:rsidR="00EA0CC8" w:rsidRDefault="00EA0CC8" w:rsidP="001774D0"/>
    <w:p w:rsidR="00D333BF" w:rsidRPr="00762B98" w:rsidRDefault="00D333BF" w:rsidP="00C14F7B">
      <w:pPr>
        <w:rPr>
          <w:u w:val="single"/>
        </w:rPr>
      </w:pPr>
      <w:r w:rsidRPr="00762B98">
        <w:rPr>
          <w:u w:val="single"/>
        </w:rPr>
        <w:t>Think Tank</w:t>
      </w:r>
    </w:p>
    <w:p w:rsidR="00C14F7B" w:rsidRPr="00762B98" w:rsidRDefault="00574E9B" w:rsidP="00C14F7B">
      <w:r>
        <w:t xml:space="preserve">Cushman proposed developing a system-wide strategy development team, with diverse role representation, that could </w:t>
      </w:r>
      <w:r w:rsidR="00AD40CE">
        <w:t xml:space="preserve">review current external trends and forces that will impact higher education and </w:t>
      </w:r>
      <w:r>
        <w:t xml:space="preserve">provide ideas/recommendations to the deans for future decision making. </w:t>
      </w:r>
      <w:r w:rsidR="00EC4A0A">
        <w:t xml:space="preserve">The deans discussed the idea. </w:t>
      </w:r>
    </w:p>
    <w:p w:rsidR="00C14F7B" w:rsidRPr="00762B98" w:rsidRDefault="00C14F7B" w:rsidP="00C14F7B"/>
    <w:p w:rsidR="008A66F5" w:rsidRPr="00762B98" w:rsidRDefault="006E03E7" w:rsidP="00C14F7B">
      <w:pPr>
        <w:rPr>
          <w:u w:val="single"/>
        </w:rPr>
      </w:pPr>
      <w:r w:rsidRPr="00762B98">
        <w:rPr>
          <w:u w:val="single"/>
        </w:rPr>
        <w:t>Ot</w:t>
      </w:r>
      <w:r w:rsidR="00A34C52" w:rsidRPr="00762B98">
        <w:rPr>
          <w:u w:val="single"/>
        </w:rPr>
        <w:t>her</w:t>
      </w:r>
      <w:r w:rsidR="00ED387F" w:rsidRPr="00762B98">
        <w:rPr>
          <w:u w:val="single"/>
        </w:rPr>
        <w:t xml:space="preserve"> </w:t>
      </w:r>
    </w:p>
    <w:p w:rsidR="0086514F" w:rsidRDefault="00E83888" w:rsidP="0086514F">
      <w:r>
        <w:t xml:space="preserve">The deans generally discussed how the state proposal to allow community colleges to offer limited baccalaureate degrees may impact institutional practices and enrollment. Conversations about </w:t>
      </w:r>
      <w:r w:rsidR="00AD40CE">
        <w:t xml:space="preserve">the </w:t>
      </w:r>
      <w:r>
        <w:t xml:space="preserve">impact of this idea should continue to be pursued. </w:t>
      </w:r>
    </w:p>
    <w:p w:rsidR="00E83888" w:rsidRDefault="00E83888" w:rsidP="0086514F"/>
    <w:p w:rsidR="00EC4A0A" w:rsidRDefault="00EC4A0A" w:rsidP="0086514F">
      <w:r>
        <w:t xml:space="preserve">Emeriti faculty names should be forwarded to Willan. </w:t>
      </w:r>
    </w:p>
    <w:p w:rsidR="00EC4A0A" w:rsidRDefault="00EC4A0A" w:rsidP="0086514F"/>
    <w:p w:rsidR="00E83888" w:rsidRDefault="00EC4A0A" w:rsidP="0086514F">
      <w:r>
        <w:t xml:space="preserve">The deans discussed whether or not a professional development opportunity should be made available to regional faculty and staff on heroin abuse; the deans support the idea of creating a workshop.  </w:t>
      </w:r>
    </w:p>
    <w:p w:rsidR="00EC4A0A" w:rsidRDefault="00EC4A0A" w:rsidP="0086514F"/>
    <w:p w:rsidR="00EC4A0A" w:rsidRDefault="00EC4A0A" w:rsidP="0086514F">
      <w:r>
        <w:t xml:space="preserve">The deans discussed plans by the psychology department to offer the psychology degree online. </w:t>
      </w:r>
    </w:p>
    <w:p w:rsidR="00653247" w:rsidRDefault="00653247" w:rsidP="0086514F"/>
    <w:p w:rsidR="00653247" w:rsidRPr="00E83888" w:rsidRDefault="00653247" w:rsidP="0086514F">
      <w:r>
        <w:t xml:space="preserve">Anderson provided a quick update on the progress of the EM curriculum review. The faculty are actively working on recommendations for the scheduling template project and preparing to meet with stakeholder groups to collect information that will guide the development of the updated program learning outcomes. </w:t>
      </w:r>
    </w:p>
    <w:p w:rsidR="0054659A" w:rsidRPr="00762B98" w:rsidRDefault="0054659A" w:rsidP="0086514F">
      <w:pPr>
        <w:rPr>
          <w:i/>
        </w:rPr>
      </w:pPr>
    </w:p>
    <w:p w:rsidR="009710F5" w:rsidRPr="00762B98" w:rsidRDefault="00B44AFA" w:rsidP="00FD7629">
      <w:pPr>
        <w:tabs>
          <w:tab w:val="left" w:pos="1440"/>
          <w:tab w:val="left" w:pos="1800"/>
        </w:tabs>
        <w:ind w:left="1440" w:hanging="1440"/>
        <w:rPr>
          <w:i/>
        </w:rPr>
      </w:pPr>
      <w:r>
        <w:rPr>
          <w:i/>
        </w:rPr>
        <w:lastRenderedPageBreak/>
        <w:t>2</w:t>
      </w:r>
      <w:r w:rsidR="005602B7" w:rsidRPr="00762B98">
        <w:rPr>
          <w:i/>
        </w:rPr>
        <w:t>:</w:t>
      </w:r>
      <w:r>
        <w:rPr>
          <w:i/>
        </w:rPr>
        <w:t>3</w:t>
      </w:r>
      <w:r w:rsidR="005602B7" w:rsidRPr="00762B98">
        <w:rPr>
          <w:i/>
        </w:rPr>
        <w:t>0 – Adjourn</w:t>
      </w:r>
    </w:p>
    <w:p w:rsidR="000D7C38" w:rsidRDefault="000D7C38" w:rsidP="005504F6"/>
    <w:p w:rsidR="006F40D6" w:rsidRPr="00762B98" w:rsidRDefault="006F40D6" w:rsidP="005504F6">
      <w:bookmarkStart w:id="0" w:name="_GoBack"/>
      <w:bookmarkEnd w:id="0"/>
    </w:p>
    <w:p w:rsidR="007066AD" w:rsidRPr="00762B98" w:rsidRDefault="005504F6" w:rsidP="00724B45">
      <w:pPr>
        <w:tabs>
          <w:tab w:val="left" w:pos="1440"/>
          <w:tab w:val="left" w:pos="1800"/>
        </w:tabs>
        <w:ind w:left="1440" w:hanging="1440"/>
        <w:rPr>
          <w:u w:val="single"/>
        </w:rPr>
      </w:pPr>
      <w:r w:rsidRPr="00762B98">
        <w:rPr>
          <w:u w:val="single"/>
        </w:rPr>
        <w:t>U</w:t>
      </w:r>
      <w:r w:rsidR="002F7E2E" w:rsidRPr="00762B98">
        <w:rPr>
          <w:u w:val="single"/>
        </w:rPr>
        <w:t>pcoming Event</w:t>
      </w:r>
      <w:r w:rsidR="00121543" w:rsidRPr="00762B98">
        <w:rPr>
          <w:u w:val="single"/>
        </w:rPr>
        <w:t>s:</w:t>
      </w:r>
    </w:p>
    <w:p w:rsidR="00762B98" w:rsidRDefault="00762B98" w:rsidP="00DF0ABA">
      <w:pPr>
        <w:tabs>
          <w:tab w:val="left" w:pos="1440"/>
          <w:tab w:val="left" w:pos="1800"/>
        </w:tabs>
      </w:pPr>
    </w:p>
    <w:p w:rsidR="003061B8" w:rsidRPr="00762B98" w:rsidRDefault="003061B8" w:rsidP="00DF0ABA">
      <w:pPr>
        <w:tabs>
          <w:tab w:val="left" w:pos="1440"/>
          <w:tab w:val="left" w:pos="1800"/>
        </w:tabs>
      </w:pPr>
      <w:r w:rsidRPr="00762B98">
        <w:t>March 27</w:t>
      </w:r>
      <w:r w:rsidRPr="00762B98">
        <w:tab/>
        <w:t>Athens &amp; RHE Academic Leadership</w:t>
      </w:r>
    </w:p>
    <w:p w:rsidR="00D51C8B" w:rsidRDefault="00D51C8B" w:rsidP="00DF0ABA">
      <w:pPr>
        <w:tabs>
          <w:tab w:val="left" w:pos="1440"/>
          <w:tab w:val="left" w:pos="1800"/>
        </w:tabs>
      </w:pPr>
      <w:r>
        <w:t>April 8</w:t>
      </w:r>
      <w:r>
        <w:tab/>
        <w:t xml:space="preserve">A&amp;R Meeting </w:t>
      </w:r>
    </w:p>
    <w:p w:rsidR="003061B8" w:rsidRPr="00762B98" w:rsidRDefault="003061B8" w:rsidP="00DF0ABA">
      <w:pPr>
        <w:tabs>
          <w:tab w:val="left" w:pos="1440"/>
          <w:tab w:val="left" w:pos="1800"/>
        </w:tabs>
      </w:pPr>
      <w:r w:rsidRPr="00762B98">
        <w:t>April 13-16</w:t>
      </w:r>
      <w:r w:rsidRPr="00762B98">
        <w:tab/>
        <w:t>NABCA Conference</w:t>
      </w:r>
    </w:p>
    <w:p w:rsidR="003061B8" w:rsidRPr="00762B98" w:rsidRDefault="003061B8" w:rsidP="00DF0ABA">
      <w:pPr>
        <w:tabs>
          <w:tab w:val="left" w:pos="1440"/>
          <w:tab w:val="left" w:pos="1800"/>
        </w:tabs>
      </w:pPr>
    </w:p>
    <w:p w:rsidR="00727FB2" w:rsidRPr="00762B98" w:rsidRDefault="00727FB2" w:rsidP="00DF0ABA">
      <w:pPr>
        <w:tabs>
          <w:tab w:val="left" w:pos="1440"/>
          <w:tab w:val="left" w:pos="1800"/>
        </w:tabs>
      </w:pPr>
    </w:p>
    <w:sectPr w:rsidR="00727FB2" w:rsidRPr="00762B98" w:rsidSect="00B95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26" w:rsidRDefault="00113F26" w:rsidP="00832F9E">
      <w:r>
        <w:separator/>
      </w:r>
    </w:p>
  </w:endnote>
  <w:endnote w:type="continuationSeparator" w:id="0">
    <w:p w:rsidR="00113F26" w:rsidRDefault="00113F26"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26" w:rsidRDefault="00113F26" w:rsidP="00832F9E">
      <w:r>
        <w:separator/>
      </w:r>
    </w:p>
  </w:footnote>
  <w:footnote w:type="continuationSeparator" w:id="0">
    <w:p w:rsidR="00113F26" w:rsidRDefault="00113F26"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037"/>
    <w:rsid w:val="000C4384"/>
    <w:rsid w:val="000C6BCE"/>
    <w:rsid w:val="000C7142"/>
    <w:rsid w:val="000D016D"/>
    <w:rsid w:val="000D03AA"/>
    <w:rsid w:val="000D149B"/>
    <w:rsid w:val="000D1DE7"/>
    <w:rsid w:val="000D1E20"/>
    <w:rsid w:val="000D7C38"/>
    <w:rsid w:val="000E0949"/>
    <w:rsid w:val="000E295E"/>
    <w:rsid w:val="000E4509"/>
    <w:rsid w:val="000E5032"/>
    <w:rsid w:val="000E5A7F"/>
    <w:rsid w:val="000E7961"/>
    <w:rsid w:val="000F11E9"/>
    <w:rsid w:val="000F2112"/>
    <w:rsid w:val="00102E35"/>
    <w:rsid w:val="00104800"/>
    <w:rsid w:val="0010684D"/>
    <w:rsid w:val="00107677"/>
    <w:rsid w:val="00110AD5"/>
    <w:rsid w:val="0011251F"/>
    <w:rsid w:val="00113AB7"/>
    <w:rsid w:val="00113F26"/>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774D0"/>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4B03"/>
    <w:rsid w:val="001D258A"/>
    <w:rsid w:val="001D65DA"/>
    <w:rsid w:val="001D77D9"/>
    <w:rsid w:val="001D7BA3"/>
    <w:rsid w:val="001E110E"/>
    <w:rsid w:val="001E1E37"/>
    <w:rsid w:val="001E2117"/>
    <w:rsid w:val="001E2689"/>
    <w:rsid w:val="001E3623"/>
    <w:rsid w:val="001E3852"/>
    <w:rsid w:val="001E5190"/>
    <w:rsid w:val="001E7390"/>
    <w:rsid w:val="001F1025"/>
    <w:rsid w:val="001F1DFC"/>
    <w:rsid w:val="001F33DD"/>
    <w:rsid w:val="001F7C41"/>
    <w:rsid w:val="00206773"/>
    <w:rsid w:val="00212005"/>
    <w:rsid w:val="0021459B"/>
    <w:rsid w:val="00215324"/>
    <w:rsid w:val="00217000"/>
    <w:rsid w:val="00222CCE"/>
    <w:rsid w:val="00223AEC"/>
    <w:rsid w:val="002240E6"/>
    <w:rsid w:val="00225919"/>
    <w:rsid w:val="00226D19"/>
    <w:rsid w:val="00227690"/>
    <w:rsid w:val="00227F58"/>
    <w:rsid w:val="00231426"/>
    <w:rsid w:val="002315B1"/>
    <w:rsid w:val="00234A25"/>
    <w:rsid w:val="00234C71"/>
    <w:rsid w:val="00234DE2"/>
    <w:rsid w:val="00237CD4"/>
    <w:rsid w:val="002411FD"/>
    <w:rsid w:val="00242AE3"/>
    <w:rsid w:val="00243A20"/>
    <w:rsid w:val="00244A98"/>
    <w:rsid w:val="002450C3"/>
    <w:rsid w:val="00246AC4"/>
    <w:rsid w:val="002500A3"/>
    <w:rsid w:val="00251932"/>
    <w:rsid w:val="00255396"/>
    <w:rsid w:val="002657FF"/>
    <w:rsid w:val="0026755C"/>
    <w:rsid w:val="00270980"/>
    <w:rsid w:val="00272F94"/>
    <w:rsid w:val="0027705A"/>
    <w:rsid w:val="00283F69"/>
    <w:rsid w:val="0029252F"/>
    <w:rsid w:val="00292D27"/>
    <w:rsid w:val="0029341B"/>
    <w:rsid w:val="00296C5A"/>
    <w:rsid w:val="002A2233"/>
    <w:rsid w:val="002A26B8"/>
    <w:rsid w:val="002A3F0F"/>
    <w:rsid w:val="002A4136"/>
    <w:rsid w:val="002A4958"/>
    <w:rsid w:val="002B3649"/>
    <w:rsid w:val="002B3F7F"/>
    <w:rsid w:val="002B5C86"/>
    <w:rsid w:val="002C2878"/>
    <w:rsid w:val="002C35E1"/>
    <w:rsid w:val="002C381F"/>
    <w:rsid w:val="002C6781"/>
    <w:rsid w:val="002D197D"/>
    <w:rsid w:val="002D25D1"/>
    <w:rsid w:val="002D54EC"/>
    <w:rsid w:val="002D67D0"/>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19CF"/>
    <w:rsid w:val="00333450"/>
    <w:rsid w:val="00343E5D"/>
    <w:rsid w:val="003442BE"/>
    <w:rsid w:val="00345FB1"/>
    <w:rsid w:val="00346566"/>
    <w:rsid w:val="003465B0"/>
    <w:rsid w:val="00346D65"/>
    <w:rsid w:val="00353765"/>
    <w:rsid w:val="003539DB"/>
    <w:rsid w:val="00356F37"/>
    <w:rsid w:val="00362BC3"/>
    <w:rsid w:val="003801D9"/>
    <w:rsid w:val="0038090A"/>
    <w:rsid w:val="00385349"/>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14BD"/>
    <w:rsid w:val="0044442C"/>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55DA"/>
    <w:rsid w:val="00492388"/>
    <w:rsid w:val="0049480F"/>
    <w:rsid w:val="00497626"/>
    <w:rsid w:val="004978A2"/>
    <w:rsid w:val="004A1A31"/>
    <w:rsid w:val="004A29D8"/>
    <w:rsid w:val="004A3653"/>
    <w:rsid w:val="004A43D3"/>
    <w:rsid w:val="004A6498"/>
    <w:rsid w:val="004B2889"/>
    <w:rsid w:val="004B4827"/>
    <w:rsid w:val="004C4177"/>
    <w:rsid w:val="004C5753"/>
    <w:rsid w:val="004D32FE"/>
    <w:rsid w:val="004D4D63"/>
    <w:rsid w:val="004D71BD"/>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602B7"/>
    <w:rsid w:val="005604EE"/>
    <w:rsid w:val="00561F48"/>
    <w:rsid w:val="0056386D"/>
    <w:rsid w:val="00564688"/>
    <w:rsid w:val="00572A0A"/>
    <w:rsid w:val="00574E9B"/>
    <w:rsid w:val="005761A0"/>
    <w:rsid w:val="005806D2"/>
    <w:rsid w:val="00590087"/>
    <w:rsid w:val="00597873"/>
    <w:rsid w:val="005A58B1"/>
    <w:rsid w:val="005A78DA"/>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77EE"/>
    <w:rsid w:val="00617F56"/>
    <w:rsid w:val="006216D0"/>
    <w:rsid w:val="00621E55"/>
    <w:rsid w:val="00625908"/>
    <w:rsid w:val="006306C3"/>
    <w:rsid w:val="006312FC"/>
    <w:rsid w:val="0063302C"/>
    <w:rsid w:val="00641526"/>
    <w:rsid w:val="00642369"/>
    <w:rsid w:val="00644BEB"/>
    <w:rsid w:val="00651279"/>
    <w:rsid w:val="00651784"/>
    <w:rsid w:val="006521BD"/>
    <w:rsid w:val="006526B0"/>
    <w:rsid w:val="00653247"/>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E0026"/>
    <w:rsid w:val="006E031C"/>
    <w:rsid w:val="006E03E7"/>
    <w:rsid w:val="006E170E"/>
    <w:rsid w:val="006E1F18"/>
    <w:rsid w:val="006E27F4"/>
    <w:rsid w:val="006E2E71"/>
    <w:rsid w:val="006E30CB"/>
    <w:rsid w:val="006F1435"/>
    <w:rsid w:val="006F40D6"/>
    <w:rsid w:val="006F7722"/>
    <w:rsid w:val="00700B86"/>
    <w:rsid w:val="00702A50"/>
    <w:rsid w:val="007061F1"/>
    <w:rsid w:val="007066AD"/>
    <w:rsid w:val="007105C0"/>
    <w:rsid w:val="00710D52"/>
    <w:rsid w:val="00712385"/>
    <w:rsid w:val="00715483"/>
    <w:rsid w:val="00717639"/>
    <w:rsid w:val="00721629"/>
    <w:rsid w:val="00722406"/>
    <w:rsid w:val="00724B45"/>
    <w:rsid w:val="00727FB2"/>
    <w:rsid w:val="00731425"/>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1F78"/>
    <w:rsid w:val="00762B98"/>
    <w:rsid w:val="0076627E"/>
    <w:rsid w:val="0076770B"/>
    <w:rsid w:val="007716CD"/>
    <w:rsid w:val="00772692"/>
    <w:rsid w:val="0077443F"/>
    <w:rsid w:val="00775C71"/>
    <w:rsid w:val="00775DC1"/>
    <w:rsid w:val="00785215"/>
    <w:rsid w:val="0079037D"/>
    <w:rsid w:val="007906C2"/>
    <w:rsid w:val="007943A0"/>
    <w:rsid w:val="007A18E6"/>
    <w:rsid w:val="007A2962"/>
    <w:rsid w:val="007A4481"/>
    <w:rsid w:val="007B0426"/>
    <w:rsid w:val="007B08D7"/>
    <w:rsid w:val="007B374D"/>
    <w:rsid w:val="007B4B0E"/>
    <w:rsid w:val="007B4C7F"/>
    <w:rsid w:val="007B6D26"/>
    <w:rsid w:val="007C026C"/>
    <w:rsid w:val="007C6C66"/>
    <w:rsid w:val="007C73A8"/>
    <w:rsid w:val="007D4DE5"/>
    <w:rsid w:val="007E020D"/>
    <w:rsid w:val="007E7414"/>
    <w:rsid w:val="007F06A1"/>
    <w:rsid w:val="007F42D6"/>
    <w:rsid w:val="007F6200"/>
    <w:rsid w:val="0080008A"/>
    <w:rsid w:val="00801C3A"/>
    <w:rsid w:val="008022D0"/>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7ED2"/>
    <w:rsid w:val="00864FB7"/>
    <w:rsid w:val="0086514F"/>
    <w:rsid w:val="008661A1"/>
    <w:rsid w:val="008666BC"/>
    <w:rsid w:val="00867594"/>
    <w:rsid w:val="00874E4B"/>
    <w:rsid w:val="00882CE6"/>
    <w:rsid w:val="00883E1A"/>
    <w:rsid w:val="00885946"/>
    <w:rsid w:val="00896DC9"/>
    <w:rsid w:val="008A4DED"/>
    <w:rsid w:val="008A66F5"/>
    <w:rsid w:val="008A793F"/>
    <w:rsid w:val="008B4F98"/>
    <w:rsid w:val="008B7D21"/>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D85"/>
    <w:rsid w:val="00982E5A"/>
    <w:rsid w:val="00990366"/>
    <w:rsid w:val="00994D11"/>
    <w:rsid w:val="009958BC"/>
    <w:rsid w:val="009962FE"/>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12542"/>
    <w:rsid w:val="00A21616"/>
    <w:rsid w:val="00A21B57"/>
    <w:rsid w:val="00A226EA"/>
    <w:rsid w:val="00A24372"/>
    <w:rsid w:val="00A25915"/>
    <w:rsid w:val="00A34C52"/>
    <w:rsid w:val="00A36272"/>
    <w:rsid w:val="00A410B0"/>
    <w:rsid w:val="00A41B5F"/>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1DC2"/>
    <w:rsid w:val="00AD40CE"/>
    <w:rsid w:val="00AD4B3F"/>
    <w:rsid w:val="00AD4B6F"/>
    <w:rsid w:val="00AD6D79"/>
    <w:rsid w:val="00AE14B9"/>
    <w:rsid w:val="00AE3240"/>
    <w:rsid w:val="00AE3C16"/>
    <w:rsid w:val="00AE5E14"/>
    <w:rsid w:val="00AE6847"/>
    <w:rsid w:val="00AF1F24"/>
    <w:rsid w:val="00AF275B"/>
    <w:rsid w:val="00AF3E8C"/>
    <w:rsid w:val="00AF48F9"/>
    <w:rsid w:val="00B00CDA"/>
    <w:rsid w:val="00B0369C"/>
    <w:rsid w:val="00B119BE"/>
    <w:rsid w:val="00B1283C"/>
    <w:rsid w:val="00B12B15"/>
    <w:rsid w:val="00B13459"/>
    <w:rsid w:val="00B168A9"/>
    <w:rsid w:val="00B2116E"/>
    <w:rsid w:val="00B2754C"/>
    <w:rsid w:val="00B30196"/>
    <w:rsid w:val="00B30746"/>
    <w:rsid w:val="00B31352"/>
    <w:rsid w:val="00B31573"/>
    <w:rsid w:val="00B32B92"/>
    <w:rsid w:val="00B33760"/>
    <w:rsid w:val="00B3505F"/>
    <w:rsid w:val="00B35F9B"/>
    <w:rsid w:val="00B37552"/>
    <w:rsid w:val="00B37BD5"/>
    <w:rsid w:val="00B44AFA"/>
    <w:rsid w:val="00B44C11"/>
    <w:rsid w:val="00B475FD"/>
    <w:rsid w:val="00B523AB"/>
    <w:rsid w:val="00B61D44"/>
    <w:rsid w:val="00B72710"/>
    <w:rsid w:val="00B735DC"/>
    <w:rsid w:val="00B82857"/>
    <w:rsid w:val="00B83207"/>
    <w:rsid w:val="00B83D01"/>
    <w:rsid w:val="00B85F6B"/>
    <w:rsid w:val="00B8721F"/>
    <w:rsid w:val="00B90C97"/>
    <w:rsid w:val="00B9510F"/>
    <w:rsid w:val="00B95418"/>
    <w:rsid w:val="00BA050D"/>
    <w:rsid w:val="00BA05D6"/>
    <w:rsid w:val="00BB1CE8"/>
    <w:rsid w:val="00BB36C0"/>
    <w:rsid w:val="00BB3AB6"/>
    <w:rsid w:val="00BB5FDE"/>
    <w:rsid w:val="00BC0D2E"/>
    <w:rsid w:val="00BC172B"/>
    <w:rsid w:val="00BC2540"/>
    <w:rsid w:val="00BC2781"/>
    <w:rsid w:val="00BC282B"/>
    <w:rsid w:val="00BC7B88"/>
    <w:rsid w:val="00BD2FAD"/>
    <w:rsid w:val="00BD47E8"/>
    <w:rsid w:val="00BD4B92"/>
    <w:rsid w:val="00BD7078"/>
    <w:rsid w:val="00BE04C6"/>
    <w:rsid w:val="00BF4A63"/>
    <w:rsid w:val="00BF5C86"/>
    <w:rsid w:val="00C005B4"/>
    <w:rsid w:val="00C0329E"/>
    <w:rsid w:val="00C0421F"/>
    <w:rsid w:val="00C14956"/>
    <w:rsid w:val="00C14E46"/>
    <w:rsid w:val="00C14F7B"/>
    <w:rsid w:val="00C1587D"/>
    <w:rsid w:val="00C221F3"/>
    <w:rsid w:val="00C2667B"/>
    <w:rsid w:val="00C31F7B"/>
    <w:rsid w:val="00C33997"/>
    <w:rsid w:val="00C350F0"/>
    <w:rsid w:val="00C36ECB"/>
    <w:rsid w:val="00C410E3"/>
    <w:rsid w:val="00C42043"/>
    <w:rsid w:val="00C4289F"/>
    <w:rsid w:val="00C46738"/>
    <w:rsid w:val="00C52280"/>
    <w:rsid w:val="00C5256E"/>
    <w:rsid w:val="00C54ACA"/>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51FC"/>
    <w:rsid w:val="00D15D14"/>
    <w:rsid w:val="00D16C9B"/>
    <w:rsid w:val="00D201B3"/>
    <w:rsid w:val="00D20A8B"/>
    <w:rsid w:val="00D23120"/>
    <w:rsid w:val="00D23A27"/>
    <w:rsid w:val="00D23EB2"/>
    <w:rsid w:val="00D24E73"/>
    <w:rsid w:val="00D26D4D"/>
    <w:rsid w:val="00D27441"/>
    <w:rsid w:val="00D27735"/>
    <w:rsid w:val="00D32049"/>
    <w:rsid w:val="00D33267"/>
    <w:rsid w:val="00D333BF"/>
    <w:rsid w:val="00D34D96"/>
    <w:rsid w:val="00D351BF"/>
    <w:rsid w:val="00D362FA"/>
    <w:rsid w:val="00D41D28"/>
    <w:rsid w:val="00D41DD9"/>
    <w:rsid w:val="00D50563"/>
    <w:rsid w:val="00D506FC"/>
    <w:rsid w:val="00D51C8B"/>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5F82"/>
    <w:rsid w:val="00D86D26"/>
    <w:rsid w:val="00D91DDD"/>
    <w:rsid w:val="00D97FF6"/>
    <w:rsid w:val="00DA43A6"/>
    <w:rsid w:val="00DA4D6F"/>
    <w:rsid w:val="00DA4DBE"/>
    <w:rsid w:val="00DB2D64"/>
    <w:rsid w:val="00DB38DF"/>
    <w:rsid w:val="00DB469A"/>
    <w:rsid w:val="00DC3D30"/>
    <w:rsid w:val="00DC4FC5"/>
    <w:rsid w:val="00DD4227"/>
    <w:rsid w:val="00DD4F6A"/>
    <w:rsid w:val="00DE61D2"/>
    <w:rsid w:val="00DE73FC"/>
    <w:rsid w:val="00DF0A5A"/>
    <w:rsid w:val="00DF0ABA"/>
    <w:rsid w:val="00DF1190"/>
    <w:rsid w:val="00DF25AF"/>
    <w:rsid w:val="00DF5043"/>
    <w:rsid w:val="00DF7C3C"/>
    <w:rsid w:val="00E02C0B"/>
    <w:rsid w:val="00E05300"/>
    <w:rsid w:val="00E06B2C"/>
    <w:rsid w:val="00E12344"/>
    <w:rsid w:val="00E137D2"/>
    <w:rsid w:val="00E13AC1"/>
    <w:rsid w:val="00E15A24"/>
    <w:rsid w:val="00E15CE3"/>
    <w:rsid w:val="00E173BC"/>
    <w:rsid w:val="00E23449"/>
    <w:rsid w:val="00E24890"/>
    <w:rsid w:val="00E24995"/>
    <w:rsid w:val="00E26890"/>
    <w:rsid w:val="00E3022D"/>
    <w:rsid w:val="00E32D93"/>
    <w:rsid w:val="00E33838"/>
    <w:rsid w:val="00E350A5"/>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3888"/>
    <w:rsid w:val="00E86ACB"/>
    <w:rsid w:val="00E86E9D"/>
    <w:rsid w:val="00E87BCD"/>
    <w:rsid w:val="00E9048B"/>
    <w:rsid w:val="00E9550D"/>
    <w:rsid w:val="00E972CB"/>
    <w:rsid w:val="00EA0CC8"/>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4A0A"/>
    <w:rsid w:val="00EC582C"/>
    <w:rsid w:val="00ED0EB0"/>
    <w:rsid w:val="00ED1196"/>
    <w:rsid w:val="00ED2B76"/>
    <w:rsid w:val="00ED31E4"/>
    <w:rsid w:val="00ED387F"/>
    <w:rsid w:val="00ED426D"/>
    <w:rsid w:val="00ED5098"/>
    <w:rsid w:val="00ED7CD4"/>
    <w:rsid w:val="00EE0595"/>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45DA"/>
    <w:rsid w:val="00F97DD9"/>
    <w:rsid w:val="00FA0C8A"/>
    <w:rsid w:val="00FA5DBD"/>
    <w:rsid w:val="00FA695D"/>
    <w:rsid w:val="00FB46A7"/>
    <w:rsid w:val="00FB5397"/>
    <w:rsid w:val="00FC0468"/>
    <w:rsid w:val="00FC1230"/>
    <w:rsid w:val="00FC13C3"/>
    <w:rsid w:val="00FC13D7"/>
    <w:rsid w:val="00FC167A"/>
    <w:rsid w:val="00FC7345"/>
    <w:rsid w:val="00FD014B"/>
    <w:rsid w:val="00FD3DD8"/>
    <w:rsid w:val="00FD5691"/>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F79F3-9957-4994-9FB0-53DF1714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45522065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25</cp:revision>
  <cp:lastPrinted>2015-08-03T21:04:00Z</cp:lastPrinted>
  <dcterms:created xsi:type="dcterms:W3CDTF">2016-03-15T14:49:00Z</dcterms:created>
  <dcterms:modified xsi:type="dcterms:W3CDTF">2016-03-15T19:38:00Z</dcterms:modified>
</cp:coreProperties>
</file>