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E1" w:rsidRDefault="00F577E1" w:rsidP="00C855AE">
      <w:pPr>
        <w:rPr>
          <w:b/>
        </w:rPr>
      </w:pPr>
    </w:p>
    <w:p w:rsidR="00926753" w:rsidRPr="00906D9E" w:rsidRDefault="00926753" w:rsidP="00926753">
      <w:pPr>
        <w:rPr>
          <w:b/>
          <w:sz w:val="32"/>
          <w:szCs w:val="32"/>
        </w:rPr>
      </w:pPr>
      <w:r w:rsidRPr="00906D9E">
        <w:rPr>
          <w:b/>
          <w:sz w:val="32"/>
          <w:szCs w:val="32"/>
        </w:rPr>
        <w:t>RHE Deans Meeting</w:t>
      </w:r>
    </w:p>
    <w:p w:rsidR="00926753" w:rsidRPr="00906D9E" w:rsidRDefault="00926753" w:rsidP="00926753">
      <w:pPr>
        <w:pBdr>
          <w:bottom w:val="single" w:sz="12" w:space="1" w:color="auto"/>
        </w:pBdr>
        <w:rPr>
          <w:b/>
        </w:rPr>
      </w:pPr>
      <w:r>
        <w:rPr>
          <w:b/>
        </w:rPr>
        <w:t>October 13, 2015 | 10:10 am – 3</w:t>
      </w:r>
      <w:r w:rsidRPr="00906D9E">
        <w:rPr>
          <w:b/>
        </w:rPr>
        <w:t xml:space="preserve">:00 pm </w:t>
      </w:r>
      <w:r>
        <w:rPr>
          <w:b/>
        </w:rPr>
        <w:tab/>
      </w:r>
      <w:r>
        <w:rPr>
          <w:b/>
        </w:rPr>
        <w:tab/>
      </w:r>
      <w:r>
        <w:rPr>
          <w:b/>
        </w:rPr>
        <w:tab/>
      </w:r>
      <w:r>
        <w:rPr>
          <w:b/>
        </w:rPr>
        <w:tab/>
      </w:r>
      <w:r>
        <w:rPr>
          <w:b/>
        </w:rPr>
        <w:tab/>
      </w:r>
    </w:p>
    <w:p w:rsidR="00926753" w:rsidRPr="00906D9E" w:rsidRDefault="00926753" w:rsidP="00926753">
      <w:pPr>
        <w:rPr>
          <w:b/>
        </w:rPr>
      </w:pPr>
    </w:p>
    <w:p w:rsidR="00926753" w:rsidRDefault="00926753" w:rsidP="00926753">
      <w:r w:rsidRPr="00906D9E">
        <w:t>Attendees: Willan, Anderson, Pennington, Howard, Abraham</w:t>
      </w:r>
      <w:r>
        <w:t xml:space="preserve">, Smith, Cushman, Tuck </w:t>
      </w:r>
    </w:p>
    <w:p w:rsidR="00926753" w:rsidRPr="00906D9E" w:rsidRDefault="00926753" w:rsidP="00926753">
      <w:pPr>
        <w:pBdr>
          <w:bottom w:val="single" w:sz="12" w:space="1" w:color="auto"/>
        </w:pBdr>
        <w:rPr>
          <w:b/>
        </w:rPr>
      </w:pPr>
    </w:p>
    <w:p w:rsidR="00926753" w:rsidRDefault="00926753" w:rsidP="00926753">
      <w:pPr>
        <w:rPr>
          <w:b/>
        </w:rPr>
      </w:pPr>
    </w:p>
    <w:p w:rsidR="00926753" w:rsidRPr="006963CC" w:rsidRDefault="00926753" w:rsidP="00926753">
      <w:pPr>
        <w:rPr>
          <w:i/>
        </w:rPr>
      </w:pPr>
      <w:r w:rsidRPr="006963CC">
        <w:rPr>
          <w:i/>
        </w:rPr>
        <w:t>10:15 –</w:t>
      </w:r>
      <w:r w:rsidR="00D1561C">
        <w:rPr>
          <w:i/>
        </w:rPr>
        <w:t xml:space="preserve"> 11:1</w:t>
      </w:r>
      <w:r w:rsidRPr="006963CC">
        <w:rPr>
          <w:i/>
        </w:rPr>
        <w:t>0 Provost Benoit</w:t>
      </w:r>
    </w:p>
    <w:p w:rsidR="00926753" w:rsidRDefault="002D4A5B" w:rsidP="00DF7C3C">
      <w:pPr>
        <w:tabs>
          <w:tab w:val="left" w:pos="1440"/>
          <w:tab w:val="left" w:pos="1800"/>
        </w:tabs>
      </w:pPr>
      <w:r>
        <w:t xml:space="preserve">Provost Benoit shared that the goal of the RCM workgroup is to propose a simpler model to the RCM budget model and that there is still considerable work that must be done before a change would be implemented. </w:t>
      </w:r>
    </w:p>
    <w:p w:rsidR="001F67A1" w:rsidRDefault="001F67A1" w:rsidP="00DF7C3C">
      <w:pPr>
        <w:tabs>
          <w:tab w:val="left" w:pos="1440"/>
          <w:tab w:val="left" w:pos="1800"/>
        </w:tabs>
      </w:pPr>
    </w:p>
    <w:p w:rsidR="00404AC6" w:rsidRDefault="001E1BB9" w:rsidP="00DF7C3C">
      <w:pPr>
        <w:tabs>
          <w:tab w:val="left" w:pos="1440"/>
          <w:tab w:val="left" w:pos="1800"/>
        </w:tabs>
      </w:pPr>
      <w:r>
        <w:t>The 5% Senate C</w:t>
      </w:r>
      <w:r w:rsidR="001F67A1">
        <w:t xml:space="preserve">hallenge proposal is due to the state on October 15. The Chancellor’s office has provided a template that includes opportunities for institutions to note student cost savings that have been implemented in the last two years as well as those planned for the future. OHIO’s plan includes a “menu” of cost savings opportunities that students could pursue. </w:t>
      </w:r>
      <w:r w:rsidR="00404AC6">
        <w:t xml:space="preserve">The OHIO Board of Trustees must approve the proposal; it will be presented to them on October 15. </w:t>
      </w:r>
    </w:p>
    <w:p w:rsidR="00404AC6" w:rsidRDefault="00404AC6" w:rsidP="00DF7C3C">
      <w:pPr>
        <w:tabs>
          <w:tab w:val="left" w:pos="1440"/>
          <w:tab w:val="left" w:pos="1800"/>
        </w:tabs>
      </w:pPr>
    </w:p>
    <w:p w:rsidR="002C0B1E" w:rsidRDefault="00404AC6" w:rsidP="00DF7C3C">
      <w:pPr>
        <w:tabs>
          <w:tab w:val="left" w:pos="1440"/>
          <w:tab w:val="left" w:pos="1800"/>
        </w:tabs>
      </w:pPr>
      <w:r>
        <w:t xml:space="preserve">Provost Benoit and the regional deans discussed some of the information presented in the recommendations of the Governor’s Task Force for Efficiency and Affordability. The Provost confirmed that there is not yet a state definition of “low enrolled” courses. </w:t>
      </w:r>
      <w:r w:rsidR="00F20AA2">
        <w:t xml:space="preserve">The recommendation for joint oversight boards for co-located campuses was also reviewed. </w:t>
      </w:r>
    </w:p>
    <w:p w:rsidR="002C0B1E" w:rsidRDefault="002C0B1E" w:rsidP="00DF7C3C">
      <w:pPr>
        <w:tabs>
          <w:tab w:val="left" w:pos="1440"/>
          <w:tab w:val="left" w:pos="1800"/>
        </w:tabs>
      </w:pPr>
    </w:p>
    <w:p w:rsidR="007E7BA7" w:rsidRDefault="002C0B1E" w:rsidP="00DF7C3C">
      <w:pPr>
        <w:tabs>
          <w:tab w:val="left" w:pos="1440"/>
          <w:tab w:val="left" w:pos="1800"/>
        </w:tabs>
      </w:pPr>
      <w:r>
        <w:t xml:space="preserve">The deans reviewed concerns that have come up with College Credit Plus. The discussion included high school partnerships, credit transfer from other institutions, and the tuition model. </w:t>
      </w:r>
    </w:p>
    <w:p w:rsidR="007E7BA7" w:rsidRDefault="007E7BA7" w:rsidP="00DF7C3C">
      <w:pPr>
        <w:tabs>
          <w:tab w:val="left" w:pos="1440"/>
          <w:tab w:val="left" w:pos="1800"/>
        </w:tabs>
      </w:pPr>
    </w:p>
    <w:p w:rsidR="001F67A1" w:rsidRPr="006963CC" w:rsidRDefault="007E7BA7" w:rsidP="00DF7C3C">
      <w:pPr>
        <w:tabs>
          <w:tab w:val="left" w:pos="1440"/>
          <w:tab w:val="left" w:pos="1800"/>
        </w:tabs>
      </w:pPr>
      <w:r>
        <w:t xml:space="preserve">A discussion about the status of the Associate of Technical Studies was initiated by the deans. </w:t>
      </w:r>
      <w:r w:rsidR="00F20AA2">
        <w:t xml:space="preserve">Willan shared that the University Curriculum Council “Friday group” is reviewing updates provided by the Department of Higher Education. More information will be forthcoming. </w:t>
      </w:r>
      <w:r w:rsidR="00404AC6">
        <w:t xml:space="preserve"> </w:t>
      </w:r>
      <w:r w:rsidR="001F67A1">
        <w:t xml:space="preserve"> </w:t>
      </w:r>
    </w:p>
    <w:p w:rsidR="006B2703" w:rsidRPr="006963CC" w:rsidRDefault="006B2703" w:rsidP="00DF7C3C">
      <w:pPr>
        <w:tabs>
          <w:tab w:val="left" w:pos="1440"/>
          <w:tab w:val="left" w:pos="1800"/>
        </w:tabs>
      </w:pPr>
    </w:p>
    <w:p w:rsidR="00D1561C" w:rsidRDefault="00146233" w:rsidP="00DF7C3C">
      <w:pPr>
        <w:tabs>
          <w:tab w:val="left" w:pos="1440"/>
          <w:tab w:val="left" w:pos="1800"/>
        </w:tabs>
      </w:pPr>
      <w:r>
        <w:t>Willan shared that the Board of Trustees expressed support for the regional campuses during the most recent Faculty Senate meeting.</w:t>
      </w:r>
    </w:p>
    <w:p w:rsidR="00D1561C" w:rsidRDefault="00D1561C" w:rsidP="00DF7C3C">
      <w:pPr>
        <w:tabs>
          <w:tab w:val="left" w:pos="1440"/>
          <w:tab w:val="left" w:pos="1800"/>
        </w:tabs>
      </w:pPr>
    </w:p>
    <w:p w:rsidR="006B2703" w:rsidRDefault="00D1561C" w:rsidP="00DF7C3C">
      <w:pPr>
        <w:tabs>
          <w:tab w:val="left" w:pos="1440"/>
          <w:tab w:val="left" w:pos="1800"/>
        </w:tabs>
      </w:pPr>
      <w:r>
        <w:t xml:space="preserve">Enrollment growth opportunities continue to be investigated for the regional campus system. </w:t>
      </w:r>
      <w:r w:rsidR="00146233">
        <w:t xml:space="preserve"> </w:t>
      </w:r>
    </w:p>
    <w:p w:rsidR="00146233" w:rsidRPr="006963CC" w:rsidRDefault="00146233" w:rsidP="00DF7C3C">
      <w:pPr>
        <w:tabs>
          <w:tab w:val="left" w:pos="1440"/>
          <w:tab w:val="left" w:pos="1800"/>
        </w:tabs>
      </w:pPr>
    </w:p>
    <w:p w:rsidR="00DF7C3C" w:rsidRPr="006963CC" w:rsidRDefault="00A52D10" w:rsidP="00926753">
      <w:pPr>
        <w:rPr>
          <w:u w:val="single"/>
        </w:rPr>
      </w:pPr>
      <w:r w:rsidRPr="006963CC">
        <w:rPr>
          <w:u w:val="single"/>
        </w:rPr>
        <w:t xml:space="preserve">Athens </w:t>
      </w:r>
      <w:r w:rsidR="00AA4138" w:rsidRPr="006963CC">
        <w:rPr>
          <w:u w:val="single"/>
        </w:rPr>
        <w:t>Academic Leadership</w:t>
      </w:r>
      <w:r w:rsidR="00A5722C" w:rsidRPr="006963CC">
        <w:rPr>
          <w:u w:val="single"/>
        </w:rPr>
        <w:t xml:space="preserve"> Debrief</w:t>
      </w:r>
    </w:p>
    <w:p w:rsidR="00D1561C" w:rsidRDefault="006963CC" w:rsidP="00926753">
      <w:r w:rsidRPr="006963CC">
        <w:t>The academic leadership discussed the progress of the RCM workgroup; conversations will continue</w:t>
      </w:r>
      <w:r>
        <w:t xml:space="preserve"> within the workgroup and updates will be presented to the academic leadership</w:t>
      </w:r>
      <w:r w:rsidRPr="006963CC">
        <w:t>.</w:t>
      </w:r>
      <w:r>
        <w:t xml:space="preserve"> </w:t>
      </w:r>
    </w:p>
    <w:p w:rsidR="00D1561C" w:rsidRDefault="00D1561C" w:rsidP="00926753"/>
    <w:p w:rsidR="00D1561C" w:rsidRPr="00D1561C" w:rsidRDefault="00D1561C" w:rsidP="00926753">
      <w:pPr>
        <w:rPr>
          <w:u w:val="single"/>
        </w:rPr>
      </w:pPr>
      <w:r w:rsidRPr="00D1561C">
        <w:rPr>
          <w:u w:val="single"/>
        </w:rPr>
        <w:t>Huron Group</w:t>
      </w:r>
    </w:p>
    <w:p w:rsidR="00926753" w:rsidRPr="006963CC" w:rsidRDefault="00D1561C" w:rsidP="00926753">
      <w:r>
        <w:t xml:space="preserve">Howard shared an update on the draft efficiency recommendations from the Huron Group. More information will be available as they complete their review / conversations. </w:t>
      </w:r>
      <w:r w:rsidR="006963CC" w:rsidRPr="006963CC">
        <w:t xml:space="preserve"> </w:t>
      </w:r>
    </w:p>
    <w:p w:rsidR="006B2703" w:rsidRDefault="006B2703" w:rsidP="00926753"/>
    <w:p w:rsidR="005D7381" w:rsidRDefault="005D7381" w:rsidP="00926753"/>
    <w:p w:rsidR="005D7381" w:rsidRDefault="005D7381" w:rsidP="00926753"/>
    <w:p w:rsidR="005D7381" w:rsidRPr="006963CC" w:rsidRDefault="005D7381" w:rsidP="00926753"/>
    <w:p w:rsidR="002B5C86" w:rsidRPr="006963CC" w:rsidRDefault="00BA05D6" w:rsidP="00926753">
      <w:pPr>
        <w:rPr>
          <w:u w:val="single"/>
        </w:rPr>
      </w:pPr>
      <w:r w:rsidRPr="006963CC">
        <w:rPr>
          <w:u w:val="single"/>
        </w:rPr>
        <w:lastRenderedPageBreak/>
        <w:t>AQIP</w:t>
      </w:r>
    </w:p>
    <w:p w:rsidR="00926753" w:rsidRDefault="00D1561C" w:rsidP="00926753">
      <w:r>
        <w:t xml:space="preserve">The multi-campus report has been submitted and the reviewers have access to the additional required documents through Box. </w:t>
      </w:r>
      <w:r w:rsidR="00E61682">
        <w:t xml:space="preserve">Once the visit agenda is approved by the reviewers, </w:t>
      </w:r>
      <w:proofErr w:type="gramStart"/>
      <w:r w:rsidR="00E61682">
        <w:t>Anderson  will</w:t>
      </w:r>
      <w:proofErr w:type="gramEnd"/>
      <w:r w:rsidR="00E61682">
        <w:t xml:space="preserve"> provide a final update/confirmation to the campuses. The campuses should be engaging in awareness activities that prepare the campus community for the visit. </w:t>
      </w:r>
    </w:p>
    <w:p w:rsidR="00D1561C" w:rsidRDefault="00D1561C" w:rsidP="00926753"/>
    <w:p w:rsidR="00E61682" w:rsidRPr="006963CC" w:rsidRDefault="00E61682" w:rsidP="00E61682">
      <w:pPr>
        <w:rPr>
          <w:u w:val="single"/>
        </w:rPr>
      </w:pPr>
      <w:r w:rsidRPr="006963CC">
        <w:rPr>
          <w:u w:val="single"/>
        </w:rPr>
        <w:t>RHE Assessment Council</w:t>
      </w:r>
    </w:p>
    <w:p w:rsidR="00E61682" w:rsidRDefault="00E61682" w:rsidP="00E61682">
      <w:r>
        <w:t xml:space="preserve">Names have been submitted from each campus. A meeting will be scheduled before the end of October where Willan will provide the group with their charge. </w:t>
      </w:r>
    </w:p>
    <w:p w:rsidR="00E61682" w:rsidRPr="006963CC" w:rsidRDefault="00E61682" w:rsidP="00926753"/>
    <w:p w:rsidR="005A58B1" w:rsidRPr="006963CC" w:rsidRDefault="00BA05D6" w:rsidP="00926753">
      <w:pPr>
        <w:rPr>
          <w:u w:val="single"/>
        </w:rPr>
      </w:pPr>
      <w:r w:rsidRPr="006963CC">
        <w:rPr>
          <w:u w:val="single"/>
        </w:rPr>
        <w:t>HR Routing for Changes</w:t>
      </w:r>
    </w:p>
    <w:p w:rsidR="00926753" w:rsidRDefault="003515DA" w:rsidP="00926753">
      <w:r>
        <w:t xml:space="preserve">Willan reminded the group that Howard is the key point of contact for routing all HR changes. The RHE central office, as the planning unit, needs to review changes before they are submitted for HR review and consideration. </w:t>
      </w:r>
    </w:p>
    <w:p w:rsidR="00D1561C" w:rsidRPr="006963CC" w:rsidRDefault="00D1561C" w:rsidP="00926753"/>
    <w:p w:rsidR="00BA05D6" w:rsidRPr="006963CC" w:rsidRDefault="00BA05D6" w:rsidP="00926753">
      <w:pPr>
        <w:rPr>
          <w:u w:val="single"/>
        </w:rPr>
      </w:pPr>
      <w:r w:rsidRPr="006963CC">
        <w:rPr>
          <w:u w:val="single"/>
        </w:rPr>
        <w:t>Campus Visits</w:t>
      </w:r>
    </w:p>
    <w:p w:rsidR="00926753" w:rsidRDefault="00BE7F8E" w:rsidP="00926753">
      <w:r>
        <w:t xml:space="preserve">Willan shared that it has been suggested that new campus deans have an opportunity for formative feedback early into their second year. Visits will include Willan, Howard, and Hayden who can speak to different campus constituents.  </w:t>
      </w:r>
    </w:p>
    <w:p w:rsidR="00D1561C" w:rsidRPr="006963CC" w:rsidRDefault="00D1561C" w:rsidP="00926753"/>
    <w:p w:rsidR="00A52D10" w:rsidRPr="006963CC" w:rsidRDefault="00BA05D6" w:rsidP="00926753">
      <w:pPr>
        <w:rPr>
          <w:u w:val="single"/>
        </w:rPr>
      </w:pPr>
      <w:r w:rsidRPr="006963CC">
        <w:rPr>
          <w:u w:val="single"/>
        </w:rPr>
        <w:t>Cohort Default Rate</w:t>
      </w:r>
    </w:p>
    <w:p w:rsidR="00926753" w:rsidRDefault="00C95C45" w:rsidP="00926753">
      <w:r>
        <w:t xml:space="preserve">Willan and Howard shared that OHIO’s cohort default rate is going down; it was the largest decrease in the state at </w:t>
      </w:r>
      <w:r w:rsidR="00952442">
        <w:t xml:space="preserve">a </w:t>
      </w:r>
      <w:r>
        <w:t>nearly 4%</w:t>
      </w:r>
      <w:r w:rsidR="00952442">
        <w:t xml:space="preserve"> decrease</w:t>
      </w:r>
      <w:r>
        <w:t xml:space="preserve">. The deans are encouraged to reinforce to campus staff that their efforts are working; keep it up! </w:t>
      </w:r>
    </w:p>
    <w:p w:rsidR="00C95C45" w:rsidRDefault="00C95C45" w:rsidP="00926753"/>
    <w:p w:rsidR="00C95C45" w:rsidRPr="00C95C45" w:rsidRDefault="00C95C45" w:rsidP="00926753">
      <w:pPr>
        <w:rPr>
          <w:u w:val="single"/>
        </w:rPr>
      </w:pPr>
      <w:r w:rsidRPr="00C95C45">
        <w:rPr>
          <w:u w:val="single"/>
        </w:rPr>
        <w:t>Budget and Enrollment</w:t>
      </w:r>
    </w:p>
    <w:p w:rsidR="00C95C45" w:rsidRDefault="003031DD" w:rsidP="00926753">
      <w:r>
        <w:t xml:space="preserve">Howard shared updated financial data with the deans. The financial model and impact of College Credit Plus was discussed. </w:t>
      </w:r>
      <w:r w:rsidR="003033FC">
        <w:t xml:space="preserve">Willan expressed gratitude for the campuses working to manage direct expenses; each campus is encouraged to continue working to identify and implement efficiencies. </w:t>
      </w:r>
      <w:r w:rsidR="003908DB">
        <w:t>Howard also provided information regarding staffing leve</w:t>
      </w:r>
      <w:r w:rsidR="00243A98">
        <w:t xml:space="preserve">ls by function for each campus. </w:t>
      </w:r>
    </w:p>
    <w:p w:rsidR="00D1561C" w:rsidRPr="006963CC" w:rsidRDefault="00D1561C" w:rsidP="00926753"/>
    <w:p w:rsidR="00DF7C3C" w:rsidRPr="006963CC" w:rsidRDefault="00BA05D6" w:rsidP="00926753">
      <w:pPr>
        <w:rPr>
          <w:u w:val="single"/>
        </w:rPr>
      </w:pPr>
      <w:r w:rsidRPr="006963CC">
        <w:rPr>
          <w:u w:val="single"/>
        </w:rPr>
        <w:t xml:space="preserve">Accounting Technology </w:t>
      </w:r>
    </w:p>
    <w:p w:rsidR="00926753" w:rsidRDefault="006370A6" w:rsidP="00926753">
      <w:r>
        <w:t xml:space="preserve">Chillicothe is interested in offering the accounting technology program. A proposal will need to be submitted through the curricular review process and approved by the University Curriculum Council. Smith will confirm with Janet Becker the requirements for faculty to teach ATCH courses and will share that information with Tuck. </w:t>
      </w:r>
    </w:p>
    <w:p w:rsidR="00D1561C" w:rsidRPr="006963CC" w:rsidRDefault="00D1561C" w:rsidP="00926753"/>
    <w:p w:rsidR="00BA05D6" w:rsidRPr="006963CC" w:rsidRDefault="00BA05D6" w:rsidP="00926753">
      <w:pPr>
        <w:rPr>
          <w:u w:val="single"/>
        </w:rPr>
      </w:pPr>
      <w:r w:rsidRPr="006963CC">
        <w:rPr>
          <w:u w:val="single"/>
        </w:rPr>
        <w:t>Associate Degree Certificate</w:t>
      </w:r>
    </w:p>
    <w:p w:rsidR="00926753" w:rsidRDefault="006370A6" w:rsidP="00926753">
      <w:r>
        <w:t>Tuck would like to lead a group to prepare a proposal for the development of an associate degree ce</w:t>
      </w:r>
      <w:r w:rsidR="00952442">
        <w:t xml:space="preserve">rtificate policy. The deans were asked </w:t>
      </w:r>
      <w:r>
        <w:t xml:space="preserve">to send him names of faculty who could assist. </w:t>
      </w:r>
    </w:p>
    <w:p w:rsidR="00D1561C" w:rsidRPr="006963CC" w:rsidRDefault="00D1561C" w:rsidP="00926753"/>
    <w:p w:rsidR="00FF0E87" w:rsidRPr="006963CC" w:rsidRDefault="00FF0E87" w:rsidP="00926753">
      <w:pPr>
        <w:rPr>
          <w:u w:val="single"/>
        </w:rPr>
      </w:pPr>
      <w:r w:rsidRPr="006963CC">
        <w:rPr>
          <w:u w:val="single"/>
        </w:rPr>
        <w:t>Campus Safety and Security</w:t>
      </w:r>
    </w:p>
    <w:p w:rsidR="00926753" w:rsidRDefault="00343888" w:rsidP="00926753">
      <w:r>
        <w:t xml:space="preserve">Willan reported that he will be meeting with the Provost, Chief Powers and others on the Athens campus to discuss mutual aid agreements for campus safety and security. Updates will be shared with the deans following their conversation. </w:t>
      </w:r>
    </w:p>
    <w:p w:rsidR="00BA05D6" w:rsidRPr="006963CC" w:rsidRDefault="00BA05D6" w:rsidP="00BA05D6">
      <w:pPr>
        <w:rPr>
          <w:i/>
        </w:rPr>
      </w:pPr>
      <w:r w:rsidRPr="006963CC">
        <w:rPr>
          <w:i/>
        </w:rPr>
        <w:lastRenderedPageBreak/>
        <w:t xml:space="preserve">1:00 – 1:30 </w:t>
      </w:r>
      <w:proofErr w:type="spellStart"/>
      <w:r w:rsidRPr="006963CC">
        <w:rPr>
          <w:i/>
        </w:rPr>
        <w:t>Inya</w:t>
      </w:r>
      <w:proofErr w:type="spellEnd"/>
      <w:r w:rsidRPr="006963CC">
        <w:rPr>
          <w:i/>
        </w:rPr>
        <w:t xml:space="preserve"> </w:t>
      </w:r>
      <w:proofErr w:type="spellStart"/>
      <w:r w:rsidRPr="006963CC">
        <w:rPr>
          <w:i/>
        </w:rPr>
        <w:t>Baiye</w:t>
      </w:r>
      <w:proofErr w:type="spellEnd"/>
      <w:r w:rsidRPr="006963CC">
        <w:rPr>
          <w:i/>
        </w:rPr>
        <w:t xml:space="preserve">, </w:t>
      </w:r>
      <w:r w:rsidR="007C6C66" w:rsidRPr="006963CC">
        <w:rPr>
          <w:i/>
        </w:rPr>
        <w:t>Barb Nalazek, and Andrew Power—</w:t>
      </w:r>
      <w:r w:rsidRPr="006963CC">
        <w:rPr>
          <w:i/>
        </w:rPr>
        <w:t>Title IX and Sexual Misconduct</w:t>
      </w:r>
    </w:p>
    <w:p w:rsidR="00BA05D6" w:rsidRDefault="001F4C7C" w:rsidP="00BA05D6">
      <w:proofErr w:type="spellStart"/>
      <w:r>
        <w:t>Inya</w:t>
      </w:r>
      <w:proofErr w:type="spellEnd"/>
      <w:r>
        <w:t xml:space="preserve"> </w:t>
      </w:r>
      <w:proofErr w:type="spellStart"/>
      <w:r>
        <w:t>Baiye</w:t>
      </w:r>
      <w:proofErr w:type="spellEnd"/>
      <w:r>
        <w:t xml:space="preserve"> provided information about the university policies and processes related to sexual misconduct, relationship violence, and stalking. Sexual misconduct falls under the protections of Title IX. Every university employee has a duty to report complaint</w:t>
      </w:r>
      <w:r w:rsidR="00E47E30">
        <w:t>s/concerns to the office in Athens</w:t>
      </w:r>
      <w:r>
        <w:t xml:space="preserve">. A formal investigative process is then initiated. The investigation is conducted in coordination with the Office of Community Standards and Student Responsibility. </w:t>
      </w:r>
      <w:proofErr w:type="spellStart"/>
      <w:r w:rsidR="00E47E30">
        <w:t>Baiye</w:t>
      </w:r>
      <w:proofErr w:type="spellEnd"/>
      <w:r w:rsidR="00E47E30">
        <w:t xml:space="preserve"> recommends identifying key staff members who can help students connect to the Athens office. </w:t>
      </w:r>
    </w:p>
    <w:p w:rsidR="001F4C7C" w:rsidRDefault="001F4C7C" w:rsidP="00BA05D6"/>
    <w:p w:rsidR="001F4C7C" w:rsidRDefault="001F4C7C" w:rsidP="00BA05D6">
      <w:r>
        <w:t xml:space="preserve">Chief Powers shared that OUPD is working to develop MOU agreements with local police departments that will </w:t>
      </w:r>
      <w:r w:rsidR="00032918">
        <w:t xml:space="preserve">outline the services that will be provided to the university by the local agency. Similar MOU agreements will be developed with law enforcement agencies that serve the regional campus communities. </w:t>
      </w:r>
      <w:r w:rsidR="00E47E30">
        <w:t xml:space="preserve">The hopeful intent is to strengthen the overall relationships between the university campuses and local law enforcement. </w:t>
      </w:r>
    </w:p>
    <w:p w:rsidR="00E47E30" w:rsidRDefault="00E47E30" w:rsidP="00BA05D6"/>
    <w:p w:rsidR="00E47E30" w:rsidRDefault="00E47E30" w:rsidP="00BA05D6">
      <w:r>
        <w:t xml:space="preserve">Barb Nalazek </w:t>
      </w:r>
      <w:r w:rsidR="00F614A3">
        <w:t>provid</w:t>
      </w:r>
      <w:r w:rsidR="00D8276B">
        <w:t>ed a brief</w:t>
      </w:r>
      <w:r w:rsidR="00F614A3">
        <w:t xml:space="preserve"> overview of the Campus Save Act from 2011: prescribes the development of a sexual assault/misconduct policy and requires new reporting for Cleary Act compliance. </w:t>
      </w:r>
      <w:r w:rsidR="00D8276B">
        <w:t xml:space="preserve"> </w:t>
      </w:r>
    </w:p>
    <w:p w:rsidR="005916FB" w:rsidRDefault="005916FB" w:rsidP="00BA05D6"/>
    <w:p w:rsidR="005916FB" w:rsidRDefault="005916FB" w:rsidP="00BA05D6">
      <w:r>
        <w:t xml:space="preserve">The campuses are encouraged to develop a local “Student Resources for Sexual Misconduct” document that could be shared with students. These resources can be shared with or without a formal agreement with the provider/external resource. Regional service agreements should be developed in conjunction with Athens, particularly </w:t>
      </w:r>
      <w:r w:rsidR="00952442">
        <w:t xml:space="preserve">the offices of </w:t>
      </w:r>
      <w:r>
        <w:t>E</w:t>
      </w:r>
      <w:r w:rsidR="00172163">
        <w:t xml:space="preserve">quity and </w:t>
      </w:r>
      <w:r>
        <w:t>C</w:t>
      </w:r>
      <w:r w:rsidR="00172163">
        <w:t xml:space="preserve">ivil </w:t>
      </w:r>
      <w:r>
        <w:t>R</w:t>
      </w:r>
      <w:r w:rsidR="00172163">
        <w:t xml:space="preserve">ights </w:t>
      </w:r>
      <w:r>
        <w:t>C</w:t>
      </w:r>
      <w:r w:rsidR="00172163">
        <w:t>ompliance</w:t>
      </w:r>
      <w:r>
        <w:t xml:space="preserve"> and Legal Affairs. </w:t>
      </w:r>
    </w:p>
    <w:p w:rsidR="00200D0F" w:rsidRDefault="00200D0F" w:rsidP="00BA05D6"/>
    <w:p w:rsidR="00200D0F" w:rsidRDefault="00200D0F" w:rsidP="00BA05D6">
      <w:r>
        <w:t>Tuck asked a</w:t>
      </w:r>
      <w:r w:rsidR="00817CF1">
        <w:t>bout the reporting of incidents</w:t>
      </w:r>
      <w:bookmarkStart w:id="0" w:name="_GoBack"/>
      <w:bookmarkEnd w:id="0"/>
      <w:r>
        <w:t xml:space="preserve"> that occur within the student’s home and not on campus. </w:t>
      </w:r>
      <w:proofErr w:type="spellStart"/>
      <w:r>
        <w:t>Baiye</w:t>
      </w:r>
      <w:proofErr w:type="spellEnd"/>
      <w:r>
        <w:t xml:space="preserve"> shared that the obligations vary based on the potential impact of a student’s access to education as a result of the incident; however, all university employees have a duty to report</w:t>
      </w:r>
      <w:r w:rsidR="00952442">
        <w:t xml:space="preserve"> all known cases of</w:t>
      </w:r>
      <w:r>
        <w:t xml:space="preserve"> sexual misconduct, violence, or stalking. Tuck recommended training should be provided to the regional campuses. </w:t>
      </w:r>
      <w:r w:rsidR="00CF3706">
        <w:t xml:space="preserve">Ideas for training: A&amp;R and Faculty Conference. </w:t>
      </w:r>
    </w:p>
    <w:p w:rsidR="00F77E24" w:rsidRDefault="00F77E24" w:rsidP="00BA05D6"/>
    <w:p w:rsidR="003B1021" w:rsidRPr="00F77E24" w:rsidRDefault="003B1021" w:rsidP="00BA05D6"/>
    <w:p w:rsidR="00BA05D6" w:rsidRPr="006963CC" w:rsidRDefault="00BA05D6" w:rsidP="00BA05D6">
      <w:pPr>
        <w:rPr>
          <w:i/>
        </w:rPr>
      </w:pPr>
      <w:r w:rsidRPr="006963CC">
        <w:rPr>
          <w:i/>
        </w:rPr>
        <w:t xml:space="preserve">1:30 – 2:00 Jenny </w:t>
      </w:r>
      <w:r w:rsidR="007C6C66" w:rsidRPr="006963CC">
        <w:rPr>
          <w:i/>
        </w:rPr>
        <w:t>Hall-Jones and Christine Sheets—</w:t>
      </w:r>
      <w:r w:rsidRPr="006963CC">
        <w:rPr>
          <w:i/>
        </w:rPr>
        <w:t xml:space="preserve"> Student Affairs</w:t>
      </w:r>
      <w:r w:rsidR="007C6C66" w:rsidRPr="006963CC">
        <w:rPr>
          <w:i/>
        </w:rPr>
        <w:t xml:space="preserve"> Services</w:t>
      </w:r>
    </w:p>
    <w:p w:rsidR="004B3C84" w:rsidRDefault="004B3C84" w:rsidP="00BA05D6">
      <w:r>
        <w:t xml:space="preserve">Jenny Hall-Jones shared the priorities and organizational chart for the Division of Student Affairs. She </w:t>
      </w:r>
      <w:r w:rsidR="00952442">
        <w:t>stated</w:t>
      </w:r>
      <w:r>
        <w:t xml:space="preserve"> that the division has a Task Force</w:t>
      </w:r>
      <w:r w:rsidR="00827CE1">
        <w:t>, chaired by Christine Sheets,</w:t>
      </w:r>
      <w:r>
        <w:t xml:space="preserve"> that is starting to identify how student affairs can better </w:t>
      </w:r>
      <w:r w:rsidR="00EC0F5D">
        <w:t>partner</w:t>
      </w:r>
      <w:r>
        <w:t xml:space="preserve"> with the services provided on the regional campuses: events, services, professional development,</w:t>
      </w:r>
      <w:r w:rsidR="00EC0F5D">
        <w:t xml:space="preserve"> student organizations,</w:t>
      </w:r>
      <w:r>
        <w:t xml:space="preserve"> etc. If there are regional campus staff who are interested in participating</w:t>
      </w:r>
      <w:r w:rsidR="00952442">
        <w:t xml:space="preserve"> on the Task Force</w:t>
      </w:r>
      <w:r>
        <w:t>, their names should be shared with</w:t>
      </w:r>
      <w:r w:rsidR="0064009F">
        <w:t xml:space="preserve"> Howard</w:t>
      </w:r>
      <w:r>
        <w:t>. Hall-Jones is also interested in getting more student affairs staff to visit the regional campuses.</w:t>
      </w:r>
    </w:p>
    <w:p w:rsidR="004B3C84" w:rsidRDefault="004B3C84" w:rsidP="00BA05D6"/>
    <w:p w:rsidR="007C6C66" w:rsidRDefault="004B3C84" w:rsidP="00BA05D6">
      <w:r>
        <w:t xml:space="preserve">The deans expressed support for greater communication and collaboration between student affairs and the regional campuses. </w:t>
      </w:r>
      <w:r w:rsidR="002E7FA8">
        <w:t xml:space="preserve">It is recommended that the Division of Student Affairs be included in regular A&amp;R meetings. </w:t>
      </w:r>
    </w:p>
    <w:p w:rsidR="002E7FA8" w:rsidRDefault="002E7FA8" w:rsidP="00BA05D6"/>
    <w:p w:rsidR="002E7FA8" w:rsidRDefault="002E7FA8" w:rsidP="00BA05D6"/>
    <w:p w:rsidR="002E7FA8" w:rsidRDefault="002E7FA8" w:rsidP="00BA05D6"/>
    <w:p w:rsidR="003B1021" w:rsidRPr="006963CC" w:rsidRDefault="003B1021" w:rsidP="003B1021">
      <w:pPr>
        <w:rPr>
          <w:u w:val="single"/>
        </w:rPr>
      </w:pPr>
      <w:r w:rsidRPr="006963CC">
        <w:rPr>
          <w:u w:val="single"/>
        </w:rPr>
        <w:lastRenderedPageBreak/>
        <w:t>COIL</w:t>
      </w:r>
    </w:p>
    <w:p w:rsidR="003B1021" w:rsidRDefault="003B1021" w:rsidP="003B1021">
      <w:pPr>
        <w:tabs>
          <w:tab w:val="left" w:pos="1440"/>
          <w:tab w:val="left" w:pos="1800"/>
        </w:tabs>
      </w:pPr>
      <w:r>
        <w:t xml:space="preserve">Cushman asked the deans to review the draft </w:t>
      </w:r>
      <w:proofErr w:type="spellStart"/>
      <w:r>
        <w:t>Konneker</w:t>
      </w:r>
      <w:proofErr w:type="spellEnd"/>
      <w:r>
        <w:t xml:space="preserve"> grant and provide feedback / ideas. She will send the updated draft to the deans. </w:t>
      </w:r>
    </w:p>
    <w:p w:rsidR="003B1021" w:rsidRDefault="003B1021" w:rsidP="007C6C66"/>
    <w:p w:rsidR="003B1021" w:rsidRPr="003B1021" w:rsidRDefault="003B1021" w:rsidP="007C6C66"/>
    <w:p w:rsidR="007C6C66" w:rsidRPr="006963CC" w:rsidRDefault="007C6C66" w:rsidP="007C6C66">
      <w:pPr>
        <w:rPr>
          <w:i/>
        </w:rPr>
      </w:pPr>
      <w:r w:rsidRPr="006963CC">
        <w:rPr>
          <w:i/>
        </w:rPr>
        <w:t>2:30 –</w:t>
      </w:r>
      <w:r w:rsidR="003B1021">
        <w:rPr>
          <w:i/>
        </w:rPr>
        <w:t xml:space="preserve"> 3:3</w:t>
      </w:r>
      <w:r w:rsidRPr="006963CC">
        <w:rPr>
          <w:i/>
        </w:rPr>
        <w:t>0 Craig Cornell, Candace Boeninger, Katie Troyer, and Brian Bowe—Enrollment Management CRM</w:t>
      </w:r>
    </w:p>
    <w:p w:rsidR="000D6A0A" w:rsidRDefault="00CC6D7D" w:rsidP="000D6A0A">
      <w:r>
        <w:t xml:space="preserve">Craig Cornell and </w:t>
      </w:r>
      <w:r w:rsidR="0032330C">
        <w:t xml:space="preserve">Candace Boeninger provided a review of the CRM project, including some background information on how the university came to select a new product: Slate. </w:t>
      </w:r>
      <w:r w:rsidR="006D200F">
        <w:t xml:space="preserve">The group engaged in a conversation about the scope of opportunities with Slate from a functional and technical perspective. </w:t>
      </w:r>
      <w:r w:rsidR="001B7F40">
        <w:t xml:space="preserve">The urgent questions: </w:t>
      </w:r>
    </w:p>
    <w:p w:rsidR="00C370D8" w:rsidRDefault="001B7F40" w:rsidP="001B7F40">
      <w:pPr>
        <w:pStyle w:val="ListParagraph"/>
        <w:numPr>
          <w:ilvl w:val="0"/>
          <w:numId w:val="19"/>
        </w:numPr>
        <w:rPr>
          <w:rFonts w:ascii="Times New Roman" w:hAnsi="Times New Roman" w:cs="Times New Roman"/>
          <w:sz w:val="24"/>
          <w:szCs w:val="24"/>
        </w:rPr>
      </w:pPr>
      <w:r w:rsidRPr="001B7F40">
        <w:rPr>
          <w:rFonts w:ascii="Times New Roman" w:hAnsi="Times New Roman" w:cs="Times New Roman"/>
          <w:sz w:val="24"/>
          <w:szCs w:val="24"/>
        </w:rPr>
        <w:t>Implementation plan for Zanesville: full</w:t>
      </w:r>
      <w:r>
        <w:rPr>
          <w:rFonts w:ascii="Times New Roman" w:hAnsi="Times New Roman" w:cs="Times New Roman"/>
          <w:sz w:val="24"/>
          <w:szCs w:val="24"/>
        </w:rPr>
        <w:t>er</w:t>
      </w:r>
      <w:r w:rsidRPr="001B7F40">
        <w:rPr>
          <w:rFonts w:ascii="Times New Roman" w:hAnsi="Times New Roman" w:cs="Times New Roman"/>
          <w:sz w:val="24"/>
          <w:szCs w:val="24"/>
        </w:rPr>
        <w:t xml:space="preserve"> Slate capabilities or replicate </w:t>
      </w:r>
      <w:proofErr w:type="spellStart"/>
      <w:r w:rsidRPr="001B7F40">
        <w:rPr>
          <w:rFonts w:ascii="Times New Roman" w:hAnsi="Times New Roman" w:cs="Times New Roman"/>
          <w:sz w:val="24"/>
          <w:szCs w:val="24"/>
        </w:rPr>
        <w:t>Talisma</w:t>
      </w:r>
      <w:proofErr w:type="spellEnd"/>
      <w:r w:rsidRPr="001B7F40">
        <w:rPr>
          <w:rFonts w:ascii="Times New Roman" w:hAnsi="Times New Roman" w:cs="Times New Roman"/>
          <w:sz w:val="24"/>
          <w:szCs w:val="24"/>
        </w:rPr>
        <w:t xml:space="preserve"> use?</w:t>
      </w:r>
    </w:p>
    <w:p w:rsidR="001B7F40" w:rsidRDefault="00C370D8" w:rsidP="00C370D8">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Fuller Slate implementation </w:t>
      </w:r>
      <w:r w:rsidR="001B7F40" w:rsidRPr="001B7F40">
        <w:rPr>
          <w:rFonts w:ascii="Times New Roman" w:hAnsi="Times New Roman" w:cs="Times New Roman"/>
          <w:sz w:val="24"/>
          <w:szCs w:val="24"/>
        </w:rPr>
        <w:t xml:space="preserve"> </w:t>
      </w:r>
    </w:p>
    <w:p w:rsidR="001B7F40" w:rsidRDefault="001B7F40" w:rsidP="001B7F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Single OHIO database or one for Athens plus one for RHE?</w:t>
      </w:r>
    </w:p>
    <w:p w:rsidR="00C370D8" w:rsidRDefault="00C370D8" w:rsidP="00C370D8">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Yes for RHE </w:t>
      </w:r>
    </w:p>
    <w:p w:rsidR="001B7F40" w:rsidRDefault="001B7F40" w:rsidP="001B7F4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Whether or not to create a RHE position that focuses on implementation for the regional system, working closely with both the campuses and Undergraduate Admissions? </w:t>
      </w:r>
    </w:p>
    <w:p w:rsidR="00C370D8" w:rsidRPr="001B7F40" w:rsidRDefault="00C370D8" w:rsidP="00C370D8">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Yes, RHE position reporting to RHE for implementation </w:t>
      </w:r>
    </w:p>
    <w:p w:rsidR="00DD3F0D" w:rsidRPr="00141B93" w:rsidRDefault="00DD3F0D" w:rsidP="000D6A0A"/>
    <w:p w:rsidR="00F77E24" w:rsidRPr="00F77E24" w:rsidRDefault="00F77E24" w:rsidP="00FD7629">
      <w:pPr>
        <w:tabs>
          <w:tab w:val="left" w:pos="1440"/>
          <w:tab w:val="left" w:pos="1800"/>
        </w:tabs>
      </w:pPr>
    </w:p>
    <w:p w:rsidR="00F77E24" w:rsidRPr="00D1561C" w:rsidRDefault="00F77E24" w:rsidP="00F77E24">
      <w:pPr>
        <w:rPr>
          <w:u w:val="single"/>
        </w:rPr>
      </w:pPr>
      <w:r w:rsidRPr="00D1561C">
        <w:rPr>
          <w:u w:val="single"/>
        </w:rPr>
        <w:t>Other</w:t>
      </w:r>
    </w:p>
    <w:p w:rsidR="00F77E24" w:rsidRPr="0006351C" w:rsidRDefault="00F77E24" w:rsidP="00F77E24">
      <w:pPr>
        <w:tabs>
          <w:tab w:val="left" w:pos="1440"/>
          <w:tab w:val="left" w:pos="1800"/>
        </w:tabs>
      </w:pPr>
      <w:r>
        <w:t xml:space="preserve">The deans congratulated Mike McTeague on his recent recognition of distinguished service from the alumni association. </w:t>
      </w:r>
    </w:p>
    <w:p w:rsidR="00F77E24" w:rsidRDefault="00F77E24" w:rsidP="00FD7629">
      <w:pPr>
        <w:tabs>
          <w:tab w:val="left" w:pos="1440"/>
          <w:tab w:val="left" w:pos="1800"/>
        </w:tabs>
      </w:pPr>
    </w:p>
    <w:p w:rsidR="004B3C84" w:rsidRDefault="004B3C84" w:rsidP="00FD7629">
      <w:pPr>
        <w:tabs>
          <w:tab w:val="left" w:pos="1440"/>
          <w:tab w:val="left" w:pos="1800"/>
        </w:tabs>
      </w:pPr>
      <w:r>
        <w:t>Chief Powers shared that OUPD is willing to conduct trainings</w:t>
      </w:r>
      <w:r w:rsidR="00504FFE">
        <w:t>,</w:t>
      </w:r>
      <w:r>
        <w:t xml:space="preserve"> as requested</w:t>
      </w:r>
      <w:r w:rsidR="00504FFE">
        <w:t>,</w:t>
      </w:r>
      <w:r>
        <w:t xml:space="preserve"> on the regional campuses. </w:t>
      </w:r>
    </w:p>
    <w:p w:rsidR="00C95463" w:rsidRDefault="00C95463" w:rsidP="00FD7629">
      <w:pPr>
        <w:tabs>
          <w:tab w:val="left" w:pos="1440"/>
          <w:tab w:val="left" w:pos="1800"/>
        </w:tabs>
      </w:pPr>
    </w:p>
    <w:p w:rsidR="00C95463" w:rsidRDefault="00C95463" w:rsidP="00FD7629">
      <w:pPr>
        <w:tabs>
          <w:tab w:val="left" w:pos="1440"/>
          <w:tab w:val="left" w:pos="1800"/>
        </w:tabs>
      </w:pPr>
      <w:r>
        <w:t xml:space="preserve">Smith </w:t>
      </w:r>
      <w:r w:rsidR="00907969">
        <w:t xml:space="preserve">spoke with his Electronic Media Group IV faculty member about the proposed curricular review. Willan will call together the EM faculty in late fall semester to begin the conversation. </w:t>
      </w:r>
    </w:p>
    <w:p w:rsidR="00907969" w:rsidRDefault="00907969" w:rsidP="00FD7629">
      <w:pPr>
        <w:tabs>
          <w:tab w:val="left" w:pos="1440"/>
          <w:tab w:val="left" w:pos="1800"/>
        </w:tabs>
      </w:pPr>
    </w:p>
    <w:p w:rsidR="0078740E" w:rsidRDefault="0078740E" w:rsidP="00FD7629">
      <w:pPr>
        <w:tabs>
          <w:tab w:val="left" w:pos="1440"/>
          <w:tab w:val="left" w:pos="1800"/>
        </w:tabs>
      </w:pPr>
      <w:r>
        <w:t xml:space="preserve">HERS institute nominations should be submitted </w:t>
      </w:r>
      <w:r w:rsidR="003B1021">
        <w:t xml:space="preserve">through RHE </w:t>
      </w:r>
      <w:r>
        <w:t xml:space="preserve">as soon as possible. </w:t>
      </w:r>
    </w:p>
    <w:p w:rsidR="0078740E" w:rsidRDefault="0078740E" w:rsidP="00FD7629">
      <w:pPr>
        <w:tabs>
          <w:tab w:val="left" w:pos="1440"/>
          <w:tab w:val="left" w:pos="1800"/>
        </w:tabs>
      </w:pPr>
    </w:p>
    <w:p w:rsidR="009710F5" w:rsidRPr="006963CC" w:rsidRDefault="00C370D8" w:rsidP="00FD7629">
      <w:pPr>
        <w:tabs>
          <w:tab w:val="left" w:pos="1440"/>
          <w:tab w:val="left" w:pos="1800"/>
        </w:tabs>
        <w:ind w:left="1440" w:hanging="1440"/>
        <w:rPr>
          <w:i/>
        </w:rPr>
      </w:pPr>
      <w:r>
        <w:rPr>
          <w:i/>
        </w:rPr>
        <w:t>3:4</w:t>
      </w:r>
      <w:r w:rsidR="005602B7" w:rsidRPr="006963CC">
        <w:rPr>
          <w:i/>
        </w:rPr>
        <w:t>0 – Adjourn</w:t>
      </w:r>
    </w:p>
    <w:p w:rsidR="000D7C38" w:rsidRPr="006963CC" w:rsidRDefault="000D7C38" w:rsidP="005504F6"/>
    <w:p w:rsidR="007066AD" w:rsidRPr="006963CC" w:rsidRDefault="005504F6" w:rsidP="00724B45">
      <w:pPr>
        <w:tabs>
          <w:tab w:val="left" w:pos="1440"/>
          <w:tab w:val="left" w:pos="1800"/>
        </w:tabs>
        <w:ind w:left="1440" w:hanging="1440"/>
        <w:rPr>
          <w:i/>
        </w:rPr>
      </w:pPr>
      <w:r w:rsidRPr="006963CC">
        <w:rPr>
          <w:i/>
        </w:rPr>
        <w:t>U</w:t>
      </w:r>
      <w:r w:rsidR="002F7E2E" w:rsidRPr="006963CC">
        <w:rPr>
          <w:i/>
        </w:rPr>
        <w:t>pcoming Event</w:t>
      </w:r>
      <w:r w:rsidR="00121543" w:rsidRPr="006963CC">
        <w:rPr>
          <w:i/>
        </w:rPr>
        <w:t>s:</w:t>
      </w:r>
    </w:p>
    <w:p w:rsidR="00727FB2" w:rsidRPr="006963CC" w:rsidRDefault="00727FB2" w:rsidP="00DF0ABA">
      <w:pPr>
        <w:tabs>
          <w:tab w:val="left" w:pos="1440"/>
          <w:tab w:val="left" w:pos="1800"/>
        </w:tabs>
      </w:pPr>
    </w:p>
    <w:p w:rsidR="00F01B84" w:rsidRPr="006963CC" w:rsidRDefault="00B83D01" w:rsidP="00DF0ABA">
      <w:pPr>
        <w:tabs>
          <w:tab w:val="left" w:pos="1440"/>
          <w:tab w:val="left" w:pos="1800"/>
        </w:tabs>
      </w:pPr>
      <w:r w:rsidRPr="006963CC">
        <w:t>October 27</w:t>
      </w:r>
      <w:r w:rsidR="00F01B84" w:rsidRPr="006963CC">
        <w:tab/>
      </w:r>
      <w:r w:rsidR="002B0D80">
        <w:tab/>
      </w:r>
      <w:r w:rsidR="00F01B84" w:rsidRPr="006963CC">
        <w:t xml:space="preserve">Athens and RHE Academic Leadership Meeting  </w:t>
      </w:r>
    </w:p>
    <w:p w:rsidR="00B523AB" w:rsidRPr="006963CC" w:rsidRDefault="00B523AB" w:rsidP="00DF0ABA">
      <w:pPr>
        <w:tabs>
          <w:tab w:val="left" w:pos="1440"/>
          <w:tab w:val="left" w:pos="1800"/>
        </w:tabs>
      </w:pPr>
      <w:r w:rsidRPr="006963CC">
        <w:t>November 2-4</w:t>
      </w:r>
      <w:r w:rsidRPr="006963CC">
        <w:tab/>
      </w:r>
      <w:r w:rsidR="002B0D80">
        <w:tab/>
      </w:r>
      <w:r w:rsidRPr="006963CC">
        <w:t>HLC Accreditation Visit</w:t>
      </w:r>
    </w:p>
    <w:p w:rsidR="00B523AB" w:rsidRPr="006963CC" w:rsidRDefault="00F01B84" w:rsidP="00DF0ABA">
      <w:pPr>
        <w:tabs>
          <w:tab w:val="left" w:pos="1440"/>
          <w:tab w:val="left" w:pos="1800"/>
        </w:tabs>
      </w:pPr>
      <w:r w:rsidRPr="006963CC">
        <w:t>November 13</w:t>
      </w:r>
      <w:r w:rsidR="00B523AB" w:rsidRPr="006963CC">
        <w:tab/>
      </w:r>
      <w:r w:rsidR="002B0D80">
        <w:tab/>
      </w:r>
      <w:r w:rsidR="00B523AB" w:rsidRPr="006963CC">
        <w:t>OHIO Foundation Board Meeting</w:t>
      </w:r>
    </w:p>
    <w:p w:rsidR="00D16C9B" w:rsidRPr="006963CC" w:rsidRDefault="00C73720" w:rsidP="00DF0ABA">
      <w:pPr>
        <w:tabs>
          <w:tab w:val="left" w:pos="1440"/>
          <w:tab w:val="left" w:pos="1800"/>
        </w:tabs>
      </w:pPr>
      <w:r w:rsidRPr="006963CC">
        <w:t>November 13</w:t>
      </w:r>
      <w:r w:rsidRPr="006963CC">
        <w:tab/>
      </w:r>
      <w:r w:rsidR="002B0D80">
        <w:tab/>
      </w:r>
      <w:r w:rsidRPr="006963CC">
        <w:t>IUC Deans</w:t>
      </w:r>
    </w:p>
    <w:p w:rsidR="00F01B84" w:rsidRPr="006963CC" w:rsidRDefault="00F01B84" w:rsidP="00DF0ABA">
      <w:pPr>
        <w:tabs>
          <w:tab w:val="left" w:pos="1440"/>
          <w:tab w:val="left" w:pos="1800"/>
        </w:tabs>
      </w:pPr>
      <w:r w:rsidRPr="006963CC">
        <w:t>December 12</w:t>
      </w:r>
      <w:r w:rsidRPr="006963CC">
        <w:tab/>
      </w:r>
      <w:r w:rsidR="002B0D80">
        <w:tab/>
      </w:r>
      <w:r w:rsidRPr="006963CC">
        <w:t>Fall Commencement</w:t>
      </w:r>
    </w:p>
    <w:p w:rsidR="00D16C9B" w:rsidRPr="006963CC" w:rsidRDefault="00D16C9B" w:rsidP="00DF0ABA">
      <w:pPr>
        <w:tabs>
          <w:tab w:val="left" w:pos="1440"/>
          <w:tab w:val="left" w:pos="1800"/>
        </w:tabs>
      </w:pPr>
      <w:r w:rsidRPr="006963CC">
        <w:t>December 15</w:t>
      </w:r>
      <w:r w:rsidRPr="006963CC">
        <w:tab/>
      </w:r>
      <w:r w:rsidR="002B0D80">
        <w:tab/>
      </w:r>
      <w:r w:rsidRPr="006963CC">
        <w:t>Scheduling Summit</w:t>
      </w:r>
    </w:p>
    <w:p w:rsidR="00727FB2" w:rsidRPr="006963CC" w:rsidRDefault="00727FB2" w:rsidP="00DF0ABA">
      <w:pPr>
        <w:tabs>
          <w:tab w:val="left" w:pos="1440"/>
          <w:tab w:val="left" w:pos="1800"/>
        </w:tabs>
      </w:pPr>
    </w:p>
    <w:sectPr w:rsidR="00727FB2" w:rsidRPr="006963CC" w:rsidSect="009267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0A" w:rsidRDefault="00B27E0A" w:rsidP="00832F9E">
      <w:r>
        <w:separator/>
      </w:r>
    </w:p>
  </w:endnote>
  <w:endnote w:type="continuationSeparator" w:id="0">
    <w:p w:rsidR="00B27E0A" w:rsidRDefault="00B27E0A"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0A" w:rsidRDefault="00B27E0A" w:rsidP="00832F9E">
      <w:r>
        <w:separator/>
      </w:r>
    </w:p>
  </w:footnote>
  <w:footnote w:type="continuationSeparator" w:id="0">
    <w:p w:rsidR="00B27E0A" w:rsidRDefault="00B27E0A" w:rsidP="0083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041D4"/>
    <w:multiLevelType w:val="hybridMultilevel"/>
    <w:tmpl w:val="CDE8D1E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4"/>
  </w:num>
  <w:num w:numId="6">
    <w:abstractNumId w:val="9"/>
  </w:num>
  <w:num w:numId="7">
    <w:abstractNumId w:val="2"/>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7"/>
  </w:num>
  <w:num w:numId="16">
    <w:abstractNumId w:val="8"/>
  </w:num>
  <w:num w:numId="17">
    <w:abstractNumId w:val="3"/>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43"/>
    <w:rsid w:val="00001852"/>
    <w:rsid w:val="00002DE4"/>
    <w:rsid w:val="00003B0B"/>
    <w:rsid w:val="000040A8"/>
    <w:rsid w:val="00005994"/>
    <w:rsid w:val="00005E84"/>
    <w:rsid w:val="00006EB8"/>
    <w:rsid w:val="00011893"/>
    <w:rsid w:val="0001468C"/>
    <w:rsid w:val="0001473B"/>
    <w:rsid w:val="000243B2"/>
    <w:rsid w:val="000311A6"/>
    <w:rsid w:val="00032918"/>
    <w:rsid w:val="000348EA"/>
    <w:rsid w:val="00035EBE"/>
    <w:rsid w:val="00061D88"/>
    <w:rsid w:val="000632F2"/>
    <w:rsid w:val="0006351C"/>
    <w:rsid w:val="000662CB"/>
    <w:rsid w:val="000667C3"/>
    <w:rsid w:val="00067AC5"/>
    <w:rsid w:val="00073C09"/>
    <w:rsid w:val="00075262"/>
    <w:rsid w:val="00075903"/>
    <w:rsid w:val="0008033E"/>
    <w:rsid w:val="00080E6F"/>
    <w:rsid w:val="0008543E"/>
    <w:rsid w:val="00090E41"/>
    <w:rsid w:val="000911EB"/>
    <w:rsid w:val="00091455"/>
    <w:rsid w:val="0009159A"/>
    <w:rsid w:val="000A4835"/>
    <w:rsid w:val="000A5CFC"/>
    <w:rsid w:val="000B1CAE"/>
    <w:rsid w:val="000B743A"/>
    <w:rsid w:val="000C0FF2"/>
    <w:rsid w:val="000C1885"/>
    <w:rsid w:val="000C29B2"/>
    <w:rsid w:val="000C4384"/>
    <w:rsid w:val="000C6BCE"/>
    <w:rsid w:val="000C7142"/>
    <w:rsid w:val="000D016D"/>
    <w:rsid w:val="000D03AA"/>
    <w:rsid w:val="000D1DE7"/>
    <w:rsid w:val="000D1E20"/>
    <w:rsid w:val="000D6A0A"/>
    <w:rsid w:val="000D7C38"/>
    <w:rsid w:val="000E0949"/>
    <w:rsid w:val="000E295E"/>
    <w:rsid w:val="000E4509"/>
    <w:rsid w:val="000E5A7F"/>
    <w:rsid w:val="000E7961"/>
    <w:rsid w:val="000F11E9"/>
    <w:rsid w:val="000F2112"/>
    <w:rsid w:val="00102E35"/>
    <w:rsid w:val="0010684D"/>
    <w:rsid w:val="00107677"/>
    <w:rsid w:val="00110AD5"/>
    <w:rsid w:val="0011251F"/>
    <w:rsid w:val="00121543"/>
    <w:rsid w:val="00121B66"/>
    <w:rsid w:val="00127D3C"/>
    <w:rsid w:val="00127E51"/>
    <w:rsid w:val="001301AE"/>
    <w:rsid w:val="00130CE4"/>
    <w:rsid w:val="0013142B"/>
    <w:rsid w:val="001338E0"/>
    <w:rsid w:val="001364D8"/>
    <w:rsid w:val="0014084B"/>
    <w:rsid w:val="00141534"/>
    <w:rsid w:val="0014153C"/>
    <w:rsid w:val="00141B93"/>
    <w:rsid w:val="00146233"/>
    <w:rsid w:val="001468A3"/>
    <w:rsid w:val="001471E3"/>
    <w:rsid w:val="0015181F"/>
    <w:rsid w:val="0015365E"/>
    <w:rsid w:val="0015419A"/>
    <w:rsid w:val="0015527D"/>
    <w:rsid w:val="00160D00"/>
    <w:rsid w:val="00161391"/>
    <w:rsid w:val="0016281B"/>
    <w:rsid w:val="00163959"/>
    <w:rsid w:val="001653F7"/>
    <w:rsid w:val="00170D9E"/>
    <w:rsid w:val="001712E9"/>
    <w:rsid w:val="00172163"/>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7D31"/>
    <w:rsid w:val="001B12B2"/>
    <w:rsid w:val="001B2213"/>
    <w:rsid w:val="001B5648"/>
    <w:rsid w:val="001B5FE6"/>
    <w:rsid w:val="001B7F40"/>
    <w:rsid w:val="001C4B03"/>
    <w:rsid w:val="001D258A"/>
    <w:rsid w:val="001D77D9"/>
    <w:rsid w:val="001D7BA3"/>
    <w:rsid w:val="001E110E"/>
    <w:rsid w:val="001E1BB9"/>
    <w:rsid w:val="001E1E37"/>
    <w:rsid w:val="001E2117"/>
    <w:rsid w:val="001E2689"/>
    <w:rsid w:val="001E3623"/>
    <w:rsid w:val="001E3852"/>
    <w:rsid w:val="001E7390"/>
    <w:rsid w:val="001F1025"/>
    <w:rsid w:val="001F1DFC"/>
    <w:rsid w:val="001F33DD"/>
    <w:rsid w:val="001F4C7C"/>
    <w:rsid w:val="001F67A1"/>
    <w:rsid w:val="001F7C41"/>
    <w:rsid w:val="00200D0F"/>
    <w:rsid w:val="00202D94"/>
    <w:rsid w:val="00206773"/>
    <w:rsid w:val="0020782F"/>
    <w:rsid w:val="00212005"/>
    <w:rsid w:val="0021459B"/>
    <w:rsid w:val="00222CCE"/>
    <w:rsid w:val="00223AEC"/>
    <w:rsid w:val="002240E6"/>
    <w:rsid w:val="00225919"/>
    <w:rsid w:val="00226D19"/>
    <w:rsid w:val="00227690"/>
    <w:rsid w:val="00227F58"/>
    <w:rsid w:val="002315B1"/>
    <w:rsid w:val="00234A25"/>
    <w:rsid w:val="00234C71"/>
    <w:rsid w:val="00234DE2"/>
    <w:rsid w:val="002411FD"/>
    <w:rsid w:val="00242AE3"/>
    <w:rsid w:val="00243A20"/>
    <w:rsid w:val="00243A98"/>
    <w:rsid w:val="00244A98"/>
    <w:rsid w:val="002450C3"/>
    <w:rsid w:val="00246AC4"/>
    <w:rsid w:val="002500A3"/>
    <w:rsid w:val="00251932"/>
    <w:rsid w:val="00255396"/>
    <w:rsid w:val="002657FF"/>
    <w:rsid w:val="0026755C"/>
    <w:rsid w:val="00272F94"/>
    <w:rsid w:val="0027705A"/>
    <w:rsid w:val="00283F69"/>
    <w:rsid w:val="0029252F"/>
    <w:rsid w:val="00292D27"/>
    <w:rsid w:val="0029341B"/>
    <w:rsid w:val="00296C5A"/>
    <w:rsid w:val="002A2233"/>
    <w:rsid w:val="002A26B8"/>
    <w:rsid w:val="002A3F0F"/>
    <w:rsid w:val="002A4958"/>
    <w:rsid w:val="002B0D80"/>
    <w:rsid w:val="002B3649"/>
    <w:rsid w:val="002B3F7F"/>
    <w:rsid w:val="002B5C86"/>
    <w:rsid w:val="002C0B1E"/>
    <w:rsid w:val="002C2878"/>
    <w:rsid w:val="002C35E1"/>
    <w:rsid w:val="002C381F"/>
    <w:rsid w:val="002C6781"/>
    <w:rsid w:val="002D197D"/>
    <w:rsid w:val="002D25D1"/>
    <w:rsid w:val="002D4A5B"/>
    <w:rsid w:val="002D54EC"/>
    <w:rsid w:val="002E4326"/>
    <w:rsid w:val="002E76D0"/>
    <w:rsid w:val="002E7FA8"/>
    <w:rsid w:val="002F313F"/>
    <w:rsid w:val="002F33A5"/>
    <w:rsid w:val="002F41A3"/>
    <w:rsid w:val="002F60C9"/>
    <w:rsid w:val="002F6952"/>
    <w:rsid w:val="002F75F9"/>
    <w:rsid w:val="002F7E2E"/>
    <w:rsid w:val="003031DD"/>
    <w:rsid w:val="003033FC"/>
    <w:rsid w:val="00307E33"/>
    <w:rsid w:val="003109A6"/>
    <w:rsid w:val="00323265"/>
    <w:rsid w:val="0032330C"/>
    <w:rsid w:val="00325A5E"/>
    <w:rsid w:val="00326774"/>
    <w:rsid w:val="0032778B"/>
    <w:rsid w:val="003303C8"/>
    <w:rsid w:val="00331259"/>
    <w:rsid w:val="00331600"/>
    <w:rsid w:val="00333450"/>
    <w:rsid w:val="00343888"/>
    <w:rsid w:val="00343E5D"/>
    <w:rsid w:val="003442BE"/>
    <w:rsid w:val="00345FB1"/>
    <w:rsid w:val="00346566"/>
    <w:rsid w:val="003465B0"/>
    <w:rsid w:val="003515DA"/>
    <w:rsid w:val="00353765"/>
    <w:rsid w:val="003539DB"/>
    <w:rsid w:val="00356F37"/>
    <w:rsid w:val="00362BC3"/>
    <w:rsid w:val="00374221"/>
    <w:rsid w:val="003801D9"/>
    <w:rsid w:val="0038090A"/>
    <w:rsid w:val="00385518"/>
    <w:rsid w:val="00386F47"/>
    <w:rsid w:val="003905EB"/>
    <w:rsid w:val="003908DB"/>
    <w:rsid w:val="00390997"/>
    <w:rsid w:val="00390FEF"/>
    <w:rsid w:val="00390FFD"/>
    <w:rsid w:val="003919E1"/>
    <w:rsid w:val="0039233D"/>
    <w:rsid w:val="0039445A"/>
    <w:rsid w:val="003A0031"/>
    <w:rsid w:val="003A0D44"/>
    <w:rsid w:val="003A46C3"/>
    <w:rsid w:val="003A796F"/>
    <w:rsid w:val="003B1021"/>
    <w:rsid w:val="003B108B"/>
    <w:rsid w:val="003B1615"/>
    <w:rsid w:val="003B161A"/>
    <w:rsid w:val="003B21E7"/>
    <w:rsid w:val="003B6D25"/>
    <w:rsid w:val="003C5C7D"/>
    <w:rsid w:val="003D31A4"/>
    <w:rsid w:val="003D5452"/>
    <w:rsid w:val="003D64FA"/>
    <w:rsid w:val="003D7AC1"/>
    <w:rsid w:val="003E1C76"/>
    <w:rsid w:val="003E263C"/>
    <w:rsid w:val="003E5A12"/>
    <w:rsid w:val="003F1642"/>
    <w:rsid w:val="003F472E"/>
    <w:rsid w:val="003F4F43"/>
    <w:rsid w:val="003F65F8"/>
    <w:rsid w:val="0040350C"/>
    <w:rsid w:val="0040443E"/>
    <w:rsid w:val="00404AC6"/>
    <w:rsid w:val="0040538C"/>
    <w:rsid w:val="00406949"/>
    <w:rsid w:val="0040766C"/>
    <w:rsid w:val="00407A7C"/>
    <w:rsid w:val="00410879"/>
    <w:rsid w:val="00414513"/>
    <w:rsid w:val="00415260"/>
    <w:rsid w:val="00417C8C"/>
    <w:rsid w:val="00423B50"/>
    <w:rsid w:val="00425961"/>
    <w:rsid w:val="004262D7"/>
    <w:rsid w:val="0043171B"/>
    <w:rsid w:val="00431D64"/>
    <w:rsid w:val="0044442C"/>
    <w:rsid w:val="0045150E"/>
    <w:rsid w:val="00451E29"/>
    <w:rsid w:val="00452028"/>
    <w:rsid w:val="0045221B"/>
    <w:rsid w:val="0045223F"/>
    <w:rsid w:val="00452918"/>
    <w:rsid w:val="00455FD5"/>
    <w:rsid w:val="00462050"/>
    <w:rsid w:val="00465AC7"/>
    <w:rsid w:val="00467310"/>
    <w:rsid w:val="00472478"/>
    <w:rsid w:val="0047384B"/>
    <w:rsid w:val="0047772C"/>
    <w:rsid w:val="00477BEE"/>
    <w:rsid w:val="00480371"/>
    <w:rsid w:val="004855DA"/>
    <w:rsid w:val="0049480F"/>
    <w:rsid w:val="00497626"/>
    <w:rsid w:val="004978A2"/>
    <w:rsid w:val="004A1A31"/>
    <w:rsid w:val="004A3653"/>
    <w:rsid w:val="004A43D3"/>
    <w:rsid w:val="004A6498"/>
    <w:rsid w:val="004B2889"/>
    <w:rsid w:val="004B3C84"/>
    <w:rsid w:val="004B4827"/>
    <w:rsid w:val="004C4177"/>
    <w:rsid w:val="004C5753"/>
    <w:rsid w:val="004D32FE"/>
    <w:rsid w:val="004D4D63"/>
    <w:rsid w:val="004D71BD"/>
    <w:rsid w:val="004E3920"/>
    <w:rsid w:val="004F5682"/>
    <w:rsid w:val="004F6B78"/>
    <w:rsid w:val="004F7924"/>
    <w:rsid w:val="00500DC7"/>
    <w:rsid w:val="00504496"/>
    <w:rsid w:val="00504FFE"/>
    <w:rsid w:val="005051D1"/>
    <w:rsid w:val="005064CC"/>
    <w:rsid w:val="00511A5F"/>
    <w:rsid w:val="00512613"/>
    <w:rsid w:val="0051347E"/>
    <w:rsid w:val="00514E7B"/>
    <w:rsid w:val="00517A75"/>
    <w:rsid w:val="00517E9A"/>
    <w:rsid w:val="00531094"/>
    <w:rsid w:val="00533C69"/>
    <w:rsid w:val="005346C9"/>
    <w:rsid w:val="00534F27"/>
    <w:rsid w:val="00541944"/>
    <w:rsid w:val="00541E57"/>
    <w:rsid w:val="00541F0A"/>
    <w:rsid w:val="0054775F"/>
    <w:rsid w:val="005479D7"/>
    <w:rsid w:val="005504F6"/>
    <w:rsid w:val="00552675"/>
    <w:rsid w:val="0055358D"/>
    <w:rsid w:val="005538C9"/>
    <w:rsid w:val="005560A8"/>
    <w:rsid w:val="005602B7"/>
    <w:rsid w:val="005604EE"/>
    <w:rsid w:val="00561F48"/>
    <w:rsid w:val="0056386D"/>
    <w:rsid w:val="00564688"/>
    <w:rsid w:val="00572A0A"/>
    <w:rsid w:val="005761A0"/>
    <w:rsid w:val="005806D2"/>
    <w:rsid w:val="00590087"/>
    <w:rsid w:val="005916FB"/>
    <w:rsid w:val="005A58B1"/>
    <w:rsid w:val="005A78DA"/>
    <w:rsid w:val="005B2E15"/>
    <w:rsid w:val="005B49FE"/>
    <w:rsid w:val="005B6C8F"/>
    <w:rsid w:val="005C00F9"/>
    <w:rsid w:val="005C3A7D"/>
    <w:rsid w:val="005C44CD"/>
    <w:rsid w:val="005C459D"/>
    <w:rsid w:val="005D4FC6"/>
    <w:rsid w:val="005D7381"/>
    <w:rsid w:val="005E0EDA"/>
    <w:rsid w:val="005F1A1D"/>
    <w:rsid w:val="005F68AE"/>
    <w:rsid w:val="00603C7F"/>
    <w:rsid w:val="00606C53"/>
    <w:rsid w:val="00610A03"/>
    <w:rsid w:val="00617F56"/>
    <w:rsid w:val="006216D0"/>
    <w:rsid w:val="00621E55"/>
    <w:rsid w:val="006306C3"/>
    <w:rsid w:val="006312FC"/>
    <w:rsid w:val="0063302C"/>
    <w:rsid w:val="006370A6"/>
    <w:rsid w:val="0064009F"/>
    <w:rsid w:val="00641526"/>
    <w:rsid w:val="00642369"/>
    <w:rsid w:val="00644BEB"/>
    <w:rsid w:val="00651784"/>
    <w:rsid w:val="006521BD"/>
    <w:rsid w:val="006526B0"/>
    <w:rsid w:val="00655721"/>
    <w:rsid w:val="0066073C"/>
    <w:rsid w:val="00663145"/>
    <w:rsid w:val="00665D8C"/>
    <w:rsid w:val="006736D8"/>
    <w:rsid w:val="00674EB2"/>
    <w:rsid w:val="00675FA3"/>
    <w:rsid w:val="0068388E"/>
    <w:rsid w:val="00685CFE"/>
    <w:rsid w:val="00690689"/>
    <w:rsid w:val="00693E94"/>
    <w:rsid w:val="006963CC"/>
    <w:rsid w:val="00697947"/>
    <w:rsid w:val="006A7AF6"/>
    <w:rsid w:val="006B2703"/>
    <w:rsid w:val="006B7D69"/>
    <w:rsid w:val="006C5654"/>
    <w:rsid w:val="006C76B0"/>
    <w:rsid w:val="006D13A6"/>
    <w:rsid w:val="006D19DB"/>
    <w:rsid w:val="006D200F"/>
    <w:rsid w:val="006E0026"/>
    <w:rsid w:val="006E031C"/>
    <w:rsid w:val="006E170E"/>
    <w:rsid w:val="006E2E71"/>
    <w:rsid w:val="006F1435"/>
    <w:rsid w:val="006F7722"/>
    <w:rsid w:val="00700B86"/>
    <w:rsid w:val="00702A50"/>
    <w:rsid w:val="007061F1"/>
    <w:rsid w:val="007066AD"/>
    <w:rsid w:val="007105C0"/>
    <w:rsid w:val="00710D52"/>
    <w:rsid w:val="00712385"/>
    <w:rsid w:val="00717639"/>
    <w:rsid w:val="00721629"/>
    <w:rsid w:val="00722406"/>
    <w:rsid w:val="00724B45"/>
    <w:rsid w:val="00727FB2"/>
    <w:rsid w:val="00731425"/>
    <w:rsid w:val="00734B8B"/>
    <w:rsid w:val="007355DD"/>
    <w:rsid w:val="00735913"/>
    <w:rsid w:val="00741357"/>
    <w:rsid w:val="00742459"/>
    <w:rsid w:val="00744517"/>
    <w:rsid w:val="00745D0C"/>
    <w:rsid w:val="00746466"/>
    <w:rsid w:val="00746649"/>
    <w:rsid w:val="007471AF"/>
    <w:rsid w:val="00747707"/>
    <w:rsid w:val="0075039C"/>
    <w:rsid w:val="00752118"/>
    <w:rsid w:val="00753737"/>
    <w:rsid w:val="007543B0"/>
    <w:rsid w:val="00756B2F"/>
    <w:rsid w:val="00761F78"/>
    <w:rsid w:val="0076627E"/>
    <w:rsid w:val="0076770B"/>
    <w:rsid w:val="007716CD"/>
    <w:rsid w:val="00772692"/>
    <w:rsid w:val="0077443F"/>
    <w:rsid w:val="00775C71"/>
    <w:rsid w:val="00775DC1"/>
    <w:rsid w:val="00785215"/>
    <w:rsid w:val="0078740E"/>
    <w:rsid w:val="0079037D"/>
    <w:rsid w:val="007906C2"/>
    <w:rsid w:val="007943A0"/>
    <w:rsid w:val="007A4481"/>
    <w:rsid w:val="007B08D7"/>
    <w:rsid w:val="007B374D"/>
    <w:rsid w:val="007B4B0E"/>
    <w:rsid w:val="007B4C7F"/>
    <w:rsid w:val="007B6D26"/>
    <w:rsid w:val="007C026C"/>
    <w:rsid w:val="007C6C66"/>
    <w:rsid w:val="007C73A8"/>
    <w:rsid w:val="007D4DE5"/>
    <w:rsid w:val="007E020D"/>
    <w:rsid w:val="007E7414"/>
    <w:rsid w:val="007E7BA7"/>
    <w:rsid w:val="007F06A1"/>
    <w:rsid w:val="007F42D6"/>
    <w:rsid w:val="007F6200"/>
    <w:rsid w:val="0080008A"/>
    <w:rsid w:val="00801C3A"/>
    <w:rsid w:val="008022D0"/>
    <w:rsid w:val="00807340"/>
    <w:rsid w:val="00807F21"/>
    <w:rsid w:val="008102A8"/>
    <w:rsid w:val="00814BF4"/>
    <w:rsid w:val="00815DCA"/>
    <w:rsid w:val="00817CF1"/>
    <w:rsid w:val="00820D1F"/>
    <w:rsid w:val="00822048"/>
    <w:rsid w:val="00825B68"/>
    <w:rsid w:val="00825D56"/>
    <w:rsid w:val="00827483"/>
    <w:rsid w:val="00827CE1"/>
    <w:rsid w:val="00832F9E"/>
    <w:rsid w:val="00836707"/>
    <w:rsid w:val="00836D72"/>
    <w:rsid w:val="008435EA"/>
    <w:rsid w:val="008453D5"/>
    <w:rsid w:val="0084729C"/>
    <w:rsid w:val="00851FAE"/>
    <w:rsid w:val="00852782"/>
    <w:rsid w:val="00852931"/>
    <w:rsid w:val="00852B43"/>
    <w:rsid w:val="00857ED2"/>
    <w:rsid w:val="00861E94"/>
    <w:rsid w:val="00864FB7"/>
    <w:rsid w:val="008661A1"/>
    <w:rsid w:val="008666BC"/>
    <w:rsid w:val="00867594"/>
    <w:rsid w:val="00874E4B"/>
    <w:rsid w:val="00882CE6"/>
    <w:rsid w:val="00883E1A"/>
    <w:rsid w:val="00885946"/>
    <w:rsid w:val="00896DC9"/>
    <w:rsid w:val="008A4DED"/>
    <w:rsid w:val="008A793F"/>
    <w:rsid w:val="008B4F98"/>
    <w:rsid w:val="008B7D21"/>
    <w:rsid w:val="008D2EDE"/>
    <w:rsid w:val="008D3787"/>
    <w:rsid w:val="008D37B0"/>
    <w:rsid w:val="008D39AF"/>
    <w:rsid w:val="008D59A7"/>
    <w:rsid w:val="008D7137"/>
    <w:rsid w:val="008E2ECF"/>
    <w:rsid w:val="008E418A"/>
    <w:rsid w:val="008F1E18"/>
    <w:rsid w:val="00900DC8"/>
    <w:rsid w:val="009076CD"/>
    <w:rsid w:val="00907969"/>
    <w:rsid w:val="00912806"/>
    <w:rsid w:val="00913020"/>
    <w:rsid w:val="0091468D"/>
    <w:rsid w:val="00915812"/>
    <w:rsid w:val="009209E0"/>
    <w:rsid w:val="00922682"/>
    <w:rsid w:val="00923C47"/>
    <w:rsid w:val="00924173"/>
    <w:rsid w:val="00925AC3"/>
    <w:rsid w:val="00926753"/>
    <w:rsid w:val="00931454"/>
    <w:rsid w:val="00943532"/>
    <w:rsid w:val="0094533C"/>
    <w:rsid w:val="00947AA6"/>
    <w:rsid w:val="00947AAC"/>
    <w:rsid w:val="009503B7"/>
    <w:rsid w:val="009521A1"/>
    <w:rsid w:val="00952442"/>
    <w:rsid w:val="00957627"/>
    <w:rsid w:val="00961363"/>
    <w:rsid w:val="00962151"/>
    <w:rsid w:val="00963E5A"/>
    <w:rsid w:val="00964BCB"/>
    <w:rsid w:val="00965B17"/>
    <w:rsid w:val="009710F5"/>
    <w:rsid w:val="00972B9F"/>
    <w:rsid w:val="00973A51"/>
    <w:rsid w:val="0097588C"/>
    <w:rsid w:val="00976554"/>
    <w:rsid w:val="009767F9"/>
    <w:rsid w:val="00977D85"/>
    <w:rsid w:val="00982E5A"/>
    <w:rsid w:val="00990366"/>
    <w:rsid w:val="00994D11"/>
    <w:rsid w:val="009958BC"/>
    <w:rsid w:val="009962FE"/>
    <w:rsid w:val="009A1C4F"/>
    <w:rsid w:val="009A4785"/>
    <w:rsid w:val="009A5B20"/>
    <w:rsid w:val="009A6B8E"/>
    <w:rsid w:val="009A71EC"/>
    <w:rsid w:val="009B215D"/>
    <w:rsid w:val="009B5251"/>
    <w:rsid w:val="009B6881"/>
    <w:rsid w:val="009C31A2"/>
    <w:rsid w:val="009C35C0"/>
    <w:rsid w:val="009C396F"/>
    <w:rsid w:val="009D2FEE"/>
    <w:rsid w:val="009D4F61"/>
    <w:rsid w:val="009D5B72"/>
    <w:rsid w:val="009D6CA8"/>
    <w:rsid w:val="009E7505"/>
    <w:rsid w:val="009E7B65"/>
    <w:rsid w:val="009F2139"/>
    <w:rsid w:val="009F5CAF"/>
    <w:rsid w:val="009F7351"/>
    <w:rsid w:val="00A0607A"/>
    <w:rsid w:val="00A06E37"/>
    <w:rsid w:val="00A1139F"/>
    <w:rsid w:val="00A116DC"/>
    <w:rsid w:val="00A21616"/>
    <w:rsid w:val="00A21B57"/>
    <w:rsid w:val="00A226EA"/>
    <w:rsid w:val="00A24372"/>
    <w:rsid w:val="00A25915"/>
    <w:rsid w:val="00A34C52"/>
    <w:rsid w:val="00A36272"/>
    <w:rsid w:val="00A410B0"/>
    <w:rsid w:val="00A41B5F"/>
    <w:rsid w:val="00A514C2"/>
    <w:rsid w:val="00A525B9"/>
    <w:rsid w:val="00A52D10"/>
    <w:rsid w:val="00A52F77"/>
    <w:rsid w:val="00A54985"/>
    <w:rsid w:val="00A558E7"/>
    <w:rsid w:val="00A5722C"/>
    <w:rsid w:val="00A614F9"/>
    <w:rsid w:val="00A66EAA"/>
    <w:rsid w:val="00A70959"/>
    <w:rsid w:val="00A713DE"/>
    <w:rsid w:val="00A71FCB"/>
    <w:rsid w:val="00A82665"/>
    <w:rsid w:val="00A845B3"/>
    <w:rsid w:val="00A95800"/>
    <w:rsid w:val="00A95FEB"/>
    <w:rsid w:val="00AA07C3"/>
    <w:rsid w:val="00AA3E6F"/>
    <w:rsid w:val="00AA4138"/>
    <w:rsid w:val="00AA471A"/>
    <w:rsid w:val="00AA6ED0"/>
    <w:rsid w:val="00AB4B1C"/>
    <w:rsid w:val="00AC0C9B"/>
    <w:rsid w:val="00AC150C"/>
    <w:rsid w:val="00AC30E2"/>
    <w:rsid w:val="00AC5B4B"/>
    <w:rsid w:val="00AD1184"/>
    <w:rsid w:val="00AD4B3F"/>
    <w:rsid w:val="00AD4B6F"/>
    <w:rsid w:val="00AD6D79"/>
    <w:rsid w:val="00AE14B9"/>
    <w:rsid w:val="00AE3240"/>
    <w:rsid w:val="00AE3C16"/>
    <w:rsid w:val="00AE5E14"/>
    <w:rsid w:val="00AF1F24"/>
    <w:rsid w:val="00AF3E8C"/>
    <w:rsid w:val="00AF48F9"/>
    <w:rsid w:val="00B0369C"/>
    <w:rsid w:val="00B119BE"/>
    <w:rsid w:val="00B1283C"/>
    <w:rsid w:val="00B12B15"/>
    <w:rsid w:val="00B13459"/>
    <w:rsid w:val="00B2116E"/>
    <w:rsid w:val="00B2754C"/>
    <w:rsid w:val="00B27E0A"/>
    <w:rsid w:val="00B30196"/>
    <w:rsid w:val="00B30746"/>
    <w:rsid w:val="00B31352"/>
    <w:rsid w:val="00B31573"/>
    <w:rsid w:val="00B32B92"/>
    <w:rsid w:val="00B33760"/>
    <w:rsid w:val="00B3505F"/>
    <w:rsid w:val="00B35F9B"/>
    <w:rsid w:val="00B37552"/>
    <w:rsid w:val="00B37BD5"/>
    <w:rsid w:val="00B44C11"/>
    <w:rsid w:val="00B475FD"/>
    <w:rsid w:val="00B523AB"/>
    <w:rsid w:val="00B61D44"/>
    <w:rsid w:val="00B72710"/>
    <w:rsid w:val="00B735DC"/>
    <w:rsid w:val="00B82857"/>
    <w:rsid w:val="00B83207"/>
    <w:rsid w:val="00B83D01"/>
    <w:rsid w:val="00B85F6B"/>
    <w:rsid w:val="00B8721F"/>
    <w:rsid w:val="00B90C97"/>
    <w:rsid w:val="00B9510F"/>
    <w:rsid w:val="00BA050D"/>
    <w:rsid w:val="00BA05D6"/>
    <w:rsid w:val="00BB1CE8"/>
    <w:rsid w:val="00BB36C0"/>
    <w:rsid w:val="00BB3AB6"/>
    <w:rsid w:val="00BB5FDE"/>
    <w:rsid w:val="00BC0D2E"/>
    <w:rsid w:val="00BC172B"/>
    <w:rsid w:val="00BC2540"/>
    <w:rsid w:val="00BC2781"/>
    <w:rsid w:val="00BC282B"/>
    <w:rsid w:val="00BC7B88"/>
    <w:rsid w:val="00BD2FAD"/>
    <w:rsid w:val="00BD47E8"/>
    <w:rsid w:val="00BD7078"/>
    <w:rsid w:val="00BE04C6"/>
    <w:rsid w:val="00BE7F8E"/>
    <w:rsid w:val="00BF4A63"/>
    <w:rsid w:val="00BF5C86"/>
    <w:rsid w:val="00C005B4"/>
    <w:rsid w:val="00C0421F"/>
    <w:rsid w:val="00C14956"/>
    <w:rsid w:val="00C14E46"/>
    <w:rsid w:val="00C1587D"/>
    <w:rsid w:val="00C221F3"/>
    <w:rsid w:val="00C2667B"/>
    <w:rsid w:val="00C31F7B"/>
    <w:rsid w:val="00C350F0"/>
    <w:rsid w:val="00C36ECB"/>
    <w:rsid w:val="00C370D8"/>
    <w:rsid w:val="00C410E3"/>
    <w:rsid w:val="00C46738"/>
    <w:rsid w:val="00C52280"/>
    <w:rsid w:val="00C5256E"/>
    <w:rsid w:val="00C54E09"/>
    <w:rsid w:val="00C55F83"/>
    <w:rsid w:val="00C56450"/>
    <w:rsid w:val="00C6069F"/>
    <w:rsid w:val="00C70CDE"/>
    <w:rsid w:val="00C72572"/>
    <w:rsid w:val="00C73720"/>
    <w:rsid w:val="00C8061B"/>
    <w:rsid w:val="00C82179"/>
    <w:rsid w:val="00C855AE"/>
    <w:rsid w:val="00C85F06"/>
    <w:rsid w:val="00C86AFC"/>
    <w:rsid w:val="00C92F40"/>
    <w:rsid w:val="00C935D2"/>
    <w:rsid w:val="00C9438D"/>
    <w:rsid w:val="00C94A06"/>
    <w:rsid w:val="00C95463"/>
    <w:rsid w:val="00C95C45"/>
    <w:rsid w:val="00C9691D"/>
    <w:rsid w:val="00CA000E"/>
    <w:rsid w:val="00CA5220"/>
    <w:rsid w:val="00CA6A33"/>
    <w:rsid w:val="00CB1E3B"/>
    <w:rsid w:val="00CC02D3"/>
    <w:rsid w:val="00CC440F"/>
    <w:rsid w:val="00CC6D7D"/>
    <w:rsid w:val="00CC7B64"/>
    <w:rsid w:val="00CD005A"/>
    <w:rsid w:val="00CD3EB4"/>
    <w:rsid w:val="00CE1DF4"/>
    <w:rsid w:val="00CE6A4A"/>
    <w:rsid w:val="00CE6BA9"/>
    <w:rsid w:val="00CF1835"/>
    <w:rsid w:val="00CF3706"/>
    <w:rsid w:val="00CF4F5A"/>
    <w:rsid w:val="00CF6BE8"/>
    <w:rsid w:val="00D03BBA"/>
    <w:rsid w:val="00D04352"/>
    <w:rsid w:val="00D05F82"/>
    <w:rsid w:val="00D06F71"/>
    <w:rsid w:val="00D1231E"/>
    <w:rsid w:val="00D151FC"/>
    <w:rsid w:val="00D1561C"/>
    <w:rsid w:val="00D15D14"/>
    <w:rsid w:val="00D16C9B"/>
    <w:rsid w:val="00D201B3"/>
    <w:rsid w:val="00D20A8B"/>
    <w:rsid w:val="00D23120"/>
    <w:rsid w:val="00D23A27"/>
    <w:rsid w:val="00D23EB2"/>
    <w:rsid w:val="00D24E73"/>
    <w:rsid w:val="00D26D4D"/>
    <w:rsid w:val="00D27441"/>
    <w:rsid w:val="00D27735"/>
    <w:rsid w:val="00D32049"/>
    <w:rsid w:val="00D33267"/>
    <w:rsid w:val="00D34D96"/>
    <w:rsid w:val="00D351BF"/>
    <w:rsid w:val="00D362FA"/>
    <w:rsid w:val="00D41D28"/>
    <w:rsid w:val="00D41DD9"/>
    <w:rsid w:val="00D50563"/>
    <w:rsid w:val="00D506FC"/>
    <w:rsid w:val="00D53BA0"/>
    <w:rsid w:val="00D55438"/>
    <w:rsid w:val="00D557D3"/>
    <w:rsid w:val="00D56AEE"/>
    <w:rsid w:val="00D6213E"/>
    <w:rsid w:val="00D658AD"/>
    <w:rsid w:val="00D672D9"/>
    <w:rsid w:val="00D727B4"/>
    <w:rsid w:val="00D7795F"/>
    <w:rsid w:val="00D77CA2"/>
    <w:rsid w:val="00D81A20"/>
    <w:rsid w:val="00D8203C"/>
    <w:rsid w:val="00D82731"/>
    <w:rsid w:val="00D8276B"/>
    <w:rsid w:val="00D82900"/>
    <w:rsid w:val="00D86D26"/>
    <w:rsid w:val="00D91DDD"/>
    <w:rsid w:val="00D97FF6"/>
    <w:rsid w:val="00DA43A6"/>
    <w:rsid w:val="00DA4D6F"/>
    <w:rsid w:val="00DA4DBE"/>
    <w:rsid w:val="00DB2D64"/>
    <w:rsid w:val="00DB38DF"/>
    <w:rsid w:val="00DB469A"/>
    <w:rsid w:val="00DC3D30"/>
    <w:rsid w:val="00DC4FC5"/>
    <w:rsid w:val="00DD3F0D"/>
    <w:rsid w:val="00DD4227"/>
    <w:rsid w:val="00DD4F6A"/>
    <w:rsid w:val="00DE61D2"/>
    <w:rsid w:val="00DE73FC"/>
    <w:rsid w:val="00DF0A5A"/>
    <w:rsid w:val="00DF0ABA"/>
    <w:rsid w:val="00DF1190"/>
    <w:rsid w:val="00DF25AF"/>
    <w:rsid w:val="00DF5043"/>
    <w:rsid w:val="00DF7C3C"/>
    <w:rsid w:val="00E02C0B"/>
    <w:rsid w:val="00E05300"/>
    <w:rsid w:val="00E06B2C"/>
    <w:rsid w:val="00E12344"/>
    <w:rsid w:val="00E137D2"/>
    <w:rsid w:val="00E13AC1"/>
    <w:rsid w:val="00E15A24"/>
    <w:rsid w:val="00E15CE3"/>
    <w:rsid w:val="00E23449"/>
    <w:rsid w:val="00E24890"/>
    <w:rsid w:val="00E24995"/>
    <w:rsid w:val="00E26890"/>
    <w:rsid w:val="00E3022D"/>
    <w:rsid w:val="00E32D93"/>
    <w:rsid w:val="00E33838"/>
    <w:rsid w:val="00E350D2"/>
    <w:rsid w:val="00E378D2"/>
    <w:rsid w:val="00E37E21"/>
    <w:rsid w:val="00E4156E"/>
    <w:rsid w:val="00E43A59"/>
    <w:rsid w:val="00E447DF"/>
    <w:rsid w:val="00E447EA"/>
    <w:rsid w:val="00E47727"/>
    <w:rsid w:val="00E47E30"/>
    <w:rsid w:val="00E527FA"/>
    <w:rsid w:val="00E54891"/>
    <w:rsid w:val="00E54B25"/>
    <w:rsid w:val="00E56830"/>
    <w:rsid w:val="00E57B79"/>
    <w:rsid w:val="00E60094"/>
    <w:rsid w:val="00E6079B"/>
    <w:rsid w:val="00E61682"/>
    <w:rsid w:val="00E61B14"/>
    <w:rsid w:val="00E62245"/>
    <w:rsid w:val="00E642C9"/>
    <w:rsid w:val="00E65508"/>
    <w:rsid w:val="00E66AE6"/>
    <w:rsid w:val="00E67684"/>
    <w:rsid w:val="00E708B9"/>
    <w:rsid w:val="00E747D1"/>
    <w:rsid w:val="00E75079"/>
    <w:rsid w:val="00E77D20"/>
    <w:rsid w:val="00E80B91"/>
    <w:rsid w:val="00E86ACB"/>
    <w:rsid w:val="00E86E9D"/>
    <w:rsid w:val="00E87BCD"/>
    <w:rsid w:val="00E9048B"/>
    <w:rsid w:val="00E9550D"/>
    <w:rsid w:val="00E972CB"/>
    <w:rsid w:val="00EA53D2"/>
    <w:rsid w:val="00EA582B"/>
    <w:rsid w:val="00EA6C9F"/>
    <w:rsid w:val="00EB20A5"/>
    <w:rsid w:val="00EB31AD"/>
    <w:rsid w:val="00EB5B2C"/>
    <w:rsid w:val="00EB6379"/>
    <w:rsid w:val="00EB658E"/>
    <w:rsid w:val="00EB6BA2"/>
    <w:rsid w:val="00EC09E6"/>
    <w:rsid w:val="00EC0F5D"/>
    <w:rsid w:val="00EC1256"/>
    <w:rsid w:val="00EC2517"/>
    <w:rsid w:val="00EC2E7B"/>
    <w:rsid w:val="00EC38B1"/>
    <w:rsid w:val="00EC582C"/>
    <w:rsid w:val="00ED0EB0"/>
    <w:rsid w:val="00ED1196"/>
    <w:rsid w:val="00ED2B76"/>
    <w:rsid w:val="00ED31E4"/>
    <w:rsid w:val="00ED426D"/>
    <w:rsid w:val="00ED5098"/>
    <w:rsid w:val="00ED7CD4"/>
    <w:rsid w:val="00EE3213"/>
    <w:rsid w:val="00EE52BE"/>
    <w:rsid w:val="00EE5506"/>
    <w:rsid w:val="00EE6BEE"/>
    <w:rsid w:val="00EE7B78"/>
    <w:rsid w:val="00EF03A1"/>
    <w:rsid w:val="00EF11FF"/>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0AA2"/>
    <w:rsid w:val="00F2146B"/>
    <w:rsid w:val="00F23D8A"/>
    <w:rsid w:val="00F245EF"/>
    <w:rsid w:val="00F24BC0"/>
    <w:rsid w:val="00F314AE"/>
    <w:rsid w:val="00F35226"/>
    <w:rsid w:val="00F37A20"/>
    <w:rsid w:val="00F41A2F"/>
    <w:rsid w:val="00F5602C"/>
    <w:rsid w:val="00F56B98"/>
    <w:rsid w:val="00F57510"/>
    <w:rsid w:val="00F577E1"/>
    <w:rsid w:val="00F614A3"/>
    <w:rsid w:val="00F61E39"/>
    <w:rsid w:val="00F62AAF"/>
    <w:rsid w:val="00F64622"/>
    <w:rsid w:val="00F717F7"/>
    <w:rsid w:val="00F7275A"/>
    <w:rsid w:val="00F72CA2"/>
    <w:rsid w:val="00F731AF"/>
    <w:rsid w:val="00F76BE6"/>
    <w:rsid w:val="00F771E4"/>
    <w:rsid w:val="00F77E24"/>
    <w:rsid w:val="00F81C79"/>
    <w:rsid w:val="00F82C42"/>
    <w:rsid w:val="00F82E1A"/>
    <w:rsid w:val="00F848D9"/>
    <w:rsid w:val="00F87FAB"/>
    <w:rsid w:val="00F93196"/>
    <w:rsid w:val="00F945DA"/>
    <w:rsid w:val="00F97DD9"/>
    <w:rsid w:val="00FA695D"/>
    <w:rsid w:val="00FB46A7"/>
    <w:rsid w:val="00FB5397"/>
    <w:rsid w:val="00FC0468"/>
    <w:rsid w:val="00FC13C3"/>
    <w:rsid w:val="00FC167A"/>
    <w:rsid w:val="00FC7345"/>
    <w:rsid w:val="00FC7C4E"/>
    <w:rsid w:val="00FD014B"/>
    <w:rsid w:val="00FD3DD8"/>
    <w:rsid w:val="00FD5691"/>
    <w:rsid w:val="00FD7629"/>
    <w:rsid w:val="00FD7AB9"/>
    <w:rsid w:val="00FE2101"/>
    <w:rsid w:val="00FE2765"/>
    <w:rsid w:val="00FE36EA"/>
    <w:rsid w:val="00FF0558"/>
    <w:rsid w:val="00FF0BF2"/>
    <w:rsid w:val="00FF0E87"/>
    <w:rsid w:val="00FF190B"/>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D2D8-0D11-4290-A62F-14D56085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3</cp:revision>
  <cp:lastPrinted>2015-08-03T21:04:00Z</cp:lastPrinted>
  <dcterms:created xsi:type="dcterms:W3CDTF">2015-10-15T12:28:00Z</dcterms:created>
  <dcterms:modified xsi:type="dcterms:W3CDTF">2015-10-20T18:46:00Z</dcterms:modified>
</cp:coreProperties>
</file>