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E1" w:rsidRDefault="00F577E1" w:rsidP="00C855AE">
      <w:pPr>
        <w:rPr>
          <w:b/>
        </w:rPr>
      </w:pPr>
    </w:p>
    <w:p w:rsidR="00637EC4" w:rsidRPr="00906D9E" w:rsidRDefault="00637EC4" w:rsidP="00637EC4">
      <w:pPr>
        <w:rPr>
          <w:b/>
          <w:sz w:val="32"/>
          <w:szCs w:val="32"/>
        </w:rPr>
      </w:pPr>
      <w:r w:rsidRPr="00906D9E">
        <w:rPr>
          <w:b/>
          <w:sz w:val="32"/>
          <w:szCs w:val="32"/>
        </w:rPr>
        <w:t>RHE Deans Meeting</w:t>
      </w:r>
    </w:p>
    <w:p w:rsidR="00637EC4" w:rsidRPr="00906D9E" w:rsidRDefault="004368B7" w:rsidP="00637EC4">
      <w:pPr>
        <w:pBdr>
          <w:bottom w:val="single" w:sz="12" w:space="1" w:color="auto"/>
        </w:pBdr>
        <w:rPr>
          <w:b/>
        </w:rPr>
      </w:pPr>
      <w:r>
        <w:rPr>
          <w:b/>
        </w:rPr>
        <w:t>January 5, 2016</w:t>
      </w:r>
      <w:r w:rsidR="009557F8">
        <w:rPr>
          <w:b/>
        </w:rPr>
        <w:t xml:space="preserve"> | 10:00 am – </w:t>
      </w:r>
      <w:r w:rsidR="00637EC4">
        <w:rPr>
          <w:b/>
        </w:rPr>
        <w:t>2</w:t>
      </w:r>
      <w:r w:rsidR="009557F8">
        <w:rPr>
          <w:b/>
        </w:rPr>
        <w:t>:3</w:t>
      </w:r>
      <w:r w:rsidR="00637EC4" w:rsidRPr="00906D9E">
        <w:rPr>
          <w:b/>
        </w:rPr>
        <w:t xml:space="preserve">0 pm </w:t>
      </w:r>
      <w:r w:rsidR="00637EC4">
        <w:rPr>
          <w:b/>
        </w:rPr>
        <w:tab/>
      </w:r>
      <w:r w:rsidR="00637EC4">
        <w:rPr>
          <w:b/>
        </w:rPr>
        <w:tab/>
      </w:r>
      <w:r w:rsidR="00637EC4">
        <w:rPr>
          <w:b/>
        </w:rPr>
        <w:tab/>
      </w:r>
      <w:r w:rsidR="00637EC4">
        <w:rPr>
          <w:b/>
        </w:rPr>
        <w:tab/>
      </w:r>
      <w:r w:rsidR="00637EC4">
        <w:rPr>
          <w:b/>
        </w:rPr>
        <w:tab/>
      </w:r>
    </w:p>
    <w:p w:rsidR="00637EC4" w:rsidRPr="00906D9E" w:rsidRDefault="00637EC4" w:rsidP="00637EC4">
      <w:pPr>
        <w:rPr>
          <w:b/>
        </w:rPr>
      </w:pPr>
    </w:p>
    <w:p w:rsidR="00637EC4" w:rsidRDefault="00637EC4" w:rsidP="00637EC4">
      <w:r w:rsidRPr="00906D9E">
        <w:t>Attendees: Willan, Anderson, Pennington, Howard, Abraham</w:t>
      </w:r>
      <w:r>
        <w:t xml:space="preserve">, Tuck, Cushman, Smith  </w:t>
      </w:r>
    </w:p>
    <w:p w:rsidR="00637EC4" w:rsidRPr="00906D9E" w:rsidRDefault="00637EC4" w:rsidP="00637EC4">
      <w:pPr>
        <w:pBdr>
          <w:bottom w:val="single" w:sz="12" w:space="1" w:color="auto"/>
        </w:pBdr>
        <w:rPr>
          <w:b/>
        </w:rPr>
      </w:pPr>
    </w:p>
    <w:p w:rsidR="00637EC4" w:rsidRDefault="00637EC4" w:rsidP="00637EC4">
      <w:pPr>
        <w:rPr>
          <w:b/>
        </w:rPr>
      </w:pPr>
    </w:p>
    <w:p w:rsidR="00A52D10" w:rsidRDefault="002A4136" w:rsidP="00A52D10">
      <w:pPr>
        <w:rPr>
          <w:i/>
          <w:sz w:val="22"/>
          <w:szCs w:val="22"/>
        </w:rPr>
      </w:pPr>
      <w:r>
        <w:rPr>
          <w:i/>
          <w:sz w:val="22"/>
          <w:szCs w:val="22"/>
        </w:rPr>
        <w:t>10:3</w:t>
      </w:r>
      <w:r w:rsidR="00A52D10">
        <w:rPr>
          <w:i/>
          <w:sz w:val="22"/>
          <w:szCs w:val="22"/>
        </w:rPr>
        <w:t>0</w:t>
      </w:r>
      <w:r w:rsidR="00A52D10" w:rsidRPr="00B12B15">
        <w:rPr>
          <w:i/>
          <w:sz w:val="22"/>
          <w:szCs w:val="22"/>
        </w:rPr>
        <w:t xml:space="preserve"> –</w:t>
      </w:r>
      <w:r w:rsidR="009557F8">
        <w:rPr>
          <w:i/>
          <w:sz w:val="22"/>
          <w:szCs w:val="22"/>
        </w:rPr>
        <w:t xml:space="preserve"> 2:3</w:t>
      </w:r>
      <w:r w:rsidR="00DF7C3C">
        <w:rPr>
          <w:i/>
          <w:sz w:val="22"/>
          <w:szCs w:val="22"/>
        </w:rPr>
        <w:t>0 Updates and Discussion Items</w:t>
      </w:r>
    </w:p>
    <w:p w:rsidR="005E3DAF" w:rsidRPr="005E3DAF" w:rsidRDefault="005E3DAF" w:rsidP="005E3DAF"/>
    <w:p w:rsidR="005E3DAF" w:rsidRPr="00637EC4" w:rsidRDefault="00FC13D7" w:rsidP="00C3248B">
      <w:pPr>
        <w:rPr>
          <w:u w:val="single"/>
        </w:rPr>
      </w:pPr>
      <w:r w:rsidRPr="00637EC4">
        <w:rPr>
          <w:u w:val="single"/>
        </w:rPr>
        <w:t>College Credit Plus</w:t>
      </w:r>
    </w:p>
    <w:p w:rsidR="00C3248B" w:rsidRDefault="00161125" w:rsidP="00C3248B">
      <w:r>
        <w:t xml:space="preserve">The deans discussed general and specific </w:t>
      </w:r>
      <w:r w:rsidR="00C3248B">
        <w:t xml:space="preserve">HS practices / inconsistencies </w:t>
      </w:r>
      <w:r>
        <w:t>as related to CC+ throughout the region and reviewed c</w:t>
      </w:r>
      <w:r w:rsidR="00C3248B">
        <w:t xml:space="preserve">oncerns about how credit is being awarded through other institutions. </w:t>
      </w:r>
      <w:r>
        <w:t>Anderson noted that an u</w:t>
      </w:r>
      <w:r w:rsidR="008228F4">
        <w:t xml:space="preserve">pdate on changes to the CC+ legislation should be available near the end of January. </w:t>
      </w:r>
    </w:p>
    <w:p w:rsidR="00C3248B" w:rsidRPr="00C3248B" w:rsidRDefault="00C3248B" w:rsidP="00C3248B"/>
    <w:p w:rsidR="00FC13D7" w:rsidRPr="00637EC4" w:rsidRDefault="00FC13D7" w:rsidP="00C3248B">
      <w:pPr>
        <w:rPr>
          <w:u w:val="single"/>
        </w:rPr>
      </w:pPr>
      <w:r w:rsidRPr="00637EC4">
        <w:rPr>
          <w:u w:val="single"/>
        </w:rPr>
        <w:t>Noel-Levitz</w:t>
      </w:r>
    </w:p>
    <w:p w:rsidR="00C3248B" w:rsidRDefault="008228F4" w:rsidP="00C3248B">
      <w:r>
        <w:t xml:space="preserve">Historically </w:t>
      </w:r>
      <w:r w:rsidR="00637EC4">
        <w:t xml:space="preserve">the regional campuses </w:t>
      </w:r>
      <w:r>
        <w:t>have participated in distributing the survey at a cost of approximately $10,000-12,000 per campus</w:t>
      </w:r>
      <w:r w:rsidR="00637EC4">
        <w:t xml:space="preserve"> on a 5-year cycle</w:t>
      </w:r>
      <w:r>
        <w:t>.</w:t>
      </w:r>
      <w:r w:rsidR="00637EC4">
        <w:t xml:space="preserve"> The deans commit to continue on a 5-year cycle but would like to look into a more condensed version. </w:t>
      </w:r>
    </w:p>
    <w:p w:rsidR="00637EC4" w:rsidRDefault="00637EC4" w:rsidP="00C3248B"/>
    <w:p w:rsidR="00637EC4" w:rsidRDefault="00637EC4" w:rsidP="00C3248B">
      <w:r>
        <w:t xml:space="preserve">Anderson noted that the retention CRM conversations are nearing conclusion. The deans confirmed that regional participation continues to be an expectation, along with commitment for funding. </w:t>
      </w:r>
      <w:r w:rsidR="004368B7">
        <w:t xml:space="preserve">Anderson will report updates to the deans as decisions are finalized. </w:t>
      </w:r>
    </w:p>
    <w:p w:rsidR="00C3248B" w:rsidRDefault="00C3248B" w:rsidP="00C3248B"/>
    <w:p w:rsidR="00AE6847" w:rsidRPr="00637EC4" w:rsidRDefault="00AE6847" w:rsidP="00C3248B">
      <w:pPr>
        <w:rPr>
          <w:u w:val="single"/>
        </w:rPr>
      </w:pPr>
      <w:r w:rsidRPr="00637EC4">
        <w:rPr>
          <w:u w:val="single"/>
        </w:rPr>
        <w:t>Budget</w:t>
      </w:r>
    </w:p>
    <w:p w:rsidR="00637EC4" w:rsidRDefault="00637EC4" w:rsidP="00C3248B">
      <w:r>
        <w:t xml:space="preserve">Regional campuses across the state continue to decline in enrollment. The deans discussed different ways other institutions are approaching cost-savings measures at their regional campuses. </w:t>
      </w:r>
    </w:p>
    <w:p w:rsidR="004368B7" w:rsidRDefault="004368B7" w:rsidP="00C3248B"/>
    <w:p w:rsidR="0056698E" w:rsidRDefault="0056698E" w:rsidP="00C3248B">
      <w:r>
        <w:t>Howard reminded the deans to submit updated budget projection</w:t>
      </w:r>
      <w:r w:rsidR="003F58A2">
        <w:t>s</w:t>
      </w:r>
      <w:r>
        <w:t xml:space="preserve"> and </w:t>
      </w:r>
      <w:r w:rsidR="003F58A2">
        <w:t xml:space="preserve">overall budget </w:t>
      </w:r>
      <w:r>
        <w:t xml:space="preserve">plans to her and Willan by January 11. </w:t>
      </w:r>
    </w:p>
    <w:p w:rsidR="002B5344" w:rsidRPr="00C3248B" w:rsidRDefault="002B5344" w:rsidP="00C3248B"/>
    <w:p w:rsidR="00113AB7" w:rsidRPr="00307DF4" w:rsidRDefault="00FC13D7" w:rsidP="00C3248B">
      <w:pPr>
        <w:ind w:left="720"/>
        <w:rPr>
          <w:u w:val="single"/>
        </w:rPr>
      </w:pPr>
      <w:r w:rsidRPr="00307DF4">
        <w:rPr>
          <w:u w:val="single"/>
        </w:rPr>
        <w:t>Carry Forward Accounts</w:t>
      </w:r>
    </w:p>
    <w:p w:rsidR="00307DF4" w:rsidRDefault="00307DF4" w:rsidP="00C3248B">
      <w:pPr>
        <w:ind w:left="720"/>
      </w:pPr>
      <w:r>
        <w:t xml:space="preserve">Howard initiated a conversation with the deans about the different types of carry forward accounts, how the accounts are currently being used, and how they might be considered in the future. </w:t>
      </w:r>
    </w:p>
    <w:p w:rsidR="00307DF4" w:rsidRPr="00C3248B" w:rsidRDefault="00307DF4" w:rsidP="00C3248B">
      <w:pPr>
        <w:ind w:left="720"/>
      </w:pPr>
    </w:p>
    <w:p w:rsidR="00FC13D7" w:rsidRPr="00307DF4" w:rsidRDefault="00FC13D7" w:rsidP="00C3248B">
      <w:pPr>
        <w:ind w:left="720"/>
        <w:rPr>
          <w:u w:val="single"/>
        </w:rPr>
      </w:pPr>
      <w:r w:rsidRPr="00307DF4">
        <w:rPr>
          <w:u w:val="single"/>
        </w:rPr>
        <w:t>Financial Aid, Scholarships, Waivers</w:t>
      </w:r>
    </w:p>
    <w:p w:rsidR="00307DF4" w:rsidRDefault="00FA7BC5" w:rsidP="00C3248B">
      <w:pPr>
        <w:ind w:left="720"/>
      </w:pPr>
      <w:r>
        <w:t xml:space="preserve">Howard provided the deans with an overview of their 2015-2016 campus scholarship awards. </w:t>
      </w:r>
    </w:p>
    <w:p w:rsidR="00307DF4" w:rsidRPr="00C3248B" w:rsidRDefault="00307DF4" w:rsidP="00C3248B">
      <w:pPr>
        <w:ind w:left="720"/>
      </w:pPr>
    </w:p>
    <w:p w:rsidR="00651279" w:rsidRDefault="005E3DAF" w:rsidP="00C3248B">
      <w:pPr>
        <w:ind w:left="720"/>
        <w:rPr>
          <w:u w:val="single"/>
        </w:rPr>
      </w:pPr>
      <w:r w:rsidRPr="00307DF4">
        <w:rPr>
          <w:u w:val="single"/>
        </w:rPr>
        <w:t>Stipends</w:t>
      </w:r>
    </w:p>
    <w:p w:rsidR="00D045C4" w:rsidRPr="00D045C4" w:rsidRDefault="00D045C4" w:rsidP="00C3248B">
      <w:pPr>
        <w:ind w:left="720"/>
      </w:pPr>
      <w:r>
        <w:t xml:space="preserve">The deans will continue to look for consistencies and efficiencies in </w:t>
      </w:r>
      <w:r w:rsidR="00B11F60">
        <w:t xml:space="preserve">the use of </w:t>
      </w:r>
      <w:r>
        <w:t xml:space="preserve">stipends. </w:t>
      </w:r>
    </w:p>
    <w:p w:rsidR="00C3248B" w:rsidRDefault="00C3248B" w:rsidP="00C3248B"/>
    <w:p w:rsidR="00C3248B" w:rsidRDefault="00C3248B" w:rsidP="00C3248B"/>
    <w:p w:rsidR="00B11F60" w:rsidRDefault="00B11F60" w:rsidP="00C3248B"/>
    <w:p w:rsidR="00AE6847" w:rsidRPr="00371674" w:rsidRDefault="00FC13D7" w:rsidP="00C3248B">
      <w:pPr>
        <w:rPr>
          <w:u w:val="single"/>
        </w:rPr>
      </w:pPr>
      <w:r w:rsidRPr="00371674">
        <w:rPr>
          <w:u w:val="single"/>
        </w:rPr>
        <w:lastRenderedPageBreak/>
        <w:t>BSAM Special Topic Course: Lean/Six Sigma</w:t>
      </w:r>
    </w:p>
    <w:p w:rsidR="00C3248B" w:rsidRDefault="004E78C9" w:rsidP="00C3248B">
      <w:r>
        <w:t xml:space="preserve">Tuck noted that the Chillicothe campus is considering a SAM 4900 </w:t>
      </w:r>
      <w:r w:rsidR="0085077C">
        <w:t>sect</w:t>
      </w:r>
      <w:r w:rsidR="00D24D6A">
        <w:t xml:space="preserve">ion with a Lean/Six Sigma focus for fall 2016. </w:t>
      </w:r>
      <w:r w:rsidR="0085077C">
        <w:t xml:space="preserve"> </w:t>
      </w:r>
    </w:p>
    <w:p w:rsidR="00C3248B" w:rsidRDefault="00C3248B" w:rsidP="00C3248B"/>
    <w:p w:rsidR="00673A2D" w:rsidRPr="00371674" w:rsidRDefault="00673A2D" w:rsidP="00C3248B">
      <w:pPr>
        <w:rPr>
          <w:u w:val="single"/>
        </w:rPr>
      </w:pPr>
      <w:r w:rsidRPr="00371674">
        <w:rPr>
          <w:u w:val="single"/>
        </w:rPr>
        <w:t>Pay</w:t>
      </w:r>
      <w:r w:rsidR="00FC13D7" w:rsidRPr="00371674">
        <w:rPr>
          <w:u w:val="single"/>
        </w:rPr>
        <w:t>-To-Print</w:t>
      </w:r>
    </w:p>
    <w:p w:rsidR="00C3248B" w:rsidRDefault="002B5344" w:rsidP="00C3248B">
      <w:r>
        <w:t xml:space="preserve">Howard noted that this initiative is still being </w:t>
      </w:r>
      <w:r w:rsidR="00D26035">
        <w:t xml:space="preserve">discussed in OIT. An update on the regional roll-out will be provided as soon as the OIT project timeline is determined. </w:t>
      </w:r>
    </w:p>
    <w:p w:rsidR="00C3248B" w:rsidRDefault="00C3248B" w:rsidP="00C3248B"/>
    <w:p w:rsidR="005E3DAF" w:rsidRPr="00371674" w:rsidRDefault="00FC13D7" w:rsidP="00C3248B">
      <w:pPr>
        <w:rPr>
          <w:u w:val="single"/>
        </w:rPr>
      </w:pPr>
      <w:r w:rsidRPr="00371674">
        <w:rPr>
          <w:u w:val="single"/>
        </w:rPr>
        <w:t>Surplus Equipment</w:t>
      </w:r>
    </w:p>
    <w:p w:rsidR="00C3248B" w:rsidRDefault="00E857C8" w:rsidP="00C3248B">
      <w:r>
        <w:t xml:space="preserve">Pennington inquired about the process for disposing of university surplus equipment. Willan reviewed the university policy and procedure with the deans. </w:t>
      </w:r>
    </w:p>
    <w:p w:rsidR="00C3248B" w:rsidRDefault="00C3248B" w:rsidP="00C3248B"/>
    <w:p w:rsidR="005E3DAF" w:rsidRPr="00371674" w:rsidRDefault="00FC13D7" w:rsidP="00C3248B">
      <w:pPr>
        <w:rPr>
          <w:u w:val="single"/>
        </w:rPr>
      </w:pPr>
      <w:r w:rsidRPr="00371674">
        <w:rPr>
          <w:u w:val="single"/>
        </w:rPr>
        <w:t>CE Revenue</w:t>
      </w:r>
    </w:p>
    <w:p w:rsidR="00C3248B" w:rsidRDefault="00830F1E" w:rsidP="00C3248B">
      <w:r>
        <w:t xml:space="preserve">Pennington </w:t>
      </w:r>
      <w:r w:rsidR="00072E7A">
        <w:t>asked</w:t>
      </w:r>
      <w:r>
        <w:t xml:space="preserve"> how CE revenue can be applied to campus budgets. </w:t>
      </w:r>
      <w:r w:rsidR="00072E7A">
        <w:t xml:space="preserve">Howard confirmed that CE revenue can be allocated based on content as deemed appropriate by the campus dean. </w:t>
      </w:r>
    </w:p>
    <w:p w:rsidR="00C3248B" w:rsidRDefault="00C3248B" w:rsidP="00C3248B"/>
    <w:p w:rsidR="005E3DAF" w:rsidRPr="00371674" w:rsidRDefault="00FC13D7" w:rsidP="00C3248B">
      <w:pPr>
        <w:rPr>
          <w:u w:val="single"/>
        </w:rPr>
      </w:pPr>
      <w:r w:rsidRPr="00371674">
        <w:rPr>
          <w:u w:val="single"/>
        </w:rPr>
        <w:t>Alert! Computer Screen Capture</w:t>
      </w:r>
    </w:p>
    <w:p w:rsidR="00C3248B" w:rsidRDefault="00072E7A" w:rsidP="00C3248B">
      <w:r>
        <w:t xml:space="preserve">Pennington asked the other deans how their campuses are or are not using the emergency notification system through Blackboard Connect phone app. The other campuses noted that several are using Blackboard Connect but not the phone app version. Pennington also inquired about the ability to use the Alert! Computer Screen Capture system; Willan will follow up with OIT and report back. </w:t>
      </w:r>
    </w:p>
    <w:p w:rsidR="00C3248B" w:rsidRDefault="00C3248B" w:rsidP="00C3248B"/>
    <w:p w:rsidR="00104800" w:rsidRPr="00371674" w:rsidRDefault="00FC13D7" w:rsidP="00C3248B">
      <w:pPr>
        <w:rPr>
          <w:u w:val="single"/>
        </w:rPr>
      </w:pPr>
      <w:r w:rsidRPr="00371674">
        <w:rPr>
          <w:u w:val="single"/>
        </w:rPr>
        <w:t>Hospitality Bachelor’s Degree</w:t>
      </w:r>
    </w:p>
    <w:p w:rsidR="00C3248B" w:rsidRDefault="00072E7A" w:rsidP="00C3248B">
      <w:r>
        <w:t xml:space="preserve">Cushman noted that as Zanesville is working with Zane State College on articulation agreements, the idea of a match to the ZSC culinary program was presented. What options exist for a food service or hospitality program on the regional campuses? </w:t>
      </w:r>
      <w:r w:rsidR="003F58B2">
        <w:t xml:space="preserve">Students will be encouraged to consider the applied management program. </w:t>
      </w:r>
    </w:p>
    <w:p w:rsidR="00C3248B" w:rsidRDefault="00C3248B" w:rsidP="00C3248B"/>
    <w:p w:rsidR="006E03E7" w:rsidRPr="00371674" w:rsidRDefault="006E03E7" w:rsidP="00C3248B">
      <w:pPr>
        <w:rPr>
          <w:u w:val="single"/>
        </w:rPr>
      </w:pPr>
      <w:r w:rsidRPr="00371674">
        <w:rPr>
          <w:u w:val="single"/>
        </w:rPr>
        <w:t>OULN</w:t>
      </w:r>
    </w:p>
    <w:p w:rsidR="00C3248B" w:rsidRDefault="003F58B2" w:rsidP="00C3248B">
      <w:r>
        <w:t xml:space="preserve">Willan is meeting with Scott Titsworth and Joe Lalley about the oversight of the OULN system. Updates will be provided to the deans once available. </w:t>
      </w:r>
    </w:p>
    <w:p w:rsidR="00C3248B" w:rsidRDefault="00C3248B" w:rsidP="00C3248B"/>
    <w:p w:rsidR="006E03E7" w:rsidRPr="00371674" w:rsidRDefault="006E03E7" w:rsidP="00C3248B">
      <w:pPr>
        <w:rPr>
          <w:u w:val="single"/>
        </w:rPr>
      </w:pPr>
      <w:r w:rsidRPr="00371674">
        <w:rPr>
          <w:u w:val="single"/>
        </w:rPr>
        <w:t>Scheduling Memo</w:t>
      </w:r>
    </w:p>
    <w:p w:rsidR="00C3248B" w:rsidRDefault="000C1834" w:rsidP="00C3248B">
      <w:r>
        <w:t xml:space="preserve">The deans provided Willan with recommendations for the scheduling memo that will be distributed to the regional program coordinators. </w:t>
      </w:r>
    </w:p>
    <w:p w:rsidR="00C3248B" w:rsidRDefault="00C3248B" w:rsidP="00C3248B"/>
    <w:p w:rsidR="006E03E7" w:rsidRPr="00371674" w:rsidRDefault="006E03E7" w:rsidP="00C3248B">
      <w:pPr>
        <w:rPr>
          <w:u w:val="single"/>
        </w:rPr>
      </w:pPr>
      <w:r w:rsidRPr="00371674">
        <w:rPr>
          <w:u w:val="single"/>
        </w:rPr>
        <w:t>EAB Research: Impact of Online Winter Session Courses</w:t>
      </w:r>
    </w:p>
    <w:p w:rsidR="00C3248B" w:rsidRDefault="00452484" w:rsidP="00C3248B">
      <w:r>
        <w:t xml:space="preserve">EAB contacted Willan about the opportunity to participate in research about online courses during winter </w:t>
      </w:r>
      <w:r w:rsidR="000B32C1">
        <w:t>inter</w:t>
      </w:r>
      <w:r>
        <w:t xml:space="preserve">session. </w:t>
      </w:r>
      <w:r w:rsidR="000C1834">
        <w:t xml:space="preserve">The research has been initiated by Kent State. </w:t>
      </w:r>
    </w:p>
    <w:p w:rsidR="00C3248B" w:rsidRDefault="00C3248B" w:rsidP="00C3248B"/>
    <w:p w:rsidR="00A34C52" w:rsidRDefault="006E03E7" w:rsidP="00C3248B">
      <w:pPr>
        <w:rPr>
          <w:u w:val="single"/>
        </w:rPr>
      </w:pPr>
      <w:r w:rsidRPr="00371674">
        <w:rPr>
          <w:u w:val="single"/>
        </w:rPr>
        <w:t>Ot</w:t>
      </w:r>
      <w:r w:rsidR="00A34C52" w:rsidRPr="00371674">
        <w:rPr>
          <w:u w:val="single"/>
        </w:rPr>
        <w:t>her</w:t>
      </w:r>
      <w:r w:rsidR="00ED387F" w:rsidRPr="00371674">
        <w:rPr>
          <w:u w:val="single"/>
        </w:rPr>
        <w:t xml:space="preserve"> </w:t>
      </w:r>
    </w:p>
    <w:p w:rsidR="000C1834" w:rsidRDefault="000C1834" w:rsidP="00C3248B">
      <w:r>
        <w:t xml:space="preserve">The deans briefly discussed the university policy and processes for grade appeals. </w:t>
      </w:r>
    </w:p>
    <w:p w:rsidR="00EB37C8" w:rsidRDefault="00EB37C8" w:rsidP="00C3248B"/>
    <w:p w:rsidR="000C1834" w:rsidRDefault="008B27DB" w:rsidP="00C3248B">
      <w:r>
        <w:t xml:space="preserve">Willan will be visiting campuses before the dean evaluation processes begin. </w:t>
      </w:r>
    </w:p>
    <w:p w:rsidR="00161125" w:rsidRDefault="00EB37C8" w:rsidP="00C3248B">
      <w:r>
        <w:lastRenderedPageBreak/>
        <w:t xml:space="preserve">The low-enrollment and program review reports will be submitted to the BOT; deans should plan to attend the joint and academic committee BOT meetings </w:t>
      </w:r>
      <w:r w:rsidR="002E3CFD">
        <w:t>on</w:t>
      </w:r>
      <w:r>
        <w:t xml:space="preserve"> </w:t>
      </w:r>
      <w:r w:rsidR="004B5980">
        <w:t>January</w:t>
      </w:r>
      <w:r w:rsidR="002E3CFD">
        <w:t xml:space="preserve"> 21</w:t>
      </w:r>
      <w:bookmarkStart w:id="0" w:name="_GoBack"/>
      <w:bookmarkEnd w:id="0"/>
      <w:r>
        <w:t xml:space="preserve">. </w:t>
      </w:r>
    </w:p>
    <w:p w:rsidR="00161125" w:rsidRPr="000C1834" w:rsidRDefault="00161125" w:rsidP="00C3248B"/>
    <w:p w:rsidR="00BA05D6" w:rsidRDefault="00BA05D6" w:rsidP="00C3248B">
      <w:pPr>
        <w:tabs>
          <w:tab w:val="left" w:pos="1440"/>
          <w:tab w:val="left" w:pos="1800"/>
        </w:tabs>
        <w:rPr>
          <w:i/>
          <w:sz w:val="22"/>
          <w:szCs w:val="22"/>
        </w:rPr>
      </w:pPr>
    </w:p>
    <w:p w:rsidR="009710F5" w:rsidRPr="00FD7629" w:rsidRDefault="002A4136" w:rsidP="00FD7629">
      <w:pPr>
        <w:tabs>
          <w:tab w:val="left" w:pos="1440"/>
          <w:tab w:val="left" w:pos="1800"/>
        </w:tabs>
        <w:ind w:left="1440" w:hanging="1440"/>
        <w:rPr>
          <w:i/>
          <w:sz w:val="22"/>
          <w:szCs w:val="22"/>
        </w:rPr>
      </w:pPr>
      <w:r>
        <w:rPr>
          <w:i/>
          <w:sz w:val="22"/>
          <w:szCs w:val="22"/>
        </w:rPr>
        <w:t>3</w:t>
      </w:r>
      <w:r w:rsidR="005602B7">
        <w:rPr>
          <w:i/>
          <w:sz w:val="22"/>
          <w:szCs w:val="22"/>
        </w:rPr>
        <w:t>:00 – Adjourn</w:t>
      </w:r>
    </w:p>
    <w:p w:rsidR="000D7C38" w:rsidRPr="005504F6" w:rsidRDefault="000D7C38" w:rsidP="005504F6"/>
    <w:p w:rsidR="007066AD" w:rsidRDefault="005504F6" w:rsidP="00724B45">
      <w:pPr>
        <w:tabs>
          <w:tab w:val="left" w:pos="1440"/>
          <w:tab w:val="left" w:pos="1800"/>
        </w:tabs>
        <w:ind w:left="1440" w:hanging="1440"/>
        <w:rPr>
          <w:i/>
          <w:sz w:val="20"/>
          <w:szCs w:val="20"/>
        </w:rPr>
      </w:pPr>
      <w:r>
        <w:rPr>
          <w:i/>
          <w:sz w:val="20"/>
          <w:szCs w:val="20"/>
        </w:rPr>
        <w:t>U</w:t>
      </w:r>
      <w:r w:rsidR="002F7E2E" w:rsidRPr="00724B45">
        <w:rPr>
          <w:i/>
          <w:sz w:val="20"/>
          <w:szCs w:val="20"/>
        </w:rPr>
        <w:t>pcoming Event</w:t>
      </w:r>
      <w:r w:rsidR="00121543" w:rsidRPr="00724B45">
        <w:rPr>
          <w:i/>
          <w:sz w:val="20"/>
          <w:szCs w:val="20"/>
        </w:rPr>
        <w:t>s:</w:t>
      </w:r>
    </w:p>
    <w:p w:rsidR="00651279" w:rsidRDefault="00651279" w:rsidP="00DF0ABA">
      <w:pPr>
        <w:tabs>
          <w:tab w:val="left" w:pos="1440"/>
          <w:tab w:val="left" w:pos="1800"/>
        </w:tabs>
        <w:rPr>
          <w:sz w:val="20"/>
          <w:szCs w:val="20"/>
        </w:rPr>
      </w:pPr>
    </w:p>
    <w:p w:rsidR="00D16C9B" w:rsidRDefault="003868B0" w:rsidP="00DF0ABA">
      <w:pPr>
        <w:tabs>
          <w:tab w:val="left" w:pos="1440"/>
          <w:tab w:val="left" w:pos="1800"/>
        </w:tabs>
        <w:rPr>
          <w:sz w:val="20"/>
          <w:szCs w:val="20"/>
        </w:rPr>
      </w:pPr>
      <w:r>
        <w:rPr>
          <w:sz w:val="20"/>
          <w:szCs w:val="20"/>
        </w:rPr>
        <w:t>January 21-22</w:t>
      </w:r>
      <w:r>
        <w:rPr>
          <w:sz w:val="20"/>
          <w:szCs w:val="20"/>
        </w:rPr>
        <w:tab/>
        <w:t>Board of Trustees Meeting</w:t>
      </w:r>
    </w:p>
    <w:p w:rsidR="00346D65" w:rsidRDefault="003868B0" w:rsidP="00DF0ABA">
      <w:pPr>
        <w:tabs>
          <w:tab w:val="left" w:pos="1440"/>
          <w:tab w:val="left" w:pos="1800"/>
        </w:tabs>
        <w:rPr>
          <w:sz w:val="20"/>
          <w:szCs w:val="20"/>
        </w:rPr>
      </w:pPr>
      <w:r>
        <w:rPr>
          <w:sz w:val="20"/>
          <w:szCs w:val="20"/>
        </w:rPr>
        <w:t>February 2</w:t>
      </w:r>
      <w:r w:rsidR="00346D65">
        <w:rPr>
          <w:sz w:val="20"/>
          <w:szCs w:val="20"/>
        </w:rPr>
        <w:tab/>
        <w:t>Athens &amp; RHE Academic Leadership</w:t>
      </w:r>
    </w:p>
    <w:p w:rsidR="003868B0" w:rsidRDefault="003868B0" w:rsidP="00DF0ABA">
      <w:pPr>
        <w:tabs>
          <w:tab w:val="left" w:pos="1440"/>
          <w:tab w:val="left" w:pos="1800"/>
        </w:tabs>
        <w:rPr>
          <w:sz w:val="20"/>
          <w:szCs w:val="20"/>
        </w:rPr>
      </w:pPr>
      <w:r>
        <w:rPr>
          <w:sz w:val="20"/>
          <w:szCs w:val="20"/>
        </w:rPr>
        <w:t>February 5</w:t>
      </w:r>
      <w:r>
        <w:rPr>
          <w:sz w:val="20"/>
          <w:szCs w:val="20"/>
        </w:rPr>
        <w:tab/>
        <w:t>RHE Leadership Meeting</w:t>
      </w:r>
    </w:p>
    <w:p w:rsidR="003868B0" w:rsidRDefault="003868B0" w:rsidP="00DF0ABA">
      <w:pPr>
        <w:tabs>
          <w:tab w:val="left" w:pos="1440"/>
          <w:tab w:val="left" w:pos="1800"/>
        </w:tabs>
        <w:rPr>
          <w:sz w:val="20"/>
          <w:szCs w:val="20"/>
        </w:rPr>
      </w:pPr>
      <w:r>
        <w:rPr>
          <w:sz w:val="20"/>
          <w:szCs w:val="20"/>
        </w:rPr>
        <w:t>February 12</w:t>
      </w:r>
      <w:r>
        <w:rPr>
          <w:sz w:val="20"/>
          <w:szCs w:val="20"/>
        </w:rPr>
        <w:tab/>
        <w:t>Foundation Board Meeting</w:t>
      </w:r>
    </w:p>
    <w:p w:rsidR="003868B0" w:rsidRDefault="003868B0" w:rsidP="00DF0ABA">
      <w:pPr>
        <w:tabs>
          <w:tab w:val="left" w:pos="1440"/>
          <w:tab w:val="left" w:pos="1800"/>
        </w:tabs>
        <w:rPr>
          <w:sz w:val="20"/>
          <w:szCs w:val="20"/>
        </w:rPr>
      </w:pPr>
      <w:r>
        <w:rPr>
          <w:sz w:val="20"/>
          <w:szCs w:val="20"/>
        </w:rPr>
        <w:t xml:space="preserve">February 19 </w:t>
      </w:r>
      <w:r>
        <w:rPr>
          <w:sz w:val="20"/>
          <w:szCs w:val="20"/>
        </w:rPr>
        <w:tab/>
        <w:t>A&amp;R Meeting</w:t>
      </w:r>
    </w:p>
    <w:p w:rsidR="003868B0" w:rsidRDefault="003868B0" w:rsidP="00DF0ABA">
      <w:pPr>
        <w:tabs>
          <w:tab w:val="left" w:pos="1440"/>
          <w:tab w:val="left" w:pos="1800"/>
        </w:tabs>
        <w:rPr>
          <w:sz w:val="20"/>
          <w:szCs w:val="20"/>
        </w:rPr>
      </w:pPr>
      <w:r>
        <w:rPr>
          <w:sz w:val="20"/>
          <w:szCs w:val="20"/>
        </w:rPr>
        <w:t xml:space="preserve">February 26 </w:t>
      </w:r>
      <w:r>
        <w:rPr>
          <w:sz w:val="20"/>
          <w:szCs w:val="20"/>
        </w:rPr>
        <w:tab/>
        <w:t>IUC Regional Deans Meeting</w:t>
      </w:r>
    </w:p>
    <w:p w:rsidR="003868B0" w:rsidRDefault="003868B0" w:rsidP="00DF0ABA">
      <w:pPr>
        <w:tabs>
          <w:tab w:val="left" w:pos="1440"/>
          <w:tab w:val="left" w:pos="1800"/>
        </w:tabs>
        <w:rPr>
          <w:sz w:val="20"/>
          <w:szCs w:val="20"/>
        </w:rPr>
      </w:pPr>
      <w:r>
        <w:rPr>
          <w:sz w:val="20"/>
          <w:szCs w:val="20"/>
        </w:rPr>
        <w:t>March 1</w:t>
      </w:r>
      <w:r>
        <w:rPr>
          <w:sz w:val="20"/>
          <w:szCs w:val="20"/>
        </w:rPr>
        <w:tab/>
        <w:t>Athens &amp; RHE Academic Leadership</w:t>
      </w:r>
    </w:p>
    <w:p w:rsidR="006E03E7" w:rsidRDefault="006E03E7" w:rsidP="00DF0ABA">
      <w:pPr>
        <w:tabs>
          <w:tab w:val="left" w:pos="1440"/>
          <w:tab w:val="left" w:pos="1800"/>
        </w:tabs>
        <w:rPr>
          <w:sz w:val="20"/>
          <w:szCs w:val="20"/>
        </w:rPr>
      </w:pPr>
      <w:r>
        <w:rPr>
          <w:sz w:val="20"/>
          <w:szCs w:val="20"/>
        </w:rPr>
        <w:t>March 10-11</w:t>
      </w:r>
      <w:r>
        <w:rPr>
          <w:sz w:val="20"/>
          <w:szCs w:val="20"/>
        </w:rPr>
        <w:tab/>
        <w:t>Board of Trustees Meeting</w:t>
      </w:r>
    </w:p>
    <w:p w:rsidR="00727FB2" w:rsidRPr="00724B45" w:rsidRDefault="00727FB2" w:rsidP="00DF0ABA">
      <w:pPr>
        <w:tabs>
          <w:tab w:val="left" w:pos="1440"/>
          <w:tab w:val="left" w:pos="1800"/>
        </w:tabs>
        <w:rPr>
          <w:sz w:val="20"/>
          <w:szCs w:val="20"/>
        </w:rPr>
      </w:pPr>
    </w:p>
    <w:sectPr w:rsidR="00727FB2" w:rsidRPr="00724B45" w:rsidSect="00C324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209" w:rsidRDefault="00F66209" w:rsidP="00832F9E">
      <w:r>
        <w:separator/>
      </w:r>
    </w:p>
  </w:endnote>
  <w:endnote w:type="continuationSeparator" w:id="0">
    <w:p w:rsidR="00F66209" w:rsidRDefault="00F66209"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209" w:rsidRDefault="00F66209" w:rsidP="00832F9E">
      <w:r>
        <w:separator/>
      </w:r>
    </w:p>
  </w:footnote>
  <w:footnote w:type="continuationSeparator" w:id="0">
    <w:p w:rsidR="00F66209" w:rsidRDefault="00F66209" w:rsidP="00832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0"/>
  </w:num>
  <w:num w:numId="5">
    <w:abstractNumId w:val="3"/>
  </w:num>
  <w:num w:numId="6">
    <w:abstractNumId w:val="8"/>
  </w:num>
  <w:num w:numId="7">
    <w:abstractNumId w:val="1"/>
  </w:num>
  <w:num w:numId="8">
    <w:abstractNumId w:val="12"/>
  </w:num>
  <w:num w:numId="9">
    <w:abstractNumId w:val="10"/>
  </w:num>
  <w:num w:numId="10">
    <w:abstractNumId w:val="4"/>
  </w:num>
  <w:num w:numId="11">
    <w:abstractNumId w:val="13"/>
  </w:num>
  <w:num w:numId="12">
    <w:abstractNumId w:val="11"/>
  </w:num>
  <w:num w:numId="13">
    <w:abstractNumId w:val="6"/>
  </w:num>
  <w:num w:numId="14">
    <w:abstractNumId w:val="14"/>
  </w:num>
  <w:num w:numId="15">
    <w:abstractNumId w:val="16"/>
  </w:num>
  <w:num w:numId="16">
    <w:abstractNumId w:val="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B0B"/>
    <w:rsid w:val="000040A8"/>
    <w:rsid w:val="00005994"/>
    <w:rsid w:val="00005E84"/>
    <w:rsid w:val="00006EB8"/>
    <w:rsid w:val="00011893"/>
    <w:rsid w:val="0001468C"/>
    <w:rsid w:val="0001473B"/>
    <w:rsid w:val="000243B2"/>
    <w:rsid w:val="000311A6"/>
    <w:rsid w:val="000348EA"/>
    <w:rsid w:val="00035EBE"/>
    <w:rsid w:val="00061D88"/>
    <w:rsid w:val="000632F2"/>
    <w:rsid w:val="000662CB"/>
    <w:rsid w:val="000667C3"/>
    <w:rsid w:val="00067AC5"/>
    <w:rsid w:val="00072E7A"/>
    <w:rsid w:val="00073C09"/>
    <w:rsid w:val="00075262"/>
    <w:rsid w:val="00075903"/>
    <w:rsid w:val="0008033E"/>
    <w:rsid w:val="00080E6F"/>
    <w:rsid w:val="0008543E"/>
    <w:rsid w:val="00090E41"/>
    <w:rsid w:val="000911EB"/>
    <w:rsid w:val="00091455"/>
    <w:rsid w:val="0009159A"/>
    <w:rsid w:val="000A4835"/>
    <w:rsid w:val="000A5CFC"/>
    <w:rsid w:val="000B1CAE"/>
    <w:rsid w:val="000B32C1"/>
    <w:rsid w:val="000B743A"/>
    <w:rsid w:val="000C0FF2"/>
    <w:rsid w:val="000C1834"/>
    <w:rsid w:val="000C1885"/>
    <w:rsid w:val="000C29B2"/>
    <w:rsid w:val="000C4384"/>
    <w:rsid w:val="000C6BCE"/>
    <w:rsid w:val="000C7142"/>
    <w:rsid w:val="000D016D"/>
    <w:rsid w:val="000D03AA"/>
    <w:rsid w:val="000D149B"/>
    <w:rsid w:val="000D1DE7"/>
    <w:rsid w:val="000D1E20"/>
    <w:rsid w:val="000D7C38"/>
    <w:rsid w:val="000E0949"/>
    <w:rsid w:val="000E295E"/>
    <w:rsid w:val="000E4509"/>
    <w:rsid w:val="000E5A7F"/>
    <w:rsid w:val="000E7961"/>
    <w:rsid w:val="000F11E9"/>
    <w:rsid w:val="000F2112"/>
    <w:rsid w:val="00102E35"/>
    <w:rsid w:val="00104800"/>
    <w:rsid w:val="0010684D"/>
    <w:rsid w:val="00107677"/>
    <w:rsid w:val="00110AD5"/>
    <w:rsid w:val="0011251F"/>
    <w:rsid w:val="00113AB7"/>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181F"/>
    <w:rsid w:val="0015365E"/>
    <w:rsid w:val="0015419A"/>
    <w:rsid w:val="0015527D"/>
    <w:rsid w:val="00160D00"/>
    <w:rsid w:val="00161125"/>
    <w:rsid w:val="00161391"/>
    <w:rsid w:val="0016281B"/>
    <w:rsid w:val="00163959"/>
    <w:rsid w:val="001653F7"/>
    <w:rsid w:val="00170D9E"/>
    <w:rsid w:val="001712E9"/>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7D31"/>
    <w:rsid w:val="001B12B2"/>
    <w:rsid w:val="001B2213"/>
    <w:rsid w:val="001B5648"/>
    <w:rsid w:val="001B5FE6"/>
    <w:rsid w:val="001C4B03"/>
    <w:rsid w:val="001D258A"/>
    <w:rsid w:val="001D53A4"/>
    <w:rsid w:val="001D65DA"/>
    <w:rsid w:val="001D77D9"/>
    <w:rsid w:val="001D7BA3"/>
    <w:rsid w:val="001E110E"/>
    <w:rsid w:val="001E1E37"/>
    <w:rsid w:val="001E2117"/>
    <w:rsid w:val="001E2689"/>
    <w:rsid w:val="001E3623"/>
    <w:rsid w:val="001E3852"/>
    <w:rsid w:val="001E5190"/>
    <w:rsid w:val="001E7390"/>
    <w:rsid w:val="001F1025"/>
    <w:rsid w:val="001F1DFC"/>
    <w:rsid w:val="001F33DD"/>
    <w:rsid w:val="001F7C41"/>
    <w:rsid w:val="00206773"/>
    <w:rsid w:val="00212005"/>
    <w:rsid w:val="0021459B"/>
    <w:rsid w:val="00222CCE"/>
    <w:rsid w:val="00223AEC"/>
    <w:rsid w:val="002240E6"/>
    <w:rsid w:val="00225919"/>
    <w:rsid w:val="00226D19"/>
    <w:rsid w:val="00227690"/>
    <w:rsid w:val="00227F58"/>
    <w:rsid w:val="00231426"/>
    <w:rsid w:val="002315B1"/>
    <w:rsid w:val="00234A25"/>
    <w:rsid w:val="00234C71"/>
    <w:rsid w:val="00234DE2"/>
    <w:rsid w:val="002411FD"/>
    <w:rsid w:val="00242AE3"/>
    <w:rsid w:val="00243A20"/>
    <w:rsid w:val="00244A98"/>
    <w:rsid w:val="002450C3"/>
    <w:rsid w:val="00246AC4"/>
    <w:rsid w:val="002500A3"/>
    <w:rsid w:val="00251932"/>
    <w:rsid w:val="00255396"/>
    <w:rsid w:val="002657FF"/>
    <w:rsid w:val="0026755C"/>
    <w:rsid w:val="00270980"/>
    <w:rsid w:val="00272F94"/>
    <w:rsid w:val="0027705A"/>
    <w:rsid w:val="00283F69"/>
    <w:rsid w:val="0029252F"/>
    <w:rsid w:val="00292D27"/>
    <w:rsid w:val="0029341B"/>
    <w:rsid w:val="00296C5A"/>
    <w:rsid w:val="002A2233"/>
    <w:rsid w:val="002A26B8"/>
    <w:rsid w:val="002A3F0F"/>
    <w:rsid w:val="002A4136"/>
    <w:rsid w:val="002A4958"/>
    <w:rsid w:val="002B3649"/>
    <w:rsid w:val="002B3F7F"/>
    <w:rsid w:val="002B5344"/>
    <w:rsid w:val="002B5C86"/>
    <w:rsid w:val="002C2878"/>
    <w:rsid w:val="002C35E1"/>
    <w:rsid w:val="002C381F"/>
    <w:rsid w:val="002C6781"/>
    <w:rsid w:val="002D197D"/>
    <w:rsid w:val="002D25D1"/>
    <w:rsid w:val="002D54EC"/>
    <w:rsid w:val="002E3CFD"/>
    <w:rsid w:val="002F313F"/>
    <w:rsid w:val="002F33A5"/>
    <w:rsid w:val="002F41A3"/>
    <w:rsid w:val="002F60C9"/>
    <w:rsid w:val="002F6952"/>
    <w:rsid w:val="002F75F9"/>
    <w:rsid w:val="002F7E2E"/>
    <w:rsid w:val="00307DF4"/>
    <w:rsid w:val="00307E33"/>
    <w:rsid w:val="003109A6"/>
    <w:rsid w:val="003212B2"/>
    <w:rsid w:val="003219EB"/>
    <w:rsid w:val="00323265"/>
    <w:rsid w:val="00325A5E"/>
    <w:rsid w:val="00326774"/>
    <w:rsid w:val="0032778B"/>
    <w:rsid w:val="003303C8"/>
    <w:rsid w:val="00331259"/>
    <w:rsid w:val="00331600"/>
    <w:rsid w:val="00333450"/>
    <w:rsid w:val="00343E5D"/>
    <w:rsid w:val="003442BE"/>
    <w:rsid w:val="00345FB1"/>
    <w:rsid w:val="00346566"/>
    <w:rsid w:val="003465B0"/>
    <w:rsid w:val="00346D65"/>
    <w:rsid w:val="00353765"/>
    <w:rsid w:val="003539DB"/>
    <w:rsid w:val="00356F37"/>
    <w:rsid w:val="00362BC3"/>
    <w:rsid w:val="00371674"/>
    <w:rsid w:val="003801D9"/>
    <w:rsid w:val="0038090A"/>
    <w:rsid w:val="00385518"/>
    <w:rsid w:val="003868B0"/>
    <w:rsid w:val="00386F47"/>
    <w:rsid w:val="003905EB"/>
    <w:rsid w:val="00390997"/>
    <w:rsid w:val="00390FEF"/>
    <w:rsid w:val="00390FFD"/>
    <w:rsid w:val="003919E1"/>
    <w:rsid w:val="0039233D"/>
    <w:rsid w:val="0039445A"/>
    <w:rsid w:val="003A0031"/>
    <w:rsid w:val="003A0D44"/>
    <w:rsid w:val="003A46C3"/>
    <w:rsid w:val="003A796F"/>
    <w:rsid w:val="003B108B"/>
    <w:rsid w:val="003B1615"/>
    <w:rsid w:val="003B161A"/>
    <w:rsid w:val="003B21E7"/>
    <w:rsid w:val="003B6D25"/>
    <w:rsid w:val="003C5C7D"/>
    <w:rsid w:val="003D31A4"/>
    <w:rsid w:val="003D5452"/>
    <w:rsid w:val="003D64FA"/>
    <w:rsid w:val="003D7AC1"/>
    <w:rsid w:val="003E1C76"/>
    <w:rsid w:val="003E263C"/>
    <w:rsid w:val="003E5A12"/>
    <w:rsid w:val="003F1642"/>
    <w:rsid w:val="003F472E"/>
    <w:rsid w:val="003F4F43"/>
    <w:rsid w:val="003F58A2"/>
    <w:rsid w:val="003F58B2"/>
    <w:rsid w:val="003F65F8"/>
    <w:rsid w:val="0040350C"/>
    <w:rsid w:val="0040443E"/>
    <w:rsid w:val="0040538C"/>
    <w:rsid w:val="00406949"/>
    <w:rsid w:val="0040766C"/>
    <w:rsid w:val="00407A7C"/>
    <w:rsid w:val="00410879"/>
    <w:rsid w:val="00414513"/>
    <w:rsid w:val="00415260"/>
    <w:rsid w:val="00417C8C"/>
    <w:rsid w:val="00423B50"/>
    <w:rsid w:val="00425961"/>
    <w:rsid w:val="004262D7"/>
    <w:rsid w:val="0043171B"/>
    <w:rsid w:val="00431D64"/>
    <w:rsid w:val="004368B7"/>
    <w:rsid w:val="004414BD"/>
    <w:rsid w:val="00441C0D"/>
    <w:rsid w:val="0044442C"/>
    <w:rsid w:val="0045150E"/>
    <w:rsid w:val="00451E29"/>
    <w:rsid w:val="00452028"/>
    <w:rsid w:val="0045221B"/>
    <w:rsid w:val="0045223F"/>
    <w:rsid w:val="00452484"/>
    <w:rsid w:val="00452918"/>
    <w:rsid w:val="00455FD5"/>
    <w:rsid w:val="00462050"/>
    <w:rsid w:val="00465AC7"/>
    <w:rsid w:val="00467310"/>
    <w:rsid w:val="00472478"/>
    <w:rsid w:val="0047384B"/>
    <w:rsid w:val="0047772C"/>
    <w:rsid w:val="00477BEE"/>
    <w:rsid w:val="00480371"/>
    <w:rsid w:val="004855DA"/>
    <w:rsid w:val="0049480F"/>
    <w:rsid w:val="00497626"/>
    <w:rsid w:val="004978A2"/>
    <w:rsid w:val="004A1A31"/>
    <w:rsid w:val="004A3653"/>
    <w:rsid w:val="004A43D3"/>
    <w:rsid w:val="004A6498"/>
    <w:rsid w:val="004B2889"/>
    <w:rsid w:val="004B4827"/>
    <w:rsid w:val="004B5980"/>
    <w:rsid w:val="004C4177"/>
    <w:rsid w:val="004C5753"/>
    <w:rsid w:val="004D32FE"/>
    <w:rsid w:val="004D4D63"/>
    <w:rsid w:val="004D71BD"/>
    <w:rsid w:val="004E3920"/>
    <w:rsid w:val="004E78C9"/>
    <w:rsid w:val="004F5682"/>
    <w:rsid w:val="004F6B78"/>
    <w:rsid w:val="004F7924"/>
    <w:rsid w:val="00500DC7"/>
    <w:rsid w:val="00504496"/>
    <w:rsid w:val="005051D1"/>
    <w:rsid w:val="005064CC"/>
    <w:rsid w:val="00511A5F"/>
    <w:rsid w:val="00512613"/>
    <w:rsid w:val="0051347E"/>
    <w:rsid w:val="00514E7B"/>
    <w:rsid w:val="00517A75"/>
    <w:rsid w:val="00517E9A"/>
    <w:rsid w:val="00531094"/>
    <w:rsid w:val="00533C69"/>
    <w:rsid w:val="005346C9"/>
    <w:rsid w:val="00534F27"/>
    <w:rsid w:val="00541944"/>
    <w:rsid w:val="00541E57"/>
    <w:rsid w:val="00541F0A"/>
    <w:rsid w:val="0054775F"/>
    <w:rsid w:val="005479D7"/>
    <w:rsid w:val="005504F6"/>
    <w:rsid w:val="00552675"/>
    <w:rsid w:val="005528C5"/>
    <w:rsid w:val="0055358D"/>
    <w:rsid w:val="005538C9"/>
    <w:rsid w:val="005560A8"/>
    <w:rsid w:val="005602B7"/>
    <w:rsid w:val="005604EE"/>
    <w:rsid w:val="00561F48"/>
    <w:rsid w:val="0056386D"/>
    <w:rsid w:val="00564688"/>
    <w:rsid w:val="0056698E"/>
    <w:rsid w:val="005728AD"/>
    <w:rsid w:val="00572A0A"/>
    <w:rsid w:val="005761A0"/>
    <w:rsid w:val="005806D2"/>
    <w:rsid w:val="00590087"/>
    <w:rsid w:val="005A58B1"/>
    <w:rsid w:val="005A78DA"/>
    <w:rsid w:val="005B2E15"/>
    <w:rsid w:val="005B49FE"/>
    <w:rsid w:val="005B6C8F"/>
    <w:rsid w:val="005C00F9"/>
    <w:rsid w:val="005C3A7D"/>
    <w:rsid w:val="005C44CD"/>
    <w:rsid w:val="005C459D"/>
    <w:rsid w:val="005D4FC6"/>
    <w:rsid w:val="005E0EDA"/>
    <w:rsid w:val="005E3DAF"/>
    <w:rsid w:val="005E6AB0"/>
    <w:rsid w:val="005F1A1D"/>
    <w:rsid w:val="005F5AF3"/>
    <w:rsid w:val="005F68AE"/>
    <w:rsid w:val="00603C7F"/>
    <w:rsid w:val="00606C53"/>
    <w:rsid w:val="00610A03"/>
    <w:rsid w:val="00617F56"/>
    <w:rsid w:val="006216D0"/>
    <w:rsid w:val="00621E55"/>
    <w:rsid w:val="006306C3"/>
    <w:rsid w:val="006312FC"/>
    <w:rsid w:val="0063302C"/>
    <w:rsid w:val="00637EC4"/>
    <w:rsid w:val="00641526"/>
    <w:rsid w:val="00642369"/>
    <w:rsid w:val="00644BEB"/>
    <w:rsid w:val="00651279"/>
    <w:rsid w:val="00651784"/>
    <w:rsid w:val="006521BD"/>
    <w:rsid w:val="006526B0"/>
    <w:rsid w:val="00655721"/>
    <w:rsid w:val="0066073C"/>
    <w:rsid w:val="00663145"/>
    <w:rsid w:val="00665D8C"/>
    <w:rsid w:val="006736D8"/>
    <w:rsid w:val="00673A2D"/>
    <w:rsid w:val="00674EB2"/>
    <w:rsid w:val="00675FA3"/>
    <w:rsid w:val="00685CFE"/>
    <w:rsid w:val="00690689"/>
    <w:rsid w:val="00693E94"/>
    <w:rsid w:val="00697947"/>
    <w:rsid w:val="006A7AF6"/>
    <w:rsid w:val="006B7D69"/>
    <w:rsid w:val="006C5654"/>
    <w:rsid w:val="006C76B0"/>
    <w:rsid w:val="006D13A6"/>
    <w:rsid w:val="006D19DB"/>
    <w:rsid w:val="006E0026"/>
    <w:rsid w:val="006E031C"/>
    <w:rsid w:val="006E03E7"/>
    <w:rsid w:val="006E170E"/>
    <w:rsid w:val="006E1F18"/>
    <w:rsid w:val="006E27F4"/>
    <w:rsid w:val="006E2E71"/>
    <w:rsid w:val="006E30CB"/>
    <w:rsid w:val="006E40B7"/>
    <w:rsid w:val="006F1435"/>
    <w:rsid w:val="006F7722"/>
    <w:rsid w:val="00700B86"/>
    <w:rsid w:val="00702A50"/>
    <w:rsid w:val="007061F1"/>
    <w:rsid w:val="007066AD"/>
    <w:rsid w:val="007105C0"/>
    <w:rsid w:val="00710D52"/>
    <w:rsid w:val="00712385"/>
    <w:rsid w:val="00717639"/>
    <w:rsid w:val="00721629"/>
    <w:rsid w:val="00722406"/>
    <w:rsid w:val="00724B45"/>
    <w:rsid w:val="00727FB2"/>
    <w:rsid w:val="00730909"/>
    <w:rsid w:val="00731425"/>
    <w:rsid w:val="00734B8B"/>
    <w:rsid w:val="007355DD"/>
    <w:rsid w:val="00735913"/>
    <w:rsid w:val="00741357"/>
    <w:rsid w:val="00742459"/>
    <w:rsid w:val="00744517"/>
    <w:rsid w:val="00745D0C"/>
    <w:rsid w:val="00746466"/>
    <w:rsid w:val="00746649"/>
    <w:rsid w:val="007471AF"/>
    <w:rsid w:val="00747707"/>
    <w:rsid w:val="0075039C"/>
    <w:rsid w:val="00752118"/>
    <w:rsid w:val="00753737"/>
    <w:rsid w:val="007543B0"/>
    <w:rsid w:val="00756B2F"/>
    <w:rsid w:val="00761F78"/>
    <w:rsid w:val="0076627E"/>
    <w:rsid w:val="0076770B"/>
    <w:rsid w:val="007716CD"/>
    <w:rsid w:val="00772692"/>
    <w:rsid w:val="0077443F"/>
    <w:rsid w:val="00775C71"/>
    <w:rsid w:val="00775DC1"/>
    <w:rsid w:val="00785215"/>
    <w:rsid w:val="0079037D"/>
    <w:rsid w:val="007906C2"/>
    <w:rsid w:val="007943A0"/>
    <w:rsid w:val="007A2962"/>
    <w:rsid w:val="007A4481"/>
    <w:rsid w:val="007B08D7"/>
    <w:rsid w:val="007B374D"/>
    <w:rsid w:val="007B4B0E"/>
    <w:rsid w:val="007B4C7F"/>
    <w:rsid w:val="007B6D26"/>
    <w:rsid w:val="007C026C"/>
    <w:rsid w:val="007C6C66"/>
    <w:rsid w:val="007C73A8"/>
    <w:rsid w:val="007D4DE5"/>
    <w:rsid w:val="007E020D"/>
    <w:rsid w:val="007E7414"/>
    <w:rsid w:val="007F06A1"/>
    <w:rsid w:val="007F42D6"/>
    <w:rsid w:val="007F6200"/>
    <w:rsid w:val="0080008A"/>
    <w:rsid w:val="00801C3A"/>
    <w:rsid w:val="00801F3D"/>
    <w:rsid w:val="008022D0"/>
    <w:rsid w:val="00807340"/>
    <w:rsid w:val="00807F21"/>
    <w:rsid w:val="008102A8"/>
    <w:rsid w:val="008119B9"/>
    <w:rsid w:val="00815DCA"/>
    <w:rsid w:val="00820D1F"/>
    <w:rsid w:val="00822048"/>
    <w:rsid w:val="008228F4"/>
    <w:rsid w:val="00825B68"/>
    <w:rsid w:val="00825D56"/>
    <w:rsid w:val="00827483"/>
    <w:rsid w:val="00830F1E"/>
    <w:rsid w:val="00832F9E"/>
    <w:rsid w:val="00836707"/>
    <w:rsid w:val="00836D72"/>
    <w:rsid w:val="008435EA"/>
    <w:rsid w:val="008453D5"/>
    <w:rsid w:val="0084729C"/>
    <w:rsid w:val="0085077C"/>
    <w:rsid w:val="00850C4C"/>
    <w:rsid w:val="00851FAE"/>
    <w:rsid w:val="00852782"/>
    <w:rsid w:val="00852931"/>
    <w:rsid w:val="00857ED2"/>
    <w:rsid w:val="00864FB7"/>
    <w:rsid w:val="008661A1"/>
    <w:rsid w:val="008666BC"/>
    <w:rsid w:val="00867594"/>
    <w:rsid w:val="00874E4B"/>
    <w:rsid w:val="00882CE6"/>
    <w:rsid w:val="00883E1A"/>
    <w:rsid w:val="00885946"/>
    <w:rsid w:val="00896DC9"/>
    <w:rsid w:val="008A4DED"/>
    <w:rsid w:val="008A793F"/>
    <w:rsid w:val="008B27DB"/>
    <w:rsid w:val="008B4F98"/>
    <w:rsid w:val="008B7D21"/>
    <w:rsid w:val="008D2EDE"/>
    <w:rsid w:val="008D3787"/>
    <w:rsid w:val="008D37B0"/>
    <w:rsid w:val="008D39AF"/>
    <w:rsid w:val="008D59A7"/>
    <w:rsid w:val="008D7137"/>
    <w:rsid w:val="008E2ECF"/>
    <w:rsid w:val="008E418A"/>
    <w:rsid w:val="008F1E18"/>
    <w:rsid w:val="00900DC8"/>
    <w:rsid w:val="009076CD"/>
    <w:rsid w:val="00912806"/>
    <w:rsid w:val="00913020"/>
    <w:rsid w:val="0091468D"/>
    <w:rsid w:val="00915812"/>
    <w:rsid w:val="009209E0"/>
    <w:rsid w:val="00922682"/>
    <w:rsid w:val="00923C47"/>
    <w:rsid w:val="00924173"/>
    <w:rsid w:val="00925AC3"/>
    <w:rsid w:val="00931454"/>
    <w:rsid w:val="00943532"/>
    <w:rsid w:val="0094533C"/>
    <w:rsid w:val="00947AA6"/>
    <w:rsid w:val="00947AAC"/>
    <w:rsid w:val="009503B7"/>
    <w:rsid w:val="009521A1"/>
    <w:rsid w:val="009557F8"/>
    <w:rsid w:val="00961363"/>
    <w:rsid w:val="00962151"/>
    <w:rsid w:val="00963E5A"/>
    <w:rsid w:val="00964BCB"/>
    <w:rsid w:val="00965B17"/>
    <w:rsid w:val="009710F5"/>
    <w:rsid w:val="00972B9F"/>
    <w:rsid w:val="00973A51"/>
    <w:rsid w:val="0097588C"/>
    <w:rsid w:val="00976554"/>
    <w:rsid w:val="009767F9"/>
    <w:rsid w:val="00977D85"/>
    <w:rsid w:val="00982E5A"/>
    <w:rsid w:val="00990366"/>
    <w:rsid w:val="00994D11"/>
    <w:rsid w:val="009958BC"/>
    <w:rsid w:val="009962FE"/>
    <w:rsid w:val="009A1C4F"/>
    <w:rsid w:val="009A5B20"/>
    <w:rsid w:val="009A6B8E"/>
    <w:rsid w:val="009A71EC"/>
    <w:rsid w:val="009B215D"/>
    <w:rsid w:val="009B5251"/>
    <w:rsid w:val="009B6881"/>
    <w:rsid w:val="009C31A2"/>
    <w:rsid w:val="009C35C0"/>
    <w:rsid w:val="009C396F"/>
    <w:rsid w:val="009D2FEE"/>
    <w:rsid w:val="009D4F61"/>
    <w:rsid w:val="009D5B72"/>
    <w:rsid w:val="009D6CA8"/>
    <w:rsid w:val="009E7505"/>
    <w:rsid w:val="009E7B65"/>
    <w:rsid w:val="009F2139"/>
    <w:rsid w:val="009F5CAF"/>
    <w:rsid w:val="009F7351"/>
    <w:rsid w:val="00A05F7B"/>
    <w:rsid w:val="00A0607A"/>
    <w:rsid w:val="00A06E37"/>
    <w:rsid w:val="00A1139F"/>
    <w:rsid w:val="00A116DC"/>
    <w:rsid w:val="00A21616"/>
    <w:rsid w:val="00A21B57"/>
    <w:rsid w:val="00A226EA"/>
    <w:rsid w:val="00A24372"/>
    <w:rsid w:val="00A25915"/>
    <w:rsid w:val="00A34C52"/>
    <w:rsid w:val="00A36272"/>
    <w:rsid w:val="00A410B0"/>
    <w:rsid w:val="00A41B5F"/>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82665"/>
    <w:rsid w:val="00A845B3"/>
    <w:rsid w:val="00A95800"/>
    <w:rsid w:val="00A95FEB"/>
    <w:rsid w:val="00AA07C3"/>
    <w:rsid w:val="00AA3E6F"/>
    <w:rsid w:val="00AA4138"/>
    <w:rsid w:val="00AA471A"/>
    <w:rsid w:val="00AA6ED0"/>
    <w:rsid w:val="00AB4B1C"/>
    <w:rsid w:val="00AC0C9B"/>
    <w:rsid w:val="00AC150C"/>
    <w:rsid w:val="00AC30E2"/>
    <w:rsid w:val="00AC5B4B"/>
    <w:rsid w:val="00AD1184"/>
    <w:rsid w:val="00AD1DC2"/>
    <w:rsid w:val="00AD4B3F"/>
    <w:rsid w:val="00AD4B6F"/>
    <w:rsid w:val="00AD6D79"/>
    <w:rsid w:val="00AE14B9"/>
    <w:rsid w:val="00AE3240"/>
    <w:rsid w:val="00AE3C16"/>
    <w:rsid w:val="00AE5E14"/>
    <w:rsid w:val="00AE6847"/>
    <w:rsid w:val="00AF1F24"/>
    <w:rsid w:val="00AF3E8C"/>
    <w:rsid w:val="00AF48F9"/>
    <w:rsid w:val="00B0369C"/>
    <w:rsid w:val="00B119BE"/>
    <w:rsid w:val="00B11F60"/>
    <w:rsid w:val="00B1283C"/>
    <w:rsid w:val="00B12B15"/>
    <w:rsid w:val="00B13459"/>
    <w:rsid w:val="00B2116E"/>
    <w:rsid w:val="00B2754C"/>
    <w:rsid w:val="00B30196"/>
    <w:rsid w:val="00B30746"/>
    <w:rsid w:val="00B31352"/>
    <w:rsid w:val="00B31573"/>
    <w:rsid w:val="00B32B92"/>
    <w:rsid w:val="00B33760"/>
    <w:rsid w:val="00B3505F"/>
    <w:rsid w:val="00B35F9B"/>
    <w:rsid w:val="00B37552"/>
    <w:rsid w:val="00B37BD5"/>
    <w:rsid w:val="00B44C11"/>
    <w:rsid w:val="00B475FD"/>
    <w:rsid w:val="00B523AB"/>
    <w:rsid w:val="00B61D44"/>
    <w:rsid w:val="00B72710"/>
    <w:rsid w:val="00B735DC"/>
    <w:rsid w:val="00B82857"/>
    <w:rsid w:val="00B83207"/>
    <w:rsid w:val="00B83D01"/>
    <w:rsid w:val="00B85F6B"/>
    <w:rsid w:val="00B8721F"/>
    <w:rsid w:val="00B90C97"/>
    <w:rsid w:val="00B9510F"/>
    <w:rsid w:val="00BA050D"/>
    <w:rsid w:val="00BA05D6"/>
    <w:rsid w:val="00BB1CE8"/>
    <w:rsid w:val="00BB36C0"/>
    <w:rsid w:val="00BB3AB6"/>
    <w:rsid w:val="00BB5FDE"/>
    <w:rsid w:val="00BC0D2E"/>
    <w:rsid w:val="00BC172B"/>
    <w:rsid w:val="00BC2540"/>
    <w:rsid w:val="00BC2781"/>
    <w:rsid w:val="00BC282B"/>
    <w:rsid w:val="00BC7B88"/>
    <w:rsid w:val="00BD2FAD"/>
    <w:rsid w:val="00BD47E8"/>
    <w:rsid w:val="00BD4B92"/>
    <w:rsid w:val="00BD7078"/>
    <w:rsid w:val="00BE04C6"/>
    <w:rsid w:val="00BF4A63"/>
    <w:rsid w:val="00BF5C86"/>
    <w:rsid w:val="00C005B4"/>
    <w:rsid w:val="00C0421F"/>
    <w:rsid w:val="00C14956"/>
    <w:rsid w:val="00C14E46"/>
    <w:rsid w:val="00C1587D"/>
    <w:rsid w:val="00C221F3"/>
    <w:rsid w:val="00C2667B"/>
    <w:rsid w:val="00C31F7B"/>
    <w:rsid w:val="00C3248B"/>
    <w:rsid w:val="00C350F0"/>
    <w:rsid w:val="00C36ECB"/>
    <w:rsid w:val="00C410E3"/>
    <w:rsid w:val="00C42043"/>
    <w:rsid w:val="00C4289F"/>
    <w:rsid w:val="00C46738"/>
    <w:rsid w:val="00C52280"/>
    <w:rsid w:val="00C5256E"/>
    <w:rsid w:val="00C54E09"/>
    <w:rsid w:val="00C55F83"/>
    <w:rsid w:val="00C56450"/>
    <w:rsid w:val="00C6069F"/>
    <w:rsid w:val="00C619D2"/>
    <w:rsid w:val="00C70CDE"/>
    <w:rsid w:val="00C72572"/>
    <w:rsid w:val="00C73720"/>
    <w:rsid w:val="00C8061B"/>
    <w:rsid w:val="00C82179"/>
    <w:rsid w:val="00C855AE"/>
    <w:rsid w:val="00C85F06"/>
    <w:rsid w:val="00C86AFC"/>
    <w:rsid w:val="00C92F40"/>
    <w:rsid w:val="00C935D2"/>
    <w:rsid w:val="00C9438D"/>
    <w:rsid w:val="00C94A06"/>
    <w:rsid w:val="00C9691D"/>
    <w:rsid w:val="00CA000E"/>
    <w:rsid w:val="00CA5220"/>
    <w:rsid w:val="00CA6A33"/>
    <w:rsid w:val="00CB1E3B"/>
    <w:rsid w:val="00CC02D3"/>
    <w:rsid w:val="00CC440F"/>
    <w:rsid w:val="00CC7B64"/>
    <w:rsid w:val="00CD005A"/>
    <w:rsid w:val="00CD3EB4"/>
    <w:rsid w:val="00CE1DF4"/>
    <w:rsid w:val="00CE6A4A"/>
    <w:rsid w:val="00CE6BA9"/>
    <w:rsid w:val="00CF1835"/>
    <w:rsid w:val="00CF4F5A"/>
    <w:rsid w:val="00CF6BE8"/>
    <w:rsid w:val="00D03BBA"/>
    <w:rsid w:val="00D04352"/>
    <w:rsid w:val="00D045C4"/>
    <w:rsid w:val="00D05F82"/>
    <w:rsid w:val="00D06F71"/>
    <w:rsid w:val="00D1231E"/>
    <w:rsid w:val="00D151FC"/>
    <w:rsid w:val="00D15D14"/>
    <w:rsid w:val="00D16C9B"/>
    <w:rsid w:val="00D201B3"/>
    <w:rsid w:val="00D20A8B"/>
    <w:rsid w:val="00D23120"/>
    <w:rsid w:val="00D23A27"/>
    <w:rsid w:val="00D23EB2"/>
    <w:rsid w:val="00D24D6A"/>
    <w:rsid w:val="00D24E73"/>
    <w:rsid w:val="00D26035"/>
    <w:rsid w:val="00D26D4D"/>
    <w:rsid w:val="00D27441"/>
    <w:rsid w:val="00D27735"/>
    <w:rsid w:val="00D32049"/>
    <w:rsid w:val="00D33267"/>
    <w:rsid w:val="00D34D96"/>
    <w:rsid w:val="00D351BF"/>
    <w:rsid w:val="00D362FA"/>
    <w:rsid w:val="00D41D28"/>
    <w:rsid w:val="00D41DD9"/>
    <w:rsid w:val="00D50563"/>
    <w:rsid w:val="00D506FC"/>
    <w:rsid w:val="00D53BA0"/>
    <w:rsid w:val="00D55438"/>
    <w:rsid w:val="00D557D3"/>
    <w:rsid w:val="00D56AEE"/>
    <w:rsid w:val="00D6213E"/>
    <w:rsid w:val="00D658AD"/>
    <w:rsid w:val="00D672D9"/>
    <w:rsid w:val="00D727B4"/>
    <w:rsid w:val="00D7795F"/>
    <w:rsid w:val="00D77CA2"/>
    <w:rsid w:val="00D81A20"/>
    <w:rsid w:val="00D8203C"/>
    <w:rsid w:val="00D82731"/>
    <w:rsid w:val="00D82900"/>
    <w:rsid w:val="00D86D26"/>
    <w:rsid w:val="00D91DDD"/>
    <w:rsid w:val="00D97FF6"/>
    <w:rsid w:val="00DA43A6"/>
    <w:rsid w:val="00DA4D6F"/>
    <w:rsid w:val="00DA4DBE"/>
    <w:rsid w:val="00DB2D64"/>
    <w:rsid w:val="00DB38DF"/>
    <w:rsid w:val="00DB469A"/>
    <w:rsid w:val="00DC3D30"/>
    <w:rsid w:val="00DC4FC5"/>
    <w:rsid w:val="00DC62EC"/>
    <w:rsid w:val="00DD4227"/>
    <w:rsid w:val="00DD4F6A"/>
    <w:rsid w:val="00DE15C1"/>
    <w:rsid w:val="00DE61D2"/>
    <w:rsid w:val="00DE73FC"/>
    <w:rsid w:val="00DF0A5A"/>
    <w:rsid w:val="00DF0ABA"/>
    <w:rsid w:val="00DF1190"/>
    <w:rsid w:val="00DF25AF"/>
    <w:rsid w:val="00DF5043"/>
    <w:rsid w:val="00DF7C3C"/>
    <w:rsid w:val="00E02C0B"/>
    <w:rsid w:val="00E05300"/>
    <w:rsid w:val="00E06B2C"/>
    <w:rsid w:val="00E12344"/>
    <w:rsid w:val="00E137D2"/>
    <w:rsid w:val="00E13AC1"/>
    <w:rsid w:val="00E15A24"/>
    <w:rsid w:val="00E15CE3"/>
    <w:rsid w:val="00E173BC"/>
    <w:rsid w:val="00E23449"/>
    <w:rsid w:val="00E24890"/>
    <w:rsid w:val="00E24995"/>
    <w:rsid w:val="00E26890"/>
    <w:rsid w:val="00E3022D"/>
    <w:rsid w:val="00E32D93"/>
    <w:rsid w:val="00E33838"/>
    <w:rsid w:val="00E350D2"/>
    <w:rsid w:val="00E378D2"/>
    <w:rsid w:val="00E37E21"/>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47D1"/>
    <w:rsid w:val="00E75079"/>
    <w:rsid w:val="00E77D20"/>
    <w:rsid w:val="00E80B91"/>
    <w:rsid w:val="00E857C8"/>
    <w:rsid w:val="00E86ACB"/>
    <w:rsid w:val="00E86E9D"/>
    <w:rsid w:val="00E87BCD"/>
    <w:rsid w:val="00E9048B"/>
    <w:rsid w:val="00E9550D"/>
    <w:rsid w:val="00E972CB"/>
    <w:rsid w:val="00EA53D2"/>
    <w:rsid w:val="00EA582B"/>
    <w:rsid w:val="00EA6C9F"/>
    <w:rsid w:val="00EB20A5"/>
    <w:rsid w:val="00EB31AD"/>
    <w:rsid w:val="00EB37C8"/>
    <w:rsid w:val="00EB5B2C"/>
    <w:rsid w:val="00EB6379"/>
    <w:rsid w:val="00EB658E"/>
    <w:rsid w:val="00EB6BA2"/>
    <w:rsid w:val="00EC09E6"/>
    <w:rsid w:val="00EC1256"/>
    <w:rsid w:val="00EC2517"/>
    <w:rsid w:val="00EC2E7B"/>
    <w:rsid w:val="00EC38B1"/>
    <w:rsid w:val="00EC582C"/>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A2F"/>
    <w:rsid w:val="00F5602C"/>
    <w:rsid w:val="00F56B98"/>
    <w:rsid w:val="00F57510"/>
    <w:rsid w:val="00F577E1"/>
    <w:rsid w:val="00F61E39"/>
    <w:rsid w:val="00F62AAF"/>
    <w:rsid w:val="00F64622"/>
    <w:rsid w:val="00F66209"/>
    <w:rsid w:val="00F717F7"/>
    <w:rsid w:val="00F72CA2"/>
    <w:rsid w:val="00F731AF"/>
    <w:rsid w:val="00F76BE6"/>
    <w:rsid w:val="00F771E4"/>
    <w:rsid w:val="00F81C79"/>
    <w:rsid w:val="00F82C42"/>
    <w:rsid w:val="00F82E1A"/>
    <w:rsid w:val="00F848D9"/>
    <w:rsid w:val="00F87FAB"/>
    <w:rsid w:val="00F93196"/>
    <w:rsid w:val="00F945DA"/>
    <w:rsid w:val="00F97DD9"/>
    <w:rsid w:val="00FA0C8A"/>
    <w:rsid w:val="00FA5DBD"/>
    <w:rsid w:val="00FA695D"/>
    <w:rsid w:val="00FA7BC5"/>
    <w:rsid w:val="00FB46A7"/>
    <w:rsid w:val="00FB5397"/>
    <w:rsid w:val="00FC0468"/>
    <w:rsid w:val="00FC1230"/>
    <w:rsid w:val="00FC13C3"/>
    <w:rsid w:val="00FC13D7"/>
    <w:rsid w:val="00FC167A"/>
    <w:rsid w:val="00FC7345"/>
    <w:rsid w:val="00FD014B"/>
    <w:rsid w:val="00FD3DD8"/>
    <w:rsid w:val="00FD5691"/>
    <w:rsid w:val="00FD7629"/>
    <w:rsid w:val="00FD7AB9"/>
    <w:rsid w:val="00FE2101"/>
    <w:rsid w:val="00FE2765"/>
    <w:rsid w:val="00FE36EA"/>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EE6B0-A112-42C7-92EF-F5042EFA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4</cp:revision>
  <cp:lastPrinted>2015-08-03T21:04:00Z</cp:lastPrinted>
  <dcterms:created xsi:type="dcterms:W3CDTF">2016-01-11T18:21:00Z</dcterms:created>
  <dcterms:modified xsi:type="dcterms:W3CDTF">2016-01-11T21:11:00Z</dcterms:modified>
</cp:coreProperties>
</file>