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82" w:rsidRDefault="00090582" w:rsidP="00090582">
      <w:pPr>
        <w:pBdr>
          <w:bottom w:val="single" w:sz="4" w:space="1" w:color="auto"/>
        </w:pBdr>
        <w:tabs>
          <w:tab w:val="left" w:pos="6300"/>
        </w:tabs>
        <w:rPr>
          <w:rFonts w:ascii="EB Garamond SemiBold" w:hAnsi="EB Garamond SemiBold"/>
          <w:sz w:val="28"/>
          <w:szCs w:val="28"/>
        </w:rPr>
      </w:pPr>
      <w:r>
        <w:rPr>
          <w:noProof/>
        </w:rPr>
        <w:drawing>
          <wp:inline distT="0" distB="0" distL="0" distR="0" wp14:anchorId="643B2F27" wp14:editId="4D8CC84E">
            <wp:extent cx="2336800" cy="876300"/>
            <wp:effectExtent l="0" t="0" r="6350" b="0"/>
            <wp:docPr id="2" name="Picture 2" descr="OHIO HR logo" title="OHIO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_Woodc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177" cy="87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Style w:val="Heading1Char"/>
        </w:rPr>
        <w:t>Departmental New Hire Checklist</w:t>
      </w:r>
    </w:p>
    <w:p w:rsidR="000A2061" w:rsidRPr="00090582" w:rsidRDefault="000A2061" w:rsidP="00090582">
      <w:pPr>
        <w:pStyle w:val="Heading2"/>
      </w:pPr>
      <w:r w:rsidRPr="00090582">
        <w:t>New Employee Information</w:t>
      </w:r>
    </w:p>
    <w:p w:rsidR="000A2061" w:rsidRPr="00090582" w:rsidRDefault="000A2061" w:rsidP="006C762B">
      <w:pPr>
        <w:spacing w:after="0"/>
        <w:rPr>
          <w:color w:val="000000" w:themeColor="text1"/>
        </w:rPr>
      </w:pPr>
      <w:r w:rsidRPr="00B07EAC">
        <w:rPr>
          <w:b/>
          <w:color w:val="000000" w:themeColor="text1"/>
        </w:rPr>
        <w:t>New Employee Name</w:t>
      </w:r>
      <w:r w:rsidRPr="00090582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1122460465"/>
          <w:placeholder>
            <w:docPart w:val="DefaultPlaceholder_-1854013440"/>
          </w:placeholder>
          <w:showingPlcHdr/>
          <w:text/>
        </w:sdtPr>
        <w:sdtContent>
          <w:r w:rsidRPr="00090582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Pr="00090582">
        <w:rPr>
          <w:color w:val="000000" w:themeColor="text1"/>
        </w:rPr>
        <w:t xml:space="preserve"> </w:t>
      </w:r>
      <w:r w:rsidR="00B07EAC">
        <w:rPr>
          <w:color w:val="000000" w:themeColor="text1"/>
        </w:rPr>
        <w:tab/>
      </w:r>
      <w:r w:rsidR="00B07EAC">
        <w:rPr>
          <w:color w:val="000000" w:themeColor="text1"/>
        </w:rPr>
        <w:tab/>
      </w:r>
      <w:r w:rsidRPr="00B07EAC">
        <w:rPr>
          <w:b/>
          <w:color w:val="000000" w:themeColor="text1"/>
        </w:rPr>
        <w:t>Employee Start Date</w:t>
      </w:r>
      <w:r w:rsidRPr="00090582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302389228"/>
          <w:placeholder>
            <w:docPart w:val="DefaultPlaceholder_-1854013440"/>
          </w:placeholder>
          <w:showingPlcHdr/>
          <w:text/>
        </w:sdtPr>
        <w:sdtContent>
          <w:r w:rsidRPr="00090582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0A2061" w:rsidRPr="00090582" w:rsidRDefault="000A2061" w:rsidP="00090582">
      <w:pPr>
        <w:pStyle w:val="Heading2"/>
        <w:spacing w:before="240"/>
      </w:pPr>
      <w:r w:rsidRPr="00090582">
        <w:t>Before Employee’s Start Date</w:t>
      </w:r>
    </w:p>
    <w:p w:rsidR="000A2061" w:rsidRPr="00090582" w:rsidRDefault="002C5E58" w:rsidP="006C762B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1459303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A2061" w:rsidRPr="00090582">
        <w:rPr>
          <w:color w:val="000000" w:themeColor="text1"/>
        </w:rPr>
        <w:tab/>
        <w:t>Complete hiring proposal in PeopleAdmin and submit to planning unit for approval.</w:t>
      </w:r>
    </w:p>
    <w:p w:rsidR="000A2061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-132203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061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A2061" w:rsidRPr="00090582">
        <w:rPr>
          <w:color w:val="000000" w:themeColor="text1"/>
        </w:rPr>
        <w:tab/>
        <w:t>For staff: approve official offer letter from University Human Resources; for faculty: send official offer letter.</w:t>
      </w:r>
    </w:p>
    <w:p w:rsidR="00A7081E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65981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1E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081E" w:rsidRPr="00090582">
        <w:rPr>
          <w:color w:val="000000" w:themeColor="text1"/>
        </w:rPr>
        <w:tab/>
        <w:t>For faculty: schedule for New Faculty Orientation</w:t>
      </w:r>
      <w:r>
        <w:rPr>
          <w:color w:val="000000" w:themeColor="text1"/>
        </w:rPr>
        <w:t>.</w:t>
      </w:r>
    </w:p>
    <w:p w:rsidR="00A7081E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-81449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1E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081E" w:rsidRPr="00090582">
        <w:rPr>
          <w:color w:val="000000" w:themeColor="text1"/>
        </w:rPr>
        <w:tab/>
        <w:t>If applicable, share information with employee about departmental or unit orientation.</w:t>
      </w:r>
    </w:p>
    <w:p w:rsidR="000A2061" w:rsidRPr="00090582" w:rsidRDefault="002C5E58" w:rsidP="006C762B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14069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061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A2061" w:rsidRPr="00090582">
        <w:rPr>
          <w:color w:val="000000" w:themeColor="text1"/>
        </w:rPr>
        <w:tab/>
        <w:t xml:space="preserve">Update finalists in PeopleAdmin to “Interviewed – Not hired” with appropriate reason code. </w:t>
      </w:r>
    </w:p>
    <w:p w:rsidR="000A2061" w:rsidRPr="00090582" w:rsidRDefault="002C5E58" w:rsidP="006C762B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29403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061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A2061" w:rsidRPr="00090582">
        <w:rPr>
          <w:color w:val="000000" w:themeColor="text1"/>
        </w:rPr>
        <w:tab/>
        <w:t>Contact finalists with official update.</w:t>
      </w:r>
    </w:p>
    <w:p w:rsidR="000A2061" w:rsidRPr="00090582" w:rsidRDefault="002C5E58" w:rsidP="006C762B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-207040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061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A2061" w:rsidRPr="00090582">
        <w:rPr>
          <w:color w:val="000000" w:themeColor="text1"/>
        </w:rPr>
        <w:tab/>
        <w:t>Prepare office space</w:t>
      </w:r>
      <w:r w:rsidR="00E828D0" w:rsidRPr="00090582">
        <w:rPr>
          <w:color w:val="000000" w:themeColor="text1"/>
        </w:rPr>
        <w:t xml:space="preserve"> and supplies</w:t>
      </w:r>
      <w:r w:rsidR="000A2061" w:rsidRPr="00090582">
        <w:rPr>
          <w:color w:val="000000" w:themeColor="text1"/>
        </w:rPr>
        <w:t xml:space="preserve"> for new employee</w:t>
      </w:r>
      <w:r w:rsidR="00E828D0" w:rsidRPr="00090582">
        <w:rPr>
          <w:color w:val="000000" w:themeColor="text1"/>
        </w:rPr>
        <w:t xml:space="preserve"> (space, phone number, OHIO ID/email setup, etc.)</w:t>
      </w:r>
      <w:r w:rsidR="000A2061" w:rsidRPr="00090582">
        <w:rPr>
          <w:color w:val="000000" w:themeColor="text1"/>
        </w:rPr>
        <w:t xml:space="preserve">. </w:t>
      </w:r>
    </w:p>
    <w:p w:rsidR="000A2061" w:rsidRPr="00090582" w:rsidRDefault="002C5E58" w:rsidP="006C762B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-104621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061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A2061" w:rsidRPr="00090582">
        <w:rPr>
          <w:color w:val="000000" w:themeColor="text1"/>
        </w:rPr>
        <w:tab/>
        <w:t>Share departmental/unit/campus resource and involvement information to employee.</w:t>
      </w:r>
    </w:p>
    <w:p w:rsidR="000A2061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-58531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061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A2061" w:rsidRPr="00090582">
        <w:rPr>
          <w:color w:val="000000" w:themeColor="text1"/>
        </w:rPr>
        <w:tab/>
        <w:t xml:space="preserve">Add pertinent meetings, events, and introductions with key contacts to new employee’s calendar; avoid orientation date. </w:t>
      </w:r>
    </w:p>
    <w:p w:rsidR="000A2061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-755132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2061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A2061" w:rsidRPr="00090582">
        <w:rPr>
          <w:color w:val="000000" w:themeColor="text1"/>
        </w:rPr>
        <w:tab/>
      </w:r>
      <w:r w:rsidR="00A7081E" w:rsidRPr="00090582">
        <w:rPr>
          <w:color w:val="000000" w:themeColor="text1"/>
        </w:rPr>
        <w:t>Supervisor should clear schedule as much as possible for employee’s first day in the office.</w:t>
      </w:r>
    </w:p>
    <w:p w:rsidR="00A7081E" w:rsidRPr="00090582" w:rsidRDefault="00A7081E" w:rsidP="00090582">
      <w:pPr>
        <w:pStyle w:val="Heading2"/>
        <w:spacing w:before="240"/>
      </w:pPr>
      <w:r w:rsidRPr="00090582">
        <w:t>Employee’s First Days</w:t>
      </w:r>
    </w:p>
    <w:p w:rsidR="00A7081E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202143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1E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081E" w:rsidRPr="00090582">
        <w:rPr>
          <w:color w:val="000000" w:themeColor="text1"/>
        </w:rPr>
        <w:tab/>
        <w:t>If New Employee Orientation does not occur within 72 hours of start date</w:t>
      </w:r>
      <w:r w:rsidR="00B07EAC">
        <w:rPr>
          <w:color w:val="000000" w:themeColor="text1"/>
        </w:rPr>
        <w:t xml:space="preserve"> (or if employee is non-benefits eligible and will not be attending orientation)</w:t>
      </w:r>
      <w:r w:rsidR="00A7081E" w:rsidRPr="00090582">
        <w:rPr>
          <w:color w:val="000000" w:themeColor="text1"/>
        </w:rPr>
        <w:t xml:space="preserve">, employee should visit HR Service Center to complete I-9 and other new hire paperwork. </w:t>
      </w:r>
    </w:p>
    <w:p w:rsidR="00B07EAC" w:rsidRPr="00090582" w:rsidRDefault="00B07EAC" w:rsidP="00B07EAC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40812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 xml:space="preserve">For Faculty: some academic units have additional paperwork to be completed by new faculty, including new Group III adjuncts. For more information, please contact your CFAO.  </w:t>
      </w:r>
    </w:p>
    <w:p w:rsidR="00A7081E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-759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EA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081E" w:rsidRPr="00090582">
        <w:rPr>
          <w:color w:val="000000" w:themeColor="text1"/>
        </w:rPr>
        <w:tab/>
        <w:t>Employee should visit HR Service Center to obtain temporary parking pass. Standard parking pass will be issued during New Employee Orientation.</w:t>
      </w:r>
    </w:p>
    <w:p w:rsidR="00A7081E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-382021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1E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081E" w:rsidRPr="00090582">
        <w:rPr>
          <w:color w:val="000000" w:themeColor="text1"/>
        </w:rPr>
        <w:tab/>
        <w:t xml:space="preserve">Employee should visit Bobcat Depot (located on the first floor of Baker) to obtain new faculty/staff ID. </w:t>
      </w:r>
    </w:p>
    <w:p w:rsidR="00A7081E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-150844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1E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081E" w:rsidRPr="00090582">
        <w:rPr>
          <w:color w:val="000000" w:themeColor="text1"/>
        </w:rPr>
        <w:tab/>
        <w:t>Introduce new employee to staff. For key contacts, it is recommended that the supervisor facilitate a more detailed introductory meeting.</w:t>
      </w:r>
    </w:p>
    <w:p w:rsidR="00A7081E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1697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1E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081E" w:rsidRPr="00090582">
        <w:rPr>
          <w:color w:val="000000" w:themeColor="text1"/>
        </w:rPr>
        <w:tab/>
        <w:t>Review office space(s) includin</w:t>
      </w:r>
      <w:r w:rsidR="00E828D0" w:rsidRPr="00090582">
        <w:rPr>
          <w:color w:val="000000" w:themeColor="text1"/>
        </w:rPr>
        <w:t>g meeting rooms, kitchen, break</w:t>
      </w:r>
      <w:r w:rsidR="00A7081E" w:rsidRPr="00090582">
        <w:rPr>
          <w:color w:val="000000" w:themeColor="text1"/>
        </w:rPr>
        <w:t>room, etc. and protocols for each.</w:t>
      </w:r>
    </w:p>
    <w:p w:rsidR="00A7081E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111457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1E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081E" w:rsidRPr="00090582">
        <w:rPr>
          <w:color w:val="000000" w:themeColor="text1"/>
        </w:rPr>
        <w:tab/>
        <w:t>Review protocols for requesting/getting office supplies.</w:t>
      </w:r>
    </w:p>
    <w:p w:rsidR="00A7081E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-13510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1E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081E" w:rsidRPr="00090582">
        <w:rPr>
          <w:color w:val="000000" w:themeColor="text1"/>
        </w:rPr>
        <w:tab/>
        <w:t xml:space="preserve">Review protocols for telephone/voicemail/email. </w:t>
      </w:r>
    </w:p>
    <w:p w:rsidR="00A7081E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-97067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1E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081E" w:rsidRPr="00090582">
        <w:rPr>
          <w:color w:val="000000" w:themeColor="text1"/>
        </w:rPr>
        <w:tab/>
        <w:t xml:space="preserve">Review dress code, employee handbook, or any applicable work rules. </w:t>
      </w:r>
    </w:p>
    <w:p w:rsidR="00A7081E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1000934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1E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081E" w:rsidRPr="00090582">
        <w:rPr>
          <w:color w:val="000000" w:themeColor="text1"/>
        </w:rPr>
        <w:tab/>
        <w:t xml:space="preserve">Review organizational structure and reporting lines. </w:t>
      </w:r>
    </w:p>
    <w:p w:rsidR="00A7081E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-1375992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1E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081E" w:rsidRPr="00090582">
        <w:rPr>
          <w:color w:val="000000" w:themeColor="text1"/>
        </w:rPr>
        <w:tab/>
        <w:t>Issue office keys and other applicable equipment (laptop, P-card, etc.)</w:t>
      </w:r>
    </w:p>
    <w:p w:rsidR="00A7081E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1046881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1E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081E" w:rsidRPr="00090582">
        <w:rPr>
          <w:color w:val="000000" w:themeColor="text1"/>
        </w:rPr>
        <w:tab/>
        <w:t>Review emergency procedures</w:t>
      </w:r>
      <w:r w:rsidR="006C762B" w:rsidRPr="00090582">
        <w:rPr>
          <w:color w:val="000000" w:themeColor="text1"/>
        </w:rPr>
        <w:t>.</w:t>
      </w:r>
    </w:p>
    <w:p w:rsidR="006C762B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-50660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62B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C762B" w:rsidRPr="00090582">
        <w:rPr>
          <w:color w:val="000000" w:themeColor="text1"/>
        </w:rPr>
        <w:tab/>
        <w:t>Review closure/call-off procedures.</w:t>
      </w:r>
    </w:p>
    <w:p w:rsidR="00A7081E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665985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81E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081E" w:rsidRPr="00090582">
        <w:rPr>
          <w:color w:val="000000" w:themeColor="text1"/>
        </w:rPr>
        <w:tab/>
      </w:r>
      <w:r w:rsidR="006C762B" w:rsidRPr="00090582">
        <w:rPr>
          <w:color w:val="000000" w:themeColor="text1"/>
        </w:rPr>
        <w:t>Schedule employee for any necessary training (e.g. Purchasing, Bobcats Who Care, performance management training, etc.).</w:t>
      </w:r>
    </w:p>
    <w:p w:rsidR="00B07EAC" w:rsidRPr="00090582" w:rsidRDefault="00B07EAC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-400985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 xml:space="preserve">Review relevant systems (access, procedures, etc.) such as Workforce, My Personal Information, Absence Management, etc. </w:t>
      </w:r>
    </w:p>
    <w:p w:rsidR="006C762B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48606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62B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C762B" w:rsidRPr="00090582">
        <w:rPr>
          <w:color w:val="000000" w:themeColor="text1"/>
        </w:rPr>
        <w:tab/>
        <w:t>Review current/upcoming projects with employee.</w:t>
      </w:r>
    </w:p>
    <w:p w:rsidR="006C762B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90857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62B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C762B" w:rsidRPr="00090582">
        <w:rPr>
          <w:color w:val="000000" w:themeColor="text1"/>
        </w:rPr>
        <w:tab/>
        <w:t xml:space="preserve">Engage in goal-setting conversation with employee. </w:t>
      </w:r>
    </w:p>
    <w:p w:rsidR="006C762B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-93288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62B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C762B" w:rsidRPr="00090582">
        <w:rPr>
          <w:color w:val="000000" w:themeColor="text1"/>
        </w:rPr>
        <w:tab/>
        <w:t xml:space="preserve">Establish performance management check-in schedule with employee. </w:t>
      </w:r>
    </w:p>
    <w:p w:rsidR="00A7081E" w:rsidRPr="00090582" w:rsidRDefault="006C762B" w:rsidP="00090582">
      <w:pPr>
        <w:pStyle w:val="Heading2"/>
        <w:spacing w:before="240"/>
      </w:pPr>
      <w:r w:rsidRPr="00090582">
        <w:t>Employee’s first weeks/months</w:t>
      </w:r>
    </w:p>
    <w:p w:rsidR="006C762B" w:rsidRPr="00090582" w:rsidRDefault="002C5E58" w:rsidP="002C5E58">
      <w:pPr>
        <w:spacing w:after="0"/>
        <w:ind w:left="720" w:hanging="720"/>
        <w:rPr>
          <w:b/>
        </w:rPr>
      </w:pPr>
      <w:sdt>
        <w:sdtPr>
          <w:id w:val="-896360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62B" w:rsidRPr="0009058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C762B" w:rsidRPr="00090582">
        <w:t>Continue to have regular check-in conversations with new employee to discuss progress on short-term goals, new ideas, and questions.</w:t>
      </w:r>
      <w:r w:rsidR="006C762B" w:rsidRPr="00090582">
        <w:rPr>
          <w:b/>
        </w:rPr>
        <w:t xml:space="preserve">  </w:t>
      </w:r>
    </w:p>
    <w:p w:rsidR="006C762B" w:rsidRPr="00090582" w:rsidRDefault="002C5E58" w:rsidP="006C762B">
      <w:pP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179894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62B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C762B" w:rsidRPr="00090582">
        <w:rPr>
          <w:color w:val="000000" w:themeColor="text1"/>
        </w:rPr>
        <w:tab/>
        <w:t>Share new resources/involvement opportunities with employee as they become available.</w:t>
      </w:r>
    </w:p>
    <w:p w:rsidR="006C762B" w:rsidRPr="00090582" w:rsidRDefault="002C5E58" w:rsidP="006C762B">
      <w:pPr>
        <w:pBdr>
          <w:bottom w:val="single" w:sz="12" w:space="1" w:color="auto"/>
        </w:pBdr>
        <w:spacing w:after="0"/>
        <w:ind w:left="720" w:hanging="720"/>
        <w:rPr>
          <w:color w:val="000000" w:themeColor="text1"/>
        </w:rPr>
      </w:pPr>
      <w:sdt>
        <w:sdtPr>
          <w:rPr>
            <w:color w:val="000000" w:themeColor="text1"/>
          </w:rPr>
          <w:id w:val="-1542667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62B" w:rsidRPr="0009058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C762B" w:rsidRPr="00090582">
        <w:rPr>
          <w:color w:val="000000" w:themeColor="text1"/>
        </w:rPr>
        <w:tab/>
        <w:t xml:space="preserve">Review onboarding website for ideas on holistic onboarding opportunities.  </w:t>
      </w:r>
    </w:p>
    <w:p w:rsidR="006C762B" w:rsidRPr="00090582" w:rsidRDefault="006C762B" w:rsidP="00090582">
      <w:pPr>
        <w:pStyle w:val="Heading2"/>
      </w:pPr>
      <w:r w:rsidRPr="00090582">
        <w:t xml:space="preserve">Helpful websites: </w:t>
      </w:r>
    </w:p>
    <w:p w:rsidR="006C762B" w:rsidRPr="00090582" w:rsidRDefault="002C5E58" w:rsidP="006C762B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hyperlink r:id="rId6" w:history="1">
        <w:r w:rsidR="006C762B" w:rsidRPr="00090582">
          <w:rPr>
            <w:rStyle w:val="Hyperlink"/>
          </w:rPr>
          <w:t>HR Services</w:t>
        </w:r>
      </w:hyperlink>
    </w:p>
    <w:p w:rsidR="006C762B" w:rsidRPr="00090582" w:rsidRDefault="002C5E58" w:rsidP="006C762B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hyperlink r:id="rId7" w:history="1">
        <w:r w:rsidR="006C762B" w:rsidRPr="00090582">
          <w:rPr>
            <w:rStyle w:val="Hyperlink"/>
          </w:rPr>
          <w:t>Office for University Accessibility</w:t>
        </w:r>
      </w:hyperlink>
    </w:p>
    <w:p w:rsidR="006C762B" w:rsidRPr="00090582" w:rsidRDefault="002C5E58" w:rsidP="006C762B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hyperlink r:id="rId8" w:history="1">
        <w:r w:rsidR="00AC37BB" w:rsidRPr="00AC37BB">
          <w:rPr>
            <w:rStyle w:val="Hyperlink"/>
          </w:rPr>
          <w:t>OHIO HR: Accessibility, Accommodations and Inclusion</w:t>
        </w:r>
      </w:hyperlink>
    </w:p>
    <w:p w:rsidR="00AC37BB" w:rsidRDefault="002C5E58" w:rsidP="002C5E58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hyperlink r:id="rId9" w:history="1">
        <w:r w:rsidR="00AC37BB" w:rsidRPr="00AC37BB">
          <w:rPr>
            <w:rStyle w:val="Hyperlink"/>
          </w:rPr>
          <w:t>University Culture</w:t>
        </w:r>
      </w:hyperlink>
    </w:p>
    <w:p w:rsidR="00B07EAC" w:rsidRPr="004676E8" w:rsidRDefault="002C5E58" w:rsidP="004676E8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hyperlink r:id="rId10" w:history="1">
        <w:r w:rsidR="00AC37BB" w:rsidRPr="00AC37BB">
          <w:rPr>
            <w:rStyle w:val="Hyperlink"/>
          </w:rPr>
          <w:t>Orientation: Welcoming New Employees and Onboarding: Engaging Employees</w:t>
        </w:r>
      </w:hyperlink>
    </w:p>
    <w:p w:rsidR="00A7490A" w:rsidRPr="00090582" w:rsidRDefault="00A7490A" w:rsidP="00A7490A">
      <w:pPr>
        <w:spacing w:after="0"/>
        <w:rPr>
          <w:color w:val="000000" w:themeColor="text1"/>
        </w:rPr>
      </w:pPr>
    </w:p>
    <w:p w:rsidR="006C762B" w:rsidRPr="006C762B" w:rsidRDefault="00A7490A" w:rsidP="004676E8">
      <w:pPr>
        <w:spacing w:after="0"/>
        <w:ind w:left="720" w:hanging="720"/>
      </w:pPr>
      <w:r w:rsidRPr="00090582">
        <w:rPr>
          <w:color w:val="000000" w:themeColor="text1"/>
        </w:rPr>
        <w:t xml:space="preserve">For questions or concerns, please contact your </w:t>
      </w:r>
      <w:hyperlink r:id="rId11" w:history="1">
        <w:r w:rsidRPr="004F142B">
          <w:rPr>
            <w:rStyle w:val="Hyperlink"/>
          </w:rPr>
          <w:t>HR Liaison</w:t>
        </w:r>
      </w:hyperlink>
      <w:r>
        <w:t xml:space="preserve">. </w:t>
      </w:r>
      <w:bookmarkStart w:id="0" w:name="_GoBack"/>
      <w:bookmarkEnd w:id="0"/>
    </w:p>
    <w:sectPr w:rsidR="006C762B" w:rsidRPr="006C762B" w:rsidSect="006C762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B Garamond SemiBold">
    <w:panose1 w:val="00000700000000000000"/>
    <w:charset w:val="00"/>
    <w:family w:val="auto"/>
    <w:pitch w:val="variable"/>
    <w:sig w:usb0="E00002FF" w:usb1="020004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12AB"/>
    <w:multiLevelType w:val="hybridMultilevel"/>
    <w:tmpl w:val="C760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61"/>
    <w:rsid w:val="00090582"/>
    <w:rsid w:val="000A2061"/>
    <w:rsid w:val="00214E30"/>
    <w:rsid w:val="002C5E58"/>
    <w:rsid w:val="003732A1"/>
    <w:rsid w:val="004676E8"/>
    <w:rsid w:val="004F142B"/>
    <w:rsid w:val="006C762B"/>
    <w:rsid w:val="00A7081E"/>
    <w:rsid w:val="00A7490A"/>
    <w:rsid w:val="00AC37BB"/>
    <w:rsid w:val="00B07EAC"/>
    <w:rsid w:val="00E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6D90"/>
  <w15:chartTrackingRefBased/>
  <w15:docId w15:val="{CC6E38D8-9E01-4781-80F1-8C0B6C9B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582"/>
    <w:pPr>
      <w:keepNext/>
      <w:keepLines/>
      <w:spacing w:before="240" w:after="0"/>
      <w:outlineLvl w:val="0"/>
    </w:pPr>
    <w:rPr>
      <w:rFonts w:ascii="Barlow" w:eastAsiaTheme="majorEastAsia" w:hAnsi="Barlow" w:cstheme="majorBidi"/>
      <w:b/>
      <w:color w:val="69615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582"/>
    <w:pPr>
      <w:keepNext/>
      <w:keepLines/>
      <w:spacing w:before="40" w:after="0"/>
      <w:outlineLvl w:val="1"/>
    </w:pPr>
    <w:rPr>
      <w:rFonts w:ascii="Barlow" w:eastAsiaTheme="majorEastAsia" w:hAnsi="Barlow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20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20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0A206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90582"/>
    <w:rPr>
      <w:rFonts w:ascii="Barlow" w:eastAsiaTheme="majorEastAsia" w:hAnsi="Barlow" w:cstheme="majorBidi"/>
      <w:b/>
      <w:color w:val="696158"/>
      <w:sz w:val="28"/>
      <w:szCs w:val="32"/>
    </w:rPr>
  </w:style>
  <w:style w:type="paragraph" w:styleId="ListParagraph">
    <w:name w:val="List Paragraph"/>
    <w:basedOn w:val="Normal"/>
    <w:uiPriority w:val="34"/>
    <w:qFormat/>
    <w:rsid w:val="006C7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42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0582"/>
    <w:rPr>
      <w:rFonts w:ascii="Barlow" w:eastAsiaTheme="majorEastAsia" w:hAnsi="Barlow" w:cstheme="majorBidi"/>
      <w:b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io.edu/hr/resources/accessibility-and-accommodation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ohio.edu/accessibil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io.edu/hr" TargetMode="External"/><Relationship Id="rId11" Type="http://schemas.openxmlformats.org/officeDocument/2006/relationships/hyperlink" Target="https://www.ohio.edu/hr/resources/hr-support-employee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ohio.edu/hr/hire-manage/onboarding-steps-and-pro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hio.edu/hr/jobs/we-are-ohi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CDA7-84D2-4C2F-9A80-DE7FB0168613}"/>
      </w:docPartPr>
      <w:docPartBody>
        <w:p w:rsidR="001D454A" w:rsidRDefault="00D14B8C">
          <w:r w:rsidRPr="00DC6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B Garamond SemiBold">
    <w:panose1 w:val="00000700000000000000"/>
    <w:charset w:val="00"/>
    <w:family w:val="auto"/>
    <w:pitch w:val="variable"/>
    <w:sig w:usb0="E00002FF" w:usb1="020004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8C"/>
    <w:rsid w:val="001D454A"/>
    <w:rsid w:val="00595017"/>
    <w:rsid w:val="00D1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B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Catherine</dc:creator>
  <cp:keywords/>
  <dc:description/>
  <cp:lastModifiedBy>Russell, Catherine</cp:lastModifiedBy>
  <cp:revision>3</cp:revision>
  <dcterms:created xsi:type="dcterms:W3CDTF">2019-01-23T21:07:00Z</dcterms:created>
  <dcterms:modified xsi:type="dcterms:W3CDTF">2019-01-24T20:34:00Z</dcterms:modified>
</cp:coreProperties>
</file>