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EAB44" w14:textId="77777777" w:rsidR="00DC249E" w:rsidRPr="00DC249E" w:rsidRDefault="00DC249E" w:rsidP="00DC249E">
      <w:pPr>
        <w:keepNext/>
        <w:textAlignment w:val="auto"/>
        <w:outlineLvl w:val="2"/>
        <w:rPr>
          <w:rFonts w:ascii="Times New Roman" w:hAnsi="Times New Roman"/>
          <w:b/>
          <w:bCs/>
          <w:sz w:val="28"/>
          <w:szCs w:val="28"/>
        </w:rPr>
      </w:pPr>
      <w:r w:rsidRPr="00DC249E">
        <w:rPr>
          <w:rFonts w:ascii="Times New Roman" w:hAnsi="Times New Roman"/>
          <w:b/>
          <w:bCs/>
          <w:sz w:val="28"/>
          <w:szCs w:val="28"/>
        </w:rPr>
        <w:t>I. Introduction</w:t>
      </w:r>
    </w:p>
    <w:p w14:paraId="657D049A" w14:textId="77777777" w:rsidR="00DC249E" w:rsidRPr="00DC249E" w:rsidRDefault="00DC249E" w:rsidP="00DC249E">
      <w:pPr>
        <w:tabs>
          <w:tab w:val="left" w:pos="720"/>
          <w:tab w:val="left" w:pos="1440"/>
        </w:tabs>
        <w:ind w:left="720" w:hanging="720"/>
        <w:textAlignment w:val="auto"/>
        <w:rPr>
          <w:rFonts w:ascii="Times New Roman" w:hAnsi="Times New Roman"/>
          <w:sz w:val="24"/>
        </w:rPr>
      </w:pPr>
    </w:p>
    <w:p w14:paraId="08266AEE" w14:textId="77777777" w:rsidR="00DC249E" w:rsidRPr="00DC249E" w:rsidRDefault="00DC249E" w:rsidP="00DC249E">
      <w:pPr>
        <w:keepNext/>
        <w:tabs>
          <w:tab w:val="left" w:pos="720"/>
          <w:tab w:val="left" w:pos="1260"/>
          <w:tab w:val="left" w:pos="1620"/>
        </w:tabs>
        <w:ind w:left="720"/>
        <w:textAlignment w:val="auto"/>
        <w:outlineLvl w:val="0"/>
        <w:rPr>
          <w:rFonts w:ascii="Times New Roman" w:hAnsi="Times New Roman"/>
          <w:b/>
          <w:bCs/>
          <w:sz w:val="24"/>
          <w:szCs w:val="24"/>
        </w:rPr>
      </w:pPr>
      <w:r w:rsidRPr="00DC249E">
        <w:rPr>
          <w:rFonts w:ascii="Times New Roman" w:hAnsi="Times New Roman"/>
          <w:sz w:val="24"/>
        </w:rPr>
        <w:tab/>
      </w:r>
      <w:r w:rsidRPr="00DC249E">
        <w:rPr>
          <w:rFonts w:ascii="Times New Roman" w:hAnsi="Times New Roman"/>
          <w:b/>
          <w:bCs/>
          <w:sz w:val="24"/>
          <w:szCs w:val="24"/>
        </w:rPr>
        <w:t>A.</w:t>
      </w:r>
      <w:r w:rsidRPr="00DC249E">
        <w:rPr>
          <w:rFonts w:ascii="Times New Roman" w:hAnsi="Times New Roman"/>
          <w:b/>
          <w:bCs/>
          <w:sz w:val="24"/>
        </w:rPr>
        <w:tab/>
      </w:r>
      <w:r w:rsidRPr="00DC249E">
        <w:rPr>
          <w:rFonts w:ascii="Times New Roman" w:hAnsi="Times New Roman"/>
          <w:b/>
          <w:bCs/>
          <w:sz w:val="24"/>
          <w:szCs w:val="24"/>
        </w:rPr>
        <w:t>Radioactive Material License and ALARA</w:t>
      </w:r>
    </w:p>
    <w:p w14:paraId="44E0DDEA" w14:textId="77777777" w:rsidR="00DC249E" w:rsidRPr="00DC249E" w:rsidRDefault="00DC249E" w:rsidP="00DC249E">
      <w:pPr>
        <w:tabs>
          <w:tab w:val="left" w:pos="540"/>
          <w:tab w:val="left" w:pos="576"/>
          <w:tab w:val="left" w:pos="1080"/>
          <w:tab w:val="left" w:pos="1620"/>
        </w:tabs>
        <w:ind w:left="540" w:hanging="540"/>
        <w:textAlignment w:val="auto"/>
        <w:rPr>
          <w:rFonts w:ascii="Times New Roman" w:hAnsi="Times New Roman"/>
          <w:sz w:val="24"/>
        </w:rPr>
      </w:pPr>
    </w:p>
    <w:p w14:paraId="01AE2F5B" w14:textId="77777777" w:rsidR="00DC249E" w:rsidRPr="00DC249E" w:rsidRDefault="00DC249E" w:rsidP="00DC249E">
      <w:pPr>
        <w:tabs>
          <w:tab w:val="left" w:pos="720"/>
          <w:tab w:val="left" w:pos="1260"/>
          <w:tab w:val="left" w:pos="1800"/>
        </w:tabs>
        <w:ind w:left="1260"/>
        <w:textAlignment w:val="auto"/>
        <w:rPr>
          <w:rFonts w:ascii="Times New Roman" w:hAnsi="Times New Roman"/>
          <w:bCs/>
          <w:sz w:val="24"/>
        </w:rPr>
      </w:pPr>
      <w:r w:rsidRPr="00DC249E">
        <w:rPr>
          <w:rFonts w:ascii="Times New Roman" w:hAnsi="Times New Roman"/>
          <w:sz w:val="24"/>
        </w:rPr>
        <w:t xml:space="preserve">The use of licensed radioactive material is regulated by the Ohio Administrative Code (OAC) as it relates to the Ohio Department of Health (ODH), and by the U.S. Nuclear Regulatory Commission (NRC) under 49 CFR.  Most of the sections, as they pertain to the use of ionizing radiation at Ohio University, are as </w:t>
      </w:r>
      <w:r w:rsidRPr="00DC249E">
        <w:rPr>
          <w:rFonts w:ascii="Times New Roman" w:hAnsi="Times New Roman"/>
          <w:bCs/>
          <w:sz w:val="24"/>
        </w:rPr>
        <w:t>follows:</w:t>
      </w:r>
    </w:p>
    <w:p w14:paraId="125B6544" w14:textId="77777777" w:rsidR="00DC249E" w:rsidRPr="00DC249E" w:rsidRDefault="00DC249E" w:rsidP="00DC249E">
      <w:pPr>
        <w:tabs>
          <w:tab w:val="left" w:pos="720"/>
          <w:tab w:val="left" w:pos="1260"/>
          <w:tab w:val="left" w:pos="1800"/>
        </w:tabs>
        <w:ind w:left="1260"/>
        <w:textAlignment w:val="auto"/>
        <w:rPr>
          <w:rFonts w:ascii="Times New Roman" w:hAnsi="Times New Roman"/>
          <w:bCs/>
          <w:sz w:val="24"/>
        </w:rPr>
      </w:pPr>
    </w:p>
    <w:p w14:paraId="5748A5D0" w14:textId="77777777" w:rsidR="00DC249E" w:rsidRPr="00DC249E" w:rsidRDefault="00DC249E" w:rsidP="00DC249E">
      <w:pPr>
        <w:numPr>
          <w:ilvl w:val="0"/>
          <w:numId w:val="3"/>
        </w:numPr>
        <w:tabs>
          <w:tab w:val="left" w:pos="720"/>
          <w:tab w:val="left" w:pos="1260"/>
        </w:tabs>
        <w:textAlignment w:val="auto"/>
        <w:rPr>
          <w:rFonts w:ascii="Times New Roman" w:hAnsi="Times New Roman"/>
          <w:bCs/>
          <w:sz w:val="24"/>
        </w:rPr>
      </w:pPr>
      <w:r w:rsidRPr="00DC249E">
        <w:rPr>
          <w:rFonts w:ascii="Times New Roman" w:hAnsi="Times New Roman"/>
          <w:bCs/>
          <w:sz w:val="24"/>
        </w:rPr>
        <w:t>3701-39 Standards for Radioactive Materials Licensees</w:t>
      </w:r>
    </w:p>
    <w:p w14:paraId="190E11AE" w14:textId="77777777" w:rsidR="00DC249E" w:rsidRPr="00DC249E" w:rsidRDefault="00DC249E" w:rsidP="00DC249E">
      <w:pPr>
        <w:tabs>
          <w:tab w:val="left" w:pos="720"/>
          <w:tab w:val="left" w:pos="1260"/>
        </w:tabs>
        <w:ind w:left="1260"/>
        <w:textAlignment w:val="auto"/>
        <w:rPr>
          <w:rFonts w:ascii="Times New Roman" w:hAnsi="Times New Roman"/>
          <w:sz w:val="24"/>
        </w:rPr>
      </w:pPr>
    </w:p>
    <w:p w14:paraId="4BC8F004" w14:textId="77777777" w:rsidR="00DC249E" w:rsidRPr="00DC249E" w:rsidRDefault="00DC249E" w:rsidP="00DC249E">
      <w:pPr>
        <w:numPr>
          <w:ilvl w:val="0"/>
          <w:numId w:val="3"/>
        </w:numPr>
        <w:tabs>
          <w:tab w:val="left" w:pos="720"/>
          <w:tab w:val="left" w:pos="1260"/>
          <w:tab w:val="left" w:pos="1800"/>
        </w:tabs>
        <w:textAlignment w:val="auto"/>
        <w:rPr>
          <w:rFonts w:ascii="Times New Roman" w:hAnsi="Times New Roman"/>
          <w:sz w:val="24"/>
        </w:rPr>
      </w:pPr>
      <w:r w:rsidRPr="00DC249E">
        <w:rPr>
          <w:rFonts w:ascii="Times New Roman" w:hAnsi="Times New Roman"/>
          <w:sz w:val="24"/>
        </w:rPr>
        <w:t>3701:1-38 General Radiation Protection Standards for Sources of Radiation</w:t>
      </w:r>
    </w:p>
    <w:p w14:paraId="76AC9EF1" w14:textId="77777777" w:rsidR="00DC249E" w:rsidRPr="00DC249E" w:rsidRDefault="00DC249E" w:rsidP="00DC249E">
      <w:pPr>
        <w:tabs>
          <w:tab w:val="left" w:pos="720"/>
          <w:tab w:val="left" w:pos="1260"/>
        </w:tabs>
        <w:textAlignment w:val="auto"/>
        <w:rPr>
          <w:rFonts w:ascii="Times New Roman" w:hAnsi="Times New Roman"/>
          <w:sz w:val="24"/>
        </w:rPr>
      </w:pPr>
    </w:p>
    <w:p w14:paraId="575A8D6B" w14:textId="77777777" w:rsidR="00DC249E" w:rsidRPr="00DC249E" w:rsidRDefault="00DC249E" w:rsidP="00DC249E">
      <w:pPr>
        <w:numPr>
          <w:ilvl w:val="0"/>
          <w:numId w:val="3"/>
        </w:numPr>
        <w:tabs>
          <w:tab w:val="left" w:pos="720"/>
          <w:tab w:val="left" w:pos="1260"/>
          <w:tab w:val="left" w:pos="1800"/>
        </w:tabs>
        <w:textAlignment w:val="auto"/>
        <w:rPr>
          <w:rFonts w:ascii="Times New Roman" w:hAnsi="Times New Roman"/>
          <w:sz w:val="24"/>
        </w:rPr>
      </w:pPr>
      <w:r w:rsidRPr="00DC249E">
        <w:rPr>
          <w:rFonts w:ascii="Times New Roman" w:hAnsi="Times New Roman"/>
          <w:sz w:val="24"/>
        </w:rPr>
        <w:t>3701:1-40 Licensing Requirements for By-Product and Accelerator Produced Radioactive Materials</w:t>
      </w:r>
    </w:p>
    <w:p w14:paraId="47F0241A" w14:textId="77777777" w:rsidR="00DC249E" w:rsidRPr="00DC249E" w:rsidRDefault="00DC249E" w:rsidP="00DC249E">
      <w:pPr>
        <w:tabs>
          <w:tab w:val="left" w:pos="720"/>
          <w:tab w:val="left" w:pos="1260"/>
        </w:tabs>
        <w:textAlignment w:val="auto"/>
        <w:rPr>
          <w:rFonts w:ascii="Times New Roman" w:hAnsi="Times New Roman"/>
          <w:sz w:val="24"/>
        </w:rPr>
      </w:pPr>
    </w:p>
    <w:p w14:paraId="62A5D84E" w14:textId="77777777" w:rsidR="00DC249E" w:rsidRPr="00DC249E" w:rsidRDefault="00DC249E" w:rsidP="00DC249E">
      <w:pPr>
        <w:numPr>
          <w:ilvl w:val="0"/>
          <w:numId w:val="3"/>
        </w:numPr>
        <w:tabs>
          <w:tab w:val="left" w:pos="720"/>
          <w:tab w:val="left" w:pos="1260"/>
          <w:tab w:val="left" w:pos="1800"/>
        </w:tabs>
        <w:textAlignment w:val="auto"/>
        <w:rPr>
          <w:rFonts w:ascii="Times New Roman" w:hAnsi="Times New Roman"/>
          <w:sz w:val="24"/>
        </w:rPr>
      </w:pPr>
      <w:r w:rsidRPr="00DC249E">
        <w:rPr>
          <w:rFonts w:ascii="Times New Roman" w:hAnsi="Times New Roman"/>
          <w:sz w:val="24"/>
        </w:rPr>
        <w:t>3701:1-50 Packaging and Transportation of Radioactive Materials</w:t>
      </w:r>
    </w:p>
    <w:p w14:paraId="0F680088" w14:textId="77777777" w:rsidR="00DC249E" w:rsidRPr="00DC249E" w:rsidRDefault="00DC249E" w:rsidP="00DC249E">
      <w:pPr>
        <w:tabs>
          <w:tab w:val="left" w:pos="720"/>
          <w:tab w:val="left" w:pos="1260"/>
        </w:tabs>
        <w:textAlignment w:val="auto"/>
        <w:rPr>
          <w:rFonts w:ascii="Times New Roman" w:hAnsi="Times New Roman"/>
          <w:sz w:val="24"/>
        </w:rPr>
      </w:pPr>
    </w:p>
    <w:p w14:paraId="23E90CDE" w14:textId="77777777" w:rsidR="00DC249E" w:rsidRPr="00DC249E" w:rsidRDefault="00DC249E" w:rsidP="00DC249E">
      <w:pPr>
        <w:numPr>
          <w:ilvl w:val="0"/>
          <w:numId w:val="3"/>
        </w:numPr>
        <w:tabs>
          <w:tab w:val="left" w:pos="720"/>
          <w:tab w:val="left" w:pos="1260"/>
          <w:tab w:val="left" w:pos="1800"/>
        </w:tabs>
        <w:textAlignment w:val="auto"/>
        <w:rPr>
          <w:rFonts w:ascii="Times New Roman" w:hAnsi="Times New Roman"/>
          <w:sz w:val="24"/>
        </w:rPr>
      </w:pPr>
      <w:r w:rsidRPr="00DC249E">
        <w:rPr>
          <w:rFonts w:ascii="Times New Roman" w:hAnsi="Times New Roman"/>
          <w:sz w:val="24"/>
        </w:rPr>
        <w:t>3701:1-52 Radioactive Materials Standards - Irradiators</w:t>
      </w:r>
    </w:p>
    <w:p w14:paraId="3E9F619D" w14:textId="77777777" w:rsidR="00DC249E" w:rsidRPr="00DC249E" w:rsidRDefault="00DC249E" w:rsidP="00DC249E">
      <w:pPr>
        <w:tabs>
          <w:tab w:val="left" w:pos="720"/>
          <w:tab w:val="left" w:pos="1260"/>
        </w:tabs>
        <w:textAlignment w:val="auto"/>
        <w:rPr>
          <w:rFonts w:ascii="Times New Roman" w:hAnsi="Times New Roman"/>
          <w:sz w:val="24"/>
        </w:rPr>
      </w:pPr>
    </w:p>
    <w:p w14:paraId="03708A06" w14:textId="77777777" w:rsidR="00DC249E" w:rsidRPr="00DC249E" w:rsidRDefault="00DC249E" w:rsidP="00DC249E">
      <w:pPr>
        <w:numPr>
          <w:ilvl w:val="0"/>
          <w:numId w:val="3"/>
        </w:numPr>
        <w:tabs>
          <w:tab w:val="left" w:pos="720"/>
          <w:tab w:val="left" w:pos="1260"/>
          <w:tab w:val="left" w:pos="1800"/>
        </w:tabs>
        <w:textAlignment w:val="auto"/>
        <w:rPr>
          <w:rFonts w:ascii="Times New Roman" w:hAnsi="Times New Roman"/>
          <w:sz w:val="24"/>
        </w:rPr>
      </w:pPr>
      <w:r w:rsidRPr="00DC249E">
        <w:rPr>
          <w:rFonts w:ascii="Times New Roman" w:hAnsi="Times New Roman"/>
          <w:sz w:val="24"/>
        </w:rPr>
        <w:t>49 CFR Parts 171-178 - Transportation.</w:t>
      </w:r>
    </w:p>
    <w:p w14:paraId="0F6BAE52" w14:textId="77777777" w:rsidR="00DC249E" w:rsidRPr="00DC249E" w:rsidRDefault="00DC249E" w:rsidP="00DC249E">
      <w:pPr>
        <w:tabs>
          <w:tab w:val="left" w:pos="540"/>
          <w:tab w:val="left" w:pos="1080"/>
          <w:tab w:val="left" w:pos="1620"/>
        </w:tabs>
        <w:textAlignment w:val="auto"/>
        <w:rPr>
          <w:rFonts w:ascii="Times New Roman" w:hAnsi="Times New Roman"/>
          <w:sz w:val="24"/>
        </w:rPr>
      </w:pPr>
    </w:p>
    <w:p w14:paraId="310B44B9" w14:textId="77777777" w:rsidR="00DC249E" w:rsidRPr="00DC249E" w:rsidRDefault="00DC249E" w:rsidP="00DC249E">
      <w:pPr>
        <w:tabs>
          <w:tab w:val="left" w:pos="0"/>
          <w:tab w:val="left" w:pos="1260"/>
          <w:tab w:val="left" w:pos="1620"/>
        </w:tabs>
        <w:ind w:left="1260"/>
        <w:textAlignment w:val="auto"/>
        <w:rPr>
          <w:rFonts w:ascii="Times New Roman" w:hAnsi="Times New Roman"/>
          <w:sz w:val="24"/>
        </w:rPr>
      </w:pPr>
      <w:r w:rsidRPr="00DC249E">
        <w:rPr>
          <w:rFonts w:ascii="Times New Roman" w:hAnsi="Times New Roman"/>
          <w:sz w:val="24"/>
        </w:rPr>
        <w:t xml:space="preserve">The Ohio University Radiation Safety Program is designed to ensure compliance to all University, State and Federal policies, codes and regulations and to keep occupational dose to members of the public As Low </w:t>
      </w:r>
      <w:proofErr w:type="gramStart"/>
      <w:r w:rsidRPr="00DC249E">
        <w:rPr>
          <w:rFonts w:ascii="Times New Roman" w:hAnsi="Times New Roman"/>
          <w:sz w:val="24"/>
        </w:rPr>
        <w:t>As</w:t>
      </w:r>
      <w:proofErr w:type="gramEnd"/>
      <w:r w:rsidRPr="00DC249E">
        <w:rPr>
          <w:rFonts w:ascii="Times New Roman" w:hAnsi="Times New Roman"/>
          <w:sz w:val="24"/>
        </w:rPr>
        <w:t xml:space="preserve"> Reasonably Achievable (ALARA).</w:t>
      </w:r>
    </w:p>
    <w:p w14:paraId="18584B3F" w14:textId="77777777" w:rsidR="00DC249E" w:rsidRPr="00DC249E" w:rsidRDefault="00DC249E" w:rsidP="00DC249E">
      <w:pPr>
        <w:tabs>
          <w:tab w:val="left" w:pos="576"/>
        </w:tabs>
        <w:textAlignment w:val="auto"/>
        <w:rPr>
          <w:rFonts w:ascii="Times New Roman" w:hAnsi="Times New Roman"/>
          <w:sz w:val="24"/>
        </w:rPr>
      </w:pPr>
    </w:p>
    <w:p w14:paraId="0E4B61CB" w14:textId="77777777" w:rsidR="00DC249E" w:rsidRPr="00DC249E" w:rsidRDefault="00DC249E" w:rsidP="00DC249E">
      <w:pPr>
        <w:tabs>
          <w:tab w:val="left" w:pos="720"/>
          <w:tab w:val="left" w:pos="1260"/>
          <w:tab w:val="left" w:pos="1620"/>
        </w:tabs>
        <w:ind w:left="720"/>
        <w:textAlignment w:val="auto"/>
        <w:rPr>
          <w:rFonts w:ascii="Times New Roman" w:hAnsi="Times New Roman"/>
          <w:b/>
          <w:bCs/>
          <w:sz w:val="24"/>
          <w:szCs w:val="24"/>
        </w:rPr>
      </w:pPr>
      <w:r w:rsidRPr="00DC249E">
        <w:rPr>
          <w:rFonts w:ascii="Times New Roman" w:hAnsi="Times New Roman"/>
          <w:b/>
          <w:bCs/>
          <w:sz w:val="24"/>
          <w:szCs w:val="24"/>
        </w:rPr>
        <w:t xml:space="preserve"> </w:t>
      </w:r>
      <w:r w:rsidRPr="00DC249E">
        <w:tab/>
      </w:r>
      <w:r w:rsidRPr="00DC249E">
        <w:rPr>
          <w:rFonts w:ascii="Times New Roman" w:hAnsi="Times New Roman"/>
          <w:b/>
          <w:bCs/>
          <w:sz w:val="24"/>
          <w:szCs w:val="24"/>
        </w:rPr>
        <w:t>B.</w:t>
      </w:r>
      <w:r w:rsidRPr="00DC249E">
        <w:tab/>
      </w:r>
      <w:r w:rsidRPr="00DC249E">
        <w:rPr>
          <w:rFonts w:ascii="Times New Roman" w:hAnsi="Times New Roman"/>
          <w:b/>
          <w:bCs/>
          <w:sz w:val="24"/>
          <w:szCs w:val="24"/>
        </w:rPr>
        <w:t>General Responsibilities of the Radiation Safety Committee</w:t>
      </w:r>
    </w:p>
    <w:p w14:paraId="7CF35B2B" w14:textId="77777777" w:rsidR="00DC249E" w:rsidRPr="00DC249E" w:rsidRDefault="00DC249E" w:rsidP="00DC249E">
      <w:pPr>
        <w:tabs>
          <w:tab w:val="left" w:pos="540"/>
          <w:tab w:val="left" w:pos="576"/>
          <w:tab w:val="left" w:pos="720"/>
          <w:tab w:val="left" w:pos="1080"/>
          <w:tab w:val="left" w:pos="1260"/>
          <w:tab w:val="left" w:pos="1620"/>
        </w:tabs>
        <w:ind w:left="540"/>
        <w:textAlignment w:val="auto"/>
        <w:rPr>
          <w:rFonts w:ascii="Times New Roman" w:hAnsi="Times New Roman"/>
          <w:sz w:val="24"/>
        </w:rPr>
      </w:pPr>
    </w:p>
    <w:p w14:paraId="1EFD8A31" w14:textId="77777777" w:rsidR="00DC249E" w:rsidRPr="00DC249E" w:rsidRDefault="00DC249E" w:rsidP="00DC249E">
      <w:pPr>
        <w:tabs>
          <w:tab w:val="left" w:pos="1260"/>
          <w:tab w:val="left" w:pos="1620"/>
        </w:tabs>
        <w:ind w:left="1260"/>
        <w:textAlignment w:val="auto"/>
        <w:rPr>
          <w:rFonts w:ascii="Times New Roman" w:hAnsi="Times New Roman"/>
          <w:sz w:val="24"/>
        </w:rPr>
      </w:pPr>
      <w:r w:rsidRPr="00DC249E">
        <w:rPr>
          <w:rFonts w:ascii="Times New Roman" w:hAnsi="Times New Roman"/>
          <w:sz w:val="24"/>
        </w:rPr>
        <w:t>The Radiation Safety Committee is responsible for establishing procedures and policies for the procurement, use and disposal of all radioactive materials and other sources of ionizing radiation on the Ohio University campus.  The Committee is responsible for developing and/or adopting safety codes to protect University personnel and the public.  University personnel will be responsible for following procedures, policies, and safety codes established by the Committee.  The Committee will examine the adequacy with which these procedures, policies, and safety codes have been followed.</w:t>
      </w:r>
    </w:p>
    <w:p w14:paraId="7FAB4028" w14:textId="77777777" w:rsidR="00DC249E" w:rsidRPr="00DC249E" w:rsidRDefault="00DC249E" w:rsidP="00DC249E">
      <w:pPr>
        <w:tabs>
          <w:tab w:val="left" w:pos="540"/>
          <w:tab w:val="left" w:pos="576"/>
          <w:tab w:val="left" w:pos="1080"/>
          <w:tab w:val="left" w:pos="1620"/>
        </w:tabs>
        <w:ind w:left="540" w:hanging="540"/>
        <w:textAlignment w:val="auto"/>
        <w:rPr>
          <w:rFonts w:ascii="Times New Roman" w:hAnsi="Times New Roman"/>
          <w:sz w:val="24"/>
        </w:rPr>
      </w:pPr>
    </w:p>
    <w:p w14:paraId="67C92DDF" w14:textId="77777777" w:rsidR="00DC249E" w:rsidRPr="00DC249E" w:rsidRDefault="00DC249E" w:rsidP="00DC249E">
      <w:pPr>
        <w:tabs>
          <w:tab w:val="center" w:pos="1260"/>
          <w:tab w:val="left" w:pos="1620"/>
        </w:tabs>
        <w:ind w:left="1260"/>
        <w:textAlignment w:val="auto"/>
        <w:rPr>
          <w:rFonts w:ascii="Times New Roman" w:hAnsi="Times New Roman"/>
          <w:sz w:val="24"/>
        </w:rPr>
      </w:pPr>
      <w:r w:rsidRPr="00DC249E">
        <w:rPr>
          <w:rFonts w:ascii="Times New Roman" w:hAnsi="Times New Roman"/>
          <w:sz w:val="24"/>
        </w:rPr>
        <w:t xml:space="preserve">The Committee is responsible for receiving and approving the applications of staff members to use radioactive materials and other sources of ionizing radiation.  The Committee will examine and approve the qualifications of personnel using radioactive material or other sources of ionizing radiation, the proposed usage, procedures, and facilities (see Appendix 30 for details on evaluation categories).  The Committee will establish a continuous inventory and inspection records of all radioactive material and other sources of ionizing radiation and the facilities where radioactive materials are used.  The University will employ a Radiation Safety Officer and necessary staff to </w:t>
      </w:r>
      <w:r w:rsidRPr="00DC249E">
        <w:rPr>
          <w:rFonts w:ascii="Times New Roman" w:hAnsi="Times New Roman"/>
          <w:sz w:val="24"/>
        </w:rPr>
        <w:lastRenderedPageBreak/>
        <w:t xml:space="preserve">serve in a liaison capacity between the Committee and the staff members using radioactive material or sources of ionizing radiation.  The Radiation Safety Officer and staff will perform the necessary inspections to </w:t>
      </w:r>
      <w:proofErr w:type="gramStart"/>
      <w:r w:rsidRPr="00DC249E">
        <w:rPr>
          <w:rFonts w:ascii="Times New Roman" w:hAnsi="Times New Roman"/>
          <w:sz w:val="24"/>
        </w:rPr>
        <w:t>insure</w:t>
      </w:r>
      <w:proofErr w:type="gramEnd"/>
      <w:r w:rsidRPr="00DC249E">
        <w:rPr>
          <w:rFonts w:ascii="Times New Roman" w:hAnsi="Times New Roman"/>
          <w:sz w:val="24"/>
        </w:rPr>
        <w:t xml:space="preserve"> the adequacy with which the procedures, policies, and codes established by the Committee have been followed.  If unsafe practices involving radioactivity and/or radiation are observed, the Radiation Safety Officer has the authority to require cessation of such practices of the projects using such practices until a review has been made by the Committee.  The Radiation Safety Committee will meet at least once per quarter to discuss matters relating to the use of radioactive isotopes and ionizing radiation.  Matters of the Committee meeting shall be recorded and kept in a file under the direction </w:t>
      </w:r>
      <w:proofErr w:type="gramStart"/>
      <w:r w:rsidRPr="00DC249E">
        <w:rPr>
          <w:rFonts w:ascii="Times New Roman" w:hAnsi="Times New Roman"/>
          <w:sz w:val="24"/>
        </w:rPr>
        <w:t>on</w:t>
      </w:r>
      <w:proofErr w:type="gramEnd"/>
      <w:r w:rsidRPr="00DC249E">
        <w:rPr>
          <w:rFonts w:ascii="Times New Roman" w:hAnsi="Times New Roman"/>
          <w:sz w:val="24"/>
        </w:rPr>
        <w:t xml:space="preserve"> the Chair of the Committee.  See Appendix 31 for composition of the Radiation Safety Committee members.</w:t>
      </w:r>
    </w:p>
    <w:p w14:paraId="2BF1C138" w14:textId="77777777" w:rsidR="00DC249E" w:rsidRPr="00DC249E" w:rsidRDefault="00DC249E" w:rsidP="00DC249E">
      <w:pPr>
        <w:tabs>
          <w:tab w:val="center" w:pos="1260"/>
          <w:tab w:val="left" w:pos="1620"/>
        </w:tabs>
        <w:textAlignment w:val="auto"/>
        <w:rPr>
          <w:rFonts w:ascii="Times New Roman" w:hAnsi="Times New Roman"/>
          <w:sz w:val="24"/>
        </w:rPr>
      </w:pPr>
    </w:p>
    <w:p w14:paraId="748E48D3" w14:textId="77777777" w:rsidR="00DC249E" w:rsidRPr="00DC249E" w:rsidRDefault="00DC249E" w:rsidP="00DC249E">
      <w:pPr>
        <w:tabs>
          <w:tab w:val="left" w:pos="1260"/>
        </w:tabs>
        <w:ind w:left="1260"/>
        <w:textAlignment w:val="auto"/>
        <w:rPr>
          <w:rFonts w:ascii="Times New Roman" w:hAnsi="Times New Roman"/>
          <w:sz w:val="24"/>
        </w:rPr>
      </w:pPr>
      <w:r w:rsidRPr="00DC249E">
        <w:rPr>
          <w:rFonts w:ascii="Times New Roman" w:hAnsi="Times New Roman"/>
          <w:sz w:val="24"/>
        </w:rPr>
        <w:t>The Radiation Safety Committee will review the performance of the Radiation Safety Office and the Radiation Safety Officer.  The results of the evaluation will be sent to the Vice President for Finance and Administration (see Appendix 31 for Committee members).</w:t>
      </w:r>
    </w:p>
    <w:p w14:paraId="118CAB6F" w14:textId="77777777" w:rsidR="00DC249E" w:rsidRPr="00DC249E" w:rsidRDefault="00DC249E" w:rsidP="00DC249E">
      <w:pPr>
        <w:tabs>
          <w:tab w:val="left" w:pos="0"/>
          <w:tab w:val="left" w:pos="540"/>
          <w:tab w:val="left" w:pos="1080"/>
          <w:tab w:val="left" w:pos="1620"/>
        </w:tabs>
        <w:ind w:left="540" w:hanging="540"/>
        <w:textAlignment w:val="auto"/>
        <w:rPr>
          <w:rFonts w:ascii="Times New Roman" w:hAnsi="Times New Roman"/>
          <w:sz w:val="24"/>
        </w:rPr>
      </w:pPr>
    </w:p>
    <w:p w14:paraId="5C9980A3" w14:textId="77777777" w:rsidR="00DC249E" w:rsidRPr="00DC249E" w:rsidRDefault="00DC249E" w:rsidP="00DC249E">
      <w:pPr>
        <w:tabs>
          <w:tab w:val="left" w:pos="720"/>
          <w:tab w:val="left" w:pos="1260"/>
          <w:tab w:val="left" w:pos="1620"/>
        </w:tabs>
        <w:ind w:left="1260"/>
        <w:textAlignment w:val="auto"/>
        <w:rPr>
          <w:rFonts w:ascii="Times New Roman" w:hAnsi="Times New Roman"/>
          <w:sz w:val="24"/>
          <w:szCs w:val="24"/>
        </w:rPr>
      </w:pPr>
      <w:r w:rsidRPr="00DC249E">
        <w:rPr>
          <w:rFonts w:ascii="Times New Roman" w:hAnsi="Times New Roman"/>
          <w:b/>
          <w:bCs/>
          <w:sz w:val="24"/>
          <w:szCs w:val="24"/>
        </w:rPr>
        <w:t>C.</w:t>
      </w:r>
      <w:r w:rsidRPr="00DC249E">
        <w:tab/>
      </w:r>
      <w:r w:rsidRPr="00DC249E">
        <w:rPr>
          <w:rFonts w:ascii="Times New Roman" w:hAnsi="Times New Roman"/>
          <w:b/>
          <w:bCs/>
          <w:sz w:val="24"/>
          <w:szCs w:val="24"/>
        </w:rPr>
        <w:t>General Responsibilities of the Radiation Safety Officer</w:t>
      </w:r>
    </w:p>
    <w:p w14:paraId="07E8D9B7" w14:textId="77777777" w:rsidR="00DC249E" w:rsidRPr="00DC249E" w:rsidRDefault="00DC249E" w:rsidP="00DC249E">
      <w:pPr>
        <w:tabs>
          <w:tab w:val="left" w:pos="540"/>
          <w:tab w:val="left" w:pos="576"/>
          <w:tab w:val="left" w:pos="1080"/>
          <w:tab w:val="left" w:pos="1620"/>
        </w:tabs>
        <w:ind w:left="540" w:hanging="540"/>
        <w:textAlignment w:val="auto"/>
        <w:rPr>
          <w:rFonts w:ascii="Times New Roman" w:hAnsi="Times New Roman"/>
          <w:sz w:val="24"/>
        </w:rPr>
      </w:pPr>
    </w:p>
    <w:p w14:paraId="0AF4F58F" w14:textId="77777777" w:rsidR="00DC249E" w:rsidRPr="00DC249E" w:rsidRDefault="00DC249E" w:rsidP="00DC249E">
      <w:pPr>
        <w:tabs>
          <w:tab w:val="left" w:pos="540"/>
          <w:tab w:val="left" w:pos="576"/>
          <w:tab w:val="left" w:pos="1260"/>
          <w:tab w:val="left" w:pos="1620"/>
        </w:tabs>
        <w:ind w:left="1260"/>
        <w:textAlignment w:val="auto"/>
        <w:rPr>
          <w:rFonts w:ascii="Times New Roman" w:hAnsi="Times New Roman"/>
          <w:sz w:val="24"/>
          <w:szCs w:val="24"/>
        </w:rPr>
      </w:pPr>
      <w:r w:rsidRPr="00DC249E">
        <w:rPr>
          <w:rFonts w:ascii="Times New Roman" w:hAnsi="Times New Roman"/>
          <w:sz w:val="24"/>
          <w:szCs w:val="24"/>
        </w:rPr>
        <w:t xml:space="preserve">The Radiation Safety Officer is responsible to the Radiation Safety Committee and is independent of any college, division or department in </w:t>
      </w:r>
      <w:proofErr w:type="gramStart"/>
      <w:r w:rsidRPr="00DC249E">
        <w:rPr>
          <w:rFonts w:ascii="Times New Roman" w:hAnsi="Times New Roman"/>
          <w:sz w:val="24"/>
          <w:szCs w:val="24"/>
        </w:rPr>
        <w:t>administrating</w:t>
      </w:r>
      <w:proofErr w:type="gramEnd"/>
      <w:r w:rsidRPr="00DC249E">
        <w:rPr>
          <w:rFonts w:ascii="Times New Roman" w:hAnsi="Times New Roman"/>
          <w:sz w:val="24"/>
          <w:szCs w:val="24"/>
        </w:rPr>
        <w:t xml:space="preserve"> the rules of the Committee.</w:t>
      </w:r>
    </w:p>
    <w:p w14:paraId="727D2BA3" w14:textId="77777777" w:rsidR="00DC249E" w:rsidRPr="00DC249E" w:rsidRDefault="00DC249E" w:rsidP="00DC249E">
      <w:pPr>
        <w:tabs>
          <w:tab w:val="left" w:pos="540"/>
          <w:tab w:val="left" w:pos="576"/>
          <w:tab w:val="left" w:pos="1080"/>
          <w:tab w:val="left" w:pos="1620"/>
        </w:tabs>
        <w:ind w:left="540" w:hanging="540"/>
        <w:textAlignment w:val="auto"/>
        <w:rPr>
          <w:rFonts w:ascii="Times New Roman" w:hAnsi="Times New Roman"/>
          <w:sz w:val="24"/>
        </w:rPr>
      </w:pPr>
    </w:p>
    <w:p w14:paraId="4700115D"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The Radiation Safety Officer is appointed by the Director of Environmental Health &amp; Safety on the recommendation of the Vice President for Finance and Administration and the Radiation Safety Committee.  The Ohio Department of Health will be notified of the appointment.</w:t>
      </w:r>
    </w:p>
    <w:p w14:paraId="68A6EE15" w14:textId="77777777" w:rsidR="00DC249E" w:rsidRPr="00DC249E" w:rsidRDefault="00DC249E" w:rsidP="00DC249E">
      <w:pPr>
        <w:tabs>
          <w:tab w:val="left" w:pos="1260"/>
        </w:tabs>
        <w:ind w:left="1260" w:hanging="1350"/>
        <w:textAlignment w:val="auto"/>
        <w:rPr>
          <w:rFonts w:ascii="Times New Roman" w:hAnsi="Times New Roman"/>
          <w:sz w:val="24"/>
        </w:rPr>
      </w:pPr>
    </w:p>
    <w:p w14:paraId="6708788A"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In the absence of the Radiation Safety Officer (such as leave, illness, travel, etc.) an Alternate Radiation Safety Officer shall be appointed by the Director of Environmental Health &amp; Safety upon recommendation by the Radiation Safety Officer or by the Radiation Safety Committee Chair if the RSO is not present.</w:t>
      </w:r>
    </w:p>
    <w:p w14:paraId="4B0528F6" w14:textId="77777777" w:rsidR="00DC249E" w:rsidRPr="00DC249E" w:rsidRDefault="00DC249E" w:rsidP="00DC249E">
      <w:pPr>
        <w:tabs>
          <w:tab w:val="left" w:pos="1260"/>
        </w:tabs>
        <w:ind w:left="1260" w:hanging="1350"/>
        <w:textAlignment w:val="auto"/>
        <w:rPr>
          <w:rFonts w:ascii="Times New Roman" w:hAnsi="Times New Roman"/>
          <w:sz w:val="24"/>
        </w:rPr>
      </w:pPr>
    </w:p>
    <w:p w14:paraId="2001559D"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Any change considered significant by the RSO or RSC of an approved experiment that may involve additional radiological hazards must be reviewed by the Radiation Safety Committee and will be considered as a new application for the use of radioisotopes.</w:t>
      </w:r>
    </w:p>
    <w:p w14:paraId="6E3E1F41" w14:textId="77777777" w:rsidR="00DC249E" w:rsidRPr="00DC249E" w:rsidRDefault="00DC249E" w:rsidP="00DC249E">
      <w:pPr>
        <w:tabs>
          <w:tab w:val="left" w:pos="1260"/>
        </w:tabs>
        <w:ind w:left="1260" w:hanging="1350"/>
        <w:textAlignment w:val="auto"/>
        <w:rPr>
          <w:rFonts w:ascii="Times New Roman" w:hAnsi="Times New Roman"/>
          <w:sz w:val="24"/>
        </w:rPr>
      </w:pPr>
    </w:p>
    <w:p w14:paraId="6041FBCB"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If no increase in safety hazards exists, the Radiation Safety Officer can approve the project and will report to the Radiation Safety Committee at its next meeting.  The Committee requires adherence to the safety practices set forth in Sections I through X at all times.</w:t>
      </w:r>
    </w:p>
    <w:p w14:paraId="5E658C43" w14:textId="77777777" w:rsidR="00DC249E" w:rsidRPr="00DC249E" w:rsidRDefault="00DC249E" w:rsidP="00DC249E">
      <w:pPr>
        <w:tabs>
          <w:tab w:val="left" w:pos="1260"/>
        </w:tabs>
        <w:ind w:left="1260" w:hanging="1350"/>
        <w:textAlignment w:val="auto"/>
        <w:rPr>
          <w:rFonts w:ascii="Times New Roman" w:hAnsi="Times New Roman"/>
          <w:sz w:val="24"/>
        </w:rPr>
      </w:pPr>
    </w:p>
    <w:p w14:paraId="78C2C74B"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The Radiation Safety Officer is responsible for monitoring radiological safety and health on the University campus in accordance </w:t>
      </w:r>
      <w:proofErr w:type="gramStart"/>
      <w:r w:rsidRPr="00DC249E">
        <w:rPr>
          <w:rFonts w:ascii="Times New Roman" w:hAnsi="Times New Roman"/>
          <w:sz w:val="24"/>
          <w:szCs w:val="24"/>
        </w:rPr>
        <w:t>to</w:t>
      </w:r>
      <w:proofErr w:type="gramEnd"/>
      <w:r w:rsidRPr="00DC249E">
        <w:rPr>
          <w:rFonts w:ascii="Times New Roman" w:hAnsi="Times New Roman"/>
          <w:sz w:val="24"/>
          <w:szCs w:val="24"/>
        </w:rPr>
        <w:t xml:space="preserve"> the regulations of the Radiation Safety Committee.</w:t>
      </w:r>
    </w:p>
    <w:p w14:paraId="63648A18" w14:textId="77777777" w:rsidR="00DC249E" w:rsidRPr="00DC249E" w:rsidRDefault="00DC249E" w:rsidP="00DC249E">
      <w:pPr>
        <w:tabs>
          <w:tab w:val="left" w:pos="1260"/>
        </w:tabs>
        <w:ind w:left="1260" w:hanging="1350"/>
        <w:textAlignment w:val="auto"/>
        <w:rPr>
          <w:rFonts w:ascii="Times New Roman" w:hAnsi="Times New Roman"/>
          <w:sz w:val="24"/>
        </w:rPr>
      </w:pPr>
    </w:p>
    <w:p w14:paraId="2312B2AE"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The Radiation Safety Officer also assists and advises campus personnel on matters of radiological safety in such a manner as to assure a minimum of delay and inconvenience in their experimental work.</w:t>
      </w:r>
    </w:p>
    <w:p w14:paraId="1F5D8FA2" w14:textId="77777777" w:rsidR="00DC249E" w:rsidRPr="00DC249E" w:rsidRDefault="00DC249E" w:rsidP="00DC249E">
      <w:pPr>
        <w:tabs>
          <w:tab w:val="left" w:pos="1260"/>
        </w:tabs>
        <w:ind w:left="1260" w:hanging="1350"/>
        <w:textAlignment w:val="auto"/>
        <w:rPr>
          <w:rFonts w:ascii="Times New Roman" w:hAnsi="Times New Roman"/>
          <w:sz w:val="24"/>
        </w:rPr>
      </w:pPr>
    </w:p>
    <w:p w14:paraId="635C0C32"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The Radiation Safety Office will be directed by the Radiation Safety Officer.  The RSO reports through the Director of Environmental Health &amp; Safety to the Vice President for Finance and Administration where budget and personnel will be administered.  Some of the specific duties of the Radiation Safety Office are shown in Appendix 19.</w:t>
      </w:r>
    </w:p>
    <w:p w14:paraId="5D4CCBE7" w14:textId="77777777" w:rsidR="00DC249E" w:rsidRPr="00DC249E" w:rsidRDefault="00DC249E" w:rsidP="00DC249E">
      <w:pPr>
        <w:tabs>
          <w:tab w:val="left" w:pos="1260"/>
        </w:tabs>
        <w:ind w:left="1260" w:hanging="1350"/>
        <w:textAlignment w:val="auto"/>
        <w:rPr>
          <w:rFonts w:ascii="Times New Roman" w:hAnsi="Times New Roman"/>
          <w:sz w:val="24"/>
        </w:rPr>
      </w:pPr>
    </w:p>
    <w:p w14:paraId="663752C7"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The Radiation Safety Officer will review the following reports</w:t>
      </w:r>
      <w:proofErr w:type="gramStart"/>
      <w:r w:rsidRPr="00DC249E">
        <w:rPr>
          <w:rFonts w:ascii="Times New Roman" w:hAnsi="Times New Roman"/>
          <w:sz w:val="24"/>
          <w:szCs w:val="24"/>
        </w:rPr>
        <w:t>:  monthly</w:t>
      </w:r>
      <w:proofErr w:type="gramEnd"/>
      <w:r w:rsidRPr="00DC249E">
        <w:rPr>
          <w:rFonts w:ascii="Times New Roman" w:hAnsi="Times New Roman"/>
          <w:sz w:val="24"/>
          <w:szCs w:val="24"/>
        </w:rPr>
        <w:t xml:space="preserve"> film badge, bioassay results, monthly laboratory surveys, monthly inventory of radioactive waste in Radiation Safety Office storage, summary of sealed sources checked and equipment calibration results.</w:t>
      </w:r>
    </w:p>
    <w:p w14:paraId="736F91C7" w14:textId="77777777" w:rsidR="00DC249E" w:rsidRPr="00DC249E" w:rsidRDefault="00DC249E" w:rsidP="00DC249E">
      <w:pPr>
        <w:tabs>
          <w:tab w:val="left" w:pos="720"/>
          <w:tab w:val="left" w:pos="1260"/>
          <w:tab w:val="left" w:pos="1620"/>
        </w:tabs>
        <w:ind w:left="720" w:hanging="810"/>
        <w:textAlignment w:val="auto"/>
        <w:rPr>
          <w:rFonts w:ascii="Times New Roman" w:hAnsi="Times New Roman"/>
          <w:sz w:val="24"/>
        </w:rPr>
      </w:pPr>
    </w:p>
    <w:p w14:paraId="1A38784E" w14:textId="77777777" w:rsidR="00DC249E" w:rsidRPr="00DC249E" w:rsidRDefault="00DC249E" w:rsidP="00DC249E">
      <w:pPr>
        <w:tabs>
          <w:tab w:val="left" w:pos="1260"/>
        </w:tabs>
        <w:ind w:left="720"/>
        <w:textAlignment w:val="auto"/>
        <w:rPr>
          <w:rFonts w:ascii="Times New Roman" w:hAnsi="Times New Roman"/>
          <w:b/>
          <w:bCs/>
          <w:sz w:val="24"/>
          <w:szCs w:val="24"/>
        </w:rPr>
      </w:pPr>
      <w:r w:rsidRPr="00DC249E">
        <w:rPr>
          <w:rFonts w:ascii="Times New Roman" w:hAnsi="Times New Roman"/>
          <w:b/>
          <w:bCs/>
          <w:sz w:val="24"/>
          <w:szCs w:val="24"/>
        </w:rPr>
        <w:t>D.</w:t>
      </w:r>
      <w:r w:rsidRPr="00DC249E">
        <w:tab/>
      </w:r>
      <w:r w:rsidRPr="00DC249E">
        <w:rPr>
          <w:rFonts w:ascii="Times New Roman" w:hAnsi="Times New Roman"/>
          <w:b/>
          <w:bCs/>
          <w:sz w:val="24"/>
          <w:szCs w:val="24"/>
        </w:rPr>
        <w:t>Responsibilities of the Applicant</w:t>
      </w:r>
    </w:p>
    <w:p w14:paraId="036C094E" w14:textId="77777777" w:rsidR="00DC249E" w:rsidRPr="00DC249E" w:rsidRDefault="00DC249E" w:rsidP="00DC249E">
      <w:pPr>
        <w:tabs>
          <w:tab w:val="left" w:pos="1260"/>
          <w:tab w:val="center" w:pos="1800"/>
        </w:tabs>
        <w:ind w:left="1260" w:hanging="1350"/>
        <w:textAlignment w:val="auto"/>
        <w:rPr>
          <w:rFonts w:ascii="Times New Roman" w:hAnsi="Times New Roman"/>
          <w:sz w:val="24"/>
        </w:rPr>
      </w:pPr>
    </w:p>
    <w:p w14:paraId="62AD94F4" w14:textId="77777777" w:rsidR="00DC249E" w:rsidRPr="00DC249E" w:rsidRDefault="00DC249E" w:rsidP="00DC249E">
      <w:pPr>
        <w:tabs>
          <w:tab w:val="left" w:pos="1260"/>
          <w:tab w:val="center" w:pos="2160"/>
        </w:tabs>
        <w:ind w:left="1260"/>
        <w:textAlignment w:val="auto"/>
        <w:rPr>
          <w:rFonts w:ascii="Times New Roman" w:hAnsi="Times New Roman"/>
          <w:sz w:val="24"/>
          <w:szCs w:val="24"/>
        </w:rPr>
      </w:pPr>
      <w:r w:rsidRPr="00DC249E">
        <w:rPr>
          <w:rFonts w:ascii="Times New Roman" w:hAnsi="Times New Roman"/>
          <w:sz w:val="24"/>
          <w:szCs w:val="24"/>
        </w:rPr>
        <w:t>1.</w:t>
      </w:r>
      <w:r w:rsidRPr="00DC249E">
        <w:rPr>
          <w:rFonts w:ascii="Times New Roman" w:hAnsi="Times New Roman"/>
          <w:sz w:val="24"/>
        </w:rPr>
        <w:tab/>
      </w:r>
      <w:r w:rsidRPr="00DC249E">
        <w:rPr>
          <w:rFonts w:ascii="Times New Roman" w:hAnsi="Times New Roman"/>
          <w:sz w:val="24"/>
          <w:szCs w:val="24"/>
        </w:rPr>
        <w:t>General</w:t>
      </w:r>
    </w:p>
    <w:p w14:paraId="38384782" w14:textId="77777777" w:rsidR="00DC249E" w:rsidRPr="00DC249E" w:rsidRDefault="00DC249E" w:rsidP="00DC249E">
      <w:pPr>
        <w:tabs>
          <w:tab w:val="left" w:pos="1152"/>
          <w:tab w:val="left" w:pos="1260"/>
          <w:tab w:val="center" w:pos="1800"/>
        </w:tabs>
        <w:ind w:left="1260" w:hanging="1350"/>
        <w:textAlignment w:val="auto"/>
        <w:rPr>
          <w:rFonts w:ascii="Times New Roman" w:hAnsi="Times New Roman"/>
          <w:sz w:val="24"/>
        </w:rPr>
      </w:pPr>
    </w:p>
    <w:p w14:paraId="621C0B29" w14:textId="77777777" w:rsidR="00DC249E" w:rsidRPr="00DC249E" w:rsidRDefault="00DC249E" w:rsidP="00DC249E">
      <w:pPr>
        <w:tabs>
          <w:tab w:val="left" w:pos="1800"/>
        </w:tabs>
        <w:ind w:left="1800"/>
        <w:textAlignment w:val="auto"/>
        <w:rPr>
          <w:rFonts w:ascii="Times New Roman" w:hAnsi="Times New Roman"/>
          <w:sz w:val="24"/>
        </w:rPr>
      </w:pPr>
      <w:r w:rsidRPr="00DC249E">
        <w:rPr>
          <w:rFonts w:ascii="Times New Roman" w:hAnsi="Times New Roman"/>
          <w:sz w:val="24"/>
        </w:rPr>
        <w:t>The applicant must furnish information requested by the Committee and the Radiation Safety Officer at the original and/or subsequent time requested, regarding the usage of radioisotopes and the procedures expected to be used.  A "cold run" demonstration of the anticipated procedures may be required.</w:t>
      </w:r>
    </w:p>
    <w:p w14:paraId="68E501ED" w14:textId="77777777" w:rsidR="00DC249E" w:rsidRPr="00DC249E" w:rsidRDefault="00DC249E" w:rsidP="00DC249E">
      <w:pPr>
        <w:tabs>
          <w:tab w:val="left" w:pos="1260"/>
          <w:tab w:val="left" w:pos="1800"/>
        </w:tabs>
        <w:ind w:left="1800" w:hanging="1890"/>
        <w:textAlignment w:val="auto"/>
        <w:rPr>
          <w:rFonts w:ascii="Times New Roman" w:hAnsi="Times New Roman"/>
          <w:sz w:val="24"/>
        </w:rPr>
      </w:pPr>
    </w:p>
    <w:p w14:paraId="3487DFBA"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After initial approval of the application, the applicant must present for the Committee's approval any planned change in the use of radioisotopes beyond the Committee's approval, Appendix 27.</w:t>
      </w:r>
    </w:p>
    <w:p w14:paraId="5B9EBB5C" w14:textId="77777777" w:rsidR="00DC249E" w:rsidRPr="00DC249E" w:rsidRDefault="00DC249E" w:rsidP="00DC249E">
      <w:pPr>
        <w:tabs>
          <w:tab w:val="left" w:pos="720"/>
          <w:tab w:val="left" w:pos="1260"/>
          <w:tab w:val="left" w:pos="1800"/>
        </w:tabs>
        <w:ind w:left="1800" w:hanging="1890"/>
        <w:textAlignment w:val="auto"/>
        <w:rPr>
          <w:rFonts w:ascii="Times New Roman" w:hAnsi="Times New Roman"/>
          <w:sz w:val="24"/>
        </w:rPr>
      </w:pPr>
    </w:p>
    <w:p w14:paraId="73869BA0" w14:textId="77777777" w:rsidR="00DC249E" w:rsidRPr="00DC249E" w:rsidRDefault="00DC249E" w:rsidP="00DC249E">
      <w:pPr>
        <w:tabs>
          <w:tab w:val="left" w:pos="720"/>
          <w:tab w:val="left" w:pos="1800"/>
        </w:tabs>
        <w:ind w:left="1800"/>
        <w:textAlignment w:val="auto"/>
        <w:rPr>
          <w:rFonts w:ascii="Times New Roman" w:hAnsi="Times New Roman"/>
          <w:sz w:val="24"/>
          <w:szCs w:val="24"/>
        </w:rPr>
      </w:pPr>
      <w:r w:rsidRPr="00DC249E">
        <w:rPr>
          <w:rFonts w:ascii="Times New Roman" w:hAnsi="Times New Roman"/>
          <w:sz w:val="24"/>
          <w:szCs w:val="24"/>
        </w:rPr>
        <w:t>The applicant must report to the Radiation Safety Officer as quickly as possible any accident involving radioactive isotopes. This is not a disciplinary action, but for the protection of the individual involved through efficient decontamination.</w:t>
      </w:r>
    </w:p>
    <w:p w14:paraId="0E0D35D9" w14:textId="77777777" w:rsidR="00DC249E" w:rsidRPr="00DC249E" w:rsidRDefault="00DC249E" w:rsidP="00DC249E">
      <w:pPr>
        <w:tabs>
          <w:tab w:val="left" w:pos="720"/>
          <w:tab w:val="left" w:pos="1800"/>
        </w:tabs>
        <w:ind w:left="1800"/>
        <w:textAlignment w:val="auto"/>
        <w:rPr>
          <w:rFonts w:ascii="Times New Roman" w:hAnsi="Times New Roman"/>
          <w:sz w:val="24"/>
        </w:rPr>
      </w:pPr>
    </w:p>
    <w:p w14:paraId="2BD78EE4" w14:textId="77777777" w:rsidR="00DC249E" w:rsidRPr="00DC249E" w:rsidRDefault="00DC249E" w:rsidP="00DC249E">
      <w:pPr>
        <w:tabs>
          <w:tab w:val="left" w:pos="720"/>
          <w:tab w:val="left" w:pos="1800"/>
        </w:tabs>
        <w:ind w:left="1800"/>
        <w:textAlignment w:val="auto"/>
        <w:rPr>
          <w:rFonts w:ascii="Times New Roman" w:hAnsi="Times New Roman"/>
          <w:sz w:val="24"/>
          <w:szCs w:val="24"/>
        </w:rPr>
      </w:pPr>
      <w:r w:rsidRPr="00DC249E">
        <w:rPr>
          <w:rFonts w:ascii="Times New Roman" w:hAnsi="Times New Roman"/>
          <w:sz w:val="24"/>
          <w:szCs w:val="24"/>
        </w:rPr>
        <w:t>No radioactive source may be taken off campus other than as expressed on the application or upon approval given by the Radiation Safety Officer or authorized representative.  He/she is responsible for the adherence to safety practices in Sections II through X of this manual and the appropriate policy, code, or regulation (RSH, Appendix 16).</w:t>
      </w:r>
    </w:p>
    <w:p w14:paraId="07917821" w14:textId="77777777" w:rsidR="00DC249E" w:rsidRPr="00DC249E" w:rsidRDefault="00DC249E" w:rsidP="00DC249E">
      <w:pPr>
        <w:tabs>
          <w:tab w:val="left" w:pos="720"/>
          <w:tab w:val="left" w:pos="1800"/>
        </w:tabs>
        <w:ind w:left="1800"/>
        <w:textAlignment w:val="auto"/>
        <w:rPr>
          <w:rFonts w:ascii="Times New Roman" w:hAnsi="Times New Roman"/>
          <w:sz w:val="24"/>
        </w:rPr>
      </w:pPr>
    </w:p>
    <w:p w14:paraId="72BA3F69" w14:textId="77777777" w:rsidR="00DC249E" w:rsidRPr="00DC249E" w:rsidRDefault="00DC249E" w:rsidP="00DC249E">
      <w:pPr>
        <w:tabs>
          <w:tab w:val="left" w:pos="720"/>
          <w:tab w:val="left" w:pos="1800"/>
        </w:tabs>
        <w:ind w:left="1800"/>
        <w:textAlignment w:val="auto"/>
        <w:rPr>
          <w:rFonts w:ascii="Times New Roman" w:hAnsi="Times New Roman"/>
          <w:sz w:val="24"/>
        </w:rPr>
      </w:pPr>
      <w:r w:rsidRPr="00DC249E">
        <w:rPr>
          <w:rFonts w:ascii="Times New Roman" w:hAnsi="Times New Roman"/>
          <w:sz w:val="24"/>
        </w:rPr>
        <w:t>If an individual has received radiation exposure during his association with a previous company or institution, the exposed person shall complete the “Radiation Exposure History Form” located in Appendix 22.</w:t>
      </w:r>
    </w:p>
    <w:p w14:paraId="6E1F8C8A" w14:textId="77777777" w:rsidR="00DC249E" w:rsidRPr="00DC249E" w:rsidRDefault="00DC249E" w:rsidP="00DC249E">
      <w:pPr>
        <w:tabs>
          <w:tab w:val="left" w:pos="720"/>
          <w:tab w:val="left" w:pos="1152"/>
          <w:tab w:val="left" w:pos="1260"/>
        </w:tabs>
        <w:ind w:left="720" w:hanging="810"/>
        <w:textAlignment w:val="auto"/>
        <w:rPr>
          <w:rFonts w:ascii="Times New Roman" w:hAnsi="Times New Roman"/>
          <w:sz w:val="24"/>
        </w:rPr>
      </w:pPr>
    </w:p>
    <w:p w14:paraId="4B5F6B77"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 xml:space="preserve">Training for Individuals Working </w:t>
      </w:r>
      <w:proofErr w:type="gramStart"/>
      <w:r w:rsidRPr="00DC249E">
        <w:rPr>
          <w:rFonts w:ascii="Times New Roman" w:hAnsi="Times New Roman"/>
          <w:sz w:val="24"/>
        </w:rPr>
        <w:t>In</w:t>
      </w:r>
      <w:proofErr w:type="gramEnd"/>
      <w:r w:rsidRPr="00DC249E">
        <w:rPr>
          <w:rFonts w:ascii="Times New Roman" w:hAnsi="Times New Roman"/>
          <w:sz w:val="24"/>
        </w:rPr>
        <w:t xml:space="preserve"> or Frequenting Restricted Areas (Authorized Users and Authorized Radiation Workers)</w:t>
      </w:r>
    </w:p>
    <w:p w14:paraId="26AA8C46" w14:textId="77777777" w:rsidR="00DC249E" w:rsidRPr="00DC249E" w:rsidRDefault="00DC249E" w:rsidP="00DC249E">
      <w:pPr>
        <w:tabs>
          <w:tab w:val="left" w:pos="720"/>
          <w:tab w:val="left" w:pos="1152"/>
          <w:tab w:val="left" w:pos="1800"/>
        </w:tabs>
        <w:ind w:left="1800" w:hanging="540"/>
        <w:textAlignment w:val="auto"/>
        <w:rPr>
          <w:rFonts w:ascii="Times New Roman" w:hAnsi="Times New Roman"/>
          <w:sz w:val="24"/>
        </w:rPr>
      </w:pPr>
    </w:p>
    <w:p w14:paraId="77D41D50" w14:textId="77777777" w:rsidR="00DC249E" w:rsidRPr="00DC249E" w:rsidRDefault="00DC249E" w:rsidP="00DC249E">
      <w:pPr>
        <w:tabs>
          <w:tab w:val="left" w:pos="720"/>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The Radiation Safety Program will include the intent of OAC 3701:1-38 (see Appendix 16). The training requirements of Individuals Working in Restricted Areas are shown in Appendix 8.  The frequency of training for </w:t>
      </w:r>
      <w:r w:rsidRPr="00DC249E">
        <w:rPr>
          <w:rFonts w:ascii="Times New Roman" w:hAnsi="Times New Roman"/>
          <w:sz w:val="24"/>
          <w:szCs w:val="24"/>
          <w:u w:val="single"/>
        </w:rPr>
        <w:t>individuals</w:t>
      </w:r>
      <w:r w:rsidRPr="00DC249E">
        <w:rPr>
          <w:rFonts w:ascii="Times New Roman" w:hAnsi="Times New Roman"/>
          <w:sz w:val="24"/>
          <w:szCs w:val="24"/>
        </w:rPr>
        <w:t xml:space="preserve"> </w:t>
      </w:r>
      <w:r w:rsidRPr="00DC249E">
        <w:rPr>
          <w:rFonts w:ascii="Times New Roman" w:hAnsi="Times New Roman"/>
          <w:sz w:val="24"/>
          <w:szCs w:val="24"/>
          <w:u w:val="single"/>
        </w:rPr>
        <w:t>working in restricted areas</w:t>
      </w:r>
      <w:r w:rsidRPr="00DC249E">
        <w:rPr>
          <w:rFonts w:ascii="Times New Roman" w:hAnsi="Times New Roman"/>
          <w:sz w:val="24"/>
          <w:szCs w:val="24"/>
        </w:rPr>
        <w:t xml:space="preserve"> will be the initial training prior to working in a restricted area and an Annual Refresher.  The Annual Refresher could include, for example, radiation video tapes/orientation by the radiation staff on specific radiation topics.  The annual training will be assessed based on the needs of the individuals working in radiation laboratories.</w:t>
      </w:r>
    </w:p>
    <w:p w14:paraId="1F7575A2" w14:textId="77777777" w:rsidR="00DC249E" w:rsidRPr="00DC249E" w:rsidRDefault="00DC249E" w:rsidP="00DC249E">
      <w:pPr>
        <w:tabs>
          <w:tab w:val="left" w:pos="720"/>
          <w:tab w:val="left" w:pos="1152"/>
          <w:tab w:val="left" w:pos="1260"/>
        </w:tabs>
        <w:ind w:left="720" w:hanging="810"/>
        <w:textAlignment w:val="auto"/>
        <w:rPr>
          <w:rFonts w:ascii="Times New Roman" w:hAnsi="Times New Roman"/>
          <w:sz w:val="24"/>
        </w:rPr>
      </w:pPr>
    </w:p>
    <w:p w14:paraId="782E8D28"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Training for Individuals (Custodians, Administrative personnel, etc.) Who Have Occasion to Enter a Restricted Area</w:t>
      </w:r>
    </w:p>
    <w:p w14:paraId="2CEA3869" w14:textId="77777777" w:rsidR="00DC249E" w:rsidRPr="00DC249E" w:rsidRDefault="00DC249E" w:rsidP="00DC249E">
      <w:pPr>
        <w:tabs>
          <w:tab w:val="left" w:pos="144"/>
          <w:tab w:val="left" w:pos="1710"/>
          <w:tab w:val="left" w:pos="1800"/>
        </w:tabs>
        <w:ind w:left="1800" w:hanging="540"/>
        <w:textAlignment w:val="auto"/>
        <w:rPr>
          <w:rFonts w:ascii="Times New Roman" w:hAnsi="Times New Roman"/>
          <w:sz w:val="24"/>
        </w:rPr>
      </w:pPr>
    </w:p>
    <w:p w14:paraId="3082D7CE" w14:textId="77777777" w:rsidR="00DC249E" w:rsidRPr="00DC249E" w:rsidRDefault="00DC249E" w:rsidP="00DC249E">
      <w:pPr>
        <w:tabs>
          <w:tab w:val="left" w:pos="144"/>
          <w:tab w:val="left" w:pos="1710"/>
          <w:tab w:val="left" w:pos="1800"/>
        </w:tabs>
        <w:ind w:left="1800"/>
        <w:textAlignment w:val="auto"/>
        <w:rPr>
          <w:rFonts w:ascii="Times New Roman" w:hAnsi="Times New Roman"/>
          <w:sz w:val="24"/>
          <w:szCs w:val="24"/>
        </w:rPr>
      </w:pPr>
      <w:r w:rsidRPr="00DC249E">
        <w:rPr>
          <w:rFonts w:ascii="Times New Roman" w:hAnsi="Times New Roman"/>
          <w:sz w:val="24"/>
          <w:szCs w:val="24"/>
        </w:rPr>
        <w:t>All individuals who have any occasion to enter a restricted area must be instructed in radiation hazards.  The instruction will be the licensee's responsibility (see Appendix 18 for Occasional Visitor Training information).  A list of individuals instructed will be sent by the licensee to the Radiation Safety Office on the prescribed form (Appendix 18).</w:t>
      </w:r>
    </w:p>
    <w:p w14:paraId="269DD480" w14:textId="77777777" w:rsidR="00DC249E" w:rsidRPr="00DC249E" w:rsidRDefault="00DC249E" w:rsidP="00DC249E">
      <w:pPr>
        <w:tabs>
          <w:tab w:val="left" w:pos="144"/>
          <w:tab w:val="left" w:pos="720"/>
          <w:tab w:val="left" w:pos="1260"/>
        </w:tabs>
        <w:ind w:left="1260" w:hanging="810"/>
        <w:textAlignment w:val="auto"/>
        <w:rPr>
          <w:rFonts w:ascii="Times New Roman" w:hAnsi="Times New Roman"/>
          <w:sz w:val="24"/>
        </w:rPr>
      </w:pPr>
    </w:p>
    <w:p w14:paraId="0FEE041A" w14:textId="77777777" w:rsidR="00DC249E" w:rsidRPr="00DC249E" w:rsidRDefault="00DC249E" w:rsidP="00DC249E">
      <w:pPr>
        <w:tabs>
          <w:tab w:val="left" w:pos="144"/>
          <w:tab w:val="left" w:pos="720"/>
          <w:tab w:val="left" w:pos="1800"/>
        </w:tabs>
        <w:ind w:left="1800"/>
        <w:textAlignment w:val="auto"/>
        <w:rPr>
          <w:rFonts w:ascii="Times New Roman" w:hAnsi="Times New Roman"/>
          <w:sz w:val="24"/>
          <w:szCs w:val="24"/>
        </w:rPr>
      </w:pPr>
      <w:r w:rsidRPr="00DC249E">
        <w:rPr>
          <w:rFonts w:ascii="Times New Roman" w:hAnsi="Times New Roman"/>
          <w:sz w:val="24"/>
          <w:szCs w:val="24"/>
        </w:rPr>
        <w:t>Special attention should be given to the custodial workers concerning cleaning, waste collection and emergency procedures. In addition, clerical personnel should be instructed with an emphasis on the receipt of packaged radioactive materials, radiation precautions in restricted areas, visitors, and emergency procedures.</w:t>
      </w:r>
    </w:p>
    <w:p w14:paraId="39200581" w14:textId="77777777" w:rsidR="00DC249E" w:rsidRPr="00DC249E" w:rsidRDefault="00DC249E" w:rsidP="00DC249E">
      <w:pPr>
        <w:tabs>
          <w:tab w:val="left" w:pos="144"/>
          <w:tab w:val="left" w:pos="720"/>
          <w:tab w:val="left" w:pos="1260"/>
        </w:tabs>
        <w:ind w:left="720" w:hanging="810"/>
        <w:textAlignment w:val="auto"/>
        <w:rPr>
          <w:rFonts w:ascii="Times New Roman" w:hAnsi="Times New Roman"/>
          <w:sz w:val="24"/>
        </w:rPr>
      </w:pPr>
    </w:p>
    <w:p w14:paraId="1C7FF836" w14:textId="77777777" w:rsidR="00DC249E" w:rsidRPr="00DC249E" w:rsidRDefault="00DC249E" w:rsidP="00DC249E">
      <w:pPr>
        <w:tabs>
          <w:tab w:val="left" w:pos="144"/>
          <w:tab w:val="left" w:pos="720"/>
          <w:tab w:val="left" w:pos="1800"/>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Radiation Safety Workers - Training by Licensed Supervisor (Authorized User)</w:t>
      </w:r>
    </w:p>
    <w:p w14:paraId="7461FAFE" w14:textId="77777777" w:rsidR="00DC249E" w:rsidRPr="00DC249E" w:rsidRDefault="00DC249E" w:rsidP="00DC249E">
      <w:pPr>
        <w:tabs>
          <w:tab w:val="left" w:pos="144"/>
          <w:tab w:val="left" w:pos="864"/>
          <w:tab w:val="left" w:pos="1260"/>
          <w:tab w:val="left" w:pos="1620"/>
          <w:tab w:val="left" w:pos="2340"/>
        </w:tabs>
        <w:ind w:left="2340" w:hanging="540"/>
        <w:textAlignment w:val="auto"/>
        <w:rPr>
          <w:rFonts w:ascii="Times New Roman" w:hAnsi="Times New Roman"/>
          <w:sz w:val="24"/>
        </w:rPr>
      </w:pPr>
    </w:p>
    <w:p w14:paraId="6DE6D822" w14:textId="77777777" w:rsidR="00DC249E" w:rsidRPr="00DC249E" w:rsidRDefault="00DC249E" w:rsidP="00DC249E">
      <w:pPr>
        <w:tabs>
          <w:tab w:val="left" w:pos="2340"/>
        </w:tabs>
        <w:ind w:left="2340" w:hanging="540"/>
        <w:textAlignment w:val="auto"/>
        <w:rPr>
          <w:rFonts w:ascii="Times New Roman" w:hAnsi="Times New Roman"/>
          <w:sz w:val="24"/>
          <w:szCs w:val="24"/>
        </w:rPr>
      </w:pPr>
      <w:r w:rsidRPr="00DC249E">
        <w:rPr>
          <w:rFonts w:ascii="Times New Roman" w:hAnsi="Times New Roman"/>
          <w:sz w:val="24"/>
          <w:szCs w:val="24"/>
        </w:rPr>
        <w:t>a.</w:t>
      </w:r>
      <w:r w:rsidRPr="00DC249E">
        <w:tab/>
      </w:r>
      <w:r w:rsidRPr="00DC249E">
        <w:rPr>
          <w:rFonts w:ascii="Times New Roman" w:hAnsi="Times New Roman"/>
          <w:sz w:val="24"/>
          <w:szCs w:val="24"/>
        </w:rPr>
        <w:t>When radiation workers are working under the supervision of an Authorized User, the Authorized User will work directly with the new staff until the authorized user is confident in the worker’s abilities and understanding of Ohio Administrative Code (OAC), license provisions and "in-house" safety instructions.  The Authorized User is responsible for documenting the staff member's completion of his/her instruction and certification of the worker’s use of materials with limited supervision, i.e., not under his/her physical presence.</w:t>
      </w:r>
    </w:p>
    <w:p w14:paraId="4BFE85EA" w14:textId="77777777" w:rsidR="00DC249E" w:rsidRPr="00DC249E" w:rsidRDefault="00DC249E" w:rsidP="00DC249E">
      <w:pPr>
        <w:tabs>
          <w:tab w:val="left" w:pos="864"/>
          <w:tab w:val="left" w:pos="1260"/>
          <w:tab w:val="left" w:pos="1296"/>
          <w:tab w:val="left" w:pos="1620"/>
          <w:tab w:val="left" w:pos="2340"/>
        </w:tabs>
        <w:ind w:left="2340" w:hanging="540"/>
        <w:textAlignment w:val="auto"/>
        <w:rPr>
          <w:rFonts w:ascii="Times New Roman" w:hAnsi="Times New Roman"/>
          <w:sz w:val="24"/>
        </w:rPr>
      </w:pPr>
    </w:p>
    <w:p w14:paraId="7E643BB2" w14:textId="77777777" w:rsidR="00DC249E" w:rsidRPr="00DC249E" w:rsidRDefault="00DC249E" w:rsidP="00DC249E">
      <w:pPr>
        <w:numPr>
          <w:ilvl w:val="0"/>
          <w:numId w:val="4"/>
        </w:numPr>
        <w:tabs>
          <w:tab w:val="left" w:pos="144"/>
          <w:tab w:val="num" w:pos="2340"/>
        </w:tabs>
        <w:ind w:left="2340" w:hanging="540"/>
        <w:textAlignment w:val="auto"/>
        <w:rPr>
          <w:rFonts w:ascii="Times New Roman" w:hAnsi="Times New Roman"/>
          <w:sz w:val="24"/>
          <w:szCs w:val="24"/>
        </w:rPr>
      </w:pPr>
      <w:r w:rsidRPr="00DC249E">
        <w:rPr>
          <w:rFonts w:ascii="Times New Roman" w:hAnsi="Times New Roman"/>
          <w:sz w:val="24"/>
          <w:szCs w:val="24"/>
        </w:rPr>
        <w:t>Approximately once each quarter, a Radiation Safety Newsletter will be developed and sent to each individual working in radiation laboratories using radioactive materials. The Authorized User will be responsible for providing evidence of the worker having received and read the newsletter.</w:t>
      </w:r>
    </w:p>
    <w:p w14:paraId="665305C3" w14:textId="77777777" w:rsidR="00DC249E" w:rsidRPr="00DC249E" w:rsidRDefault="00DC249E" w:rsidP="00DC249E">
      <w:pPr>
        <w:tabs>
          <w:tab w:val="left" w:pos="144"/>
          <w:tab w:val="left" w:pos="2340"/>
        </w:tabs>
        <w:textAlignment w:val="auto"/>
        <w:rPr>
          <w:rFonts w:ascii="Times New Roman" w:hAnsi="Times New Roman"/>
          <w:sz w:val="24"/>
        </w:rPr>
      </w:pPr>
    </w:p>
    <w:p w14:paraId="1A10EB79" w14:textId="77777777" w:rsidR="00DC249E" w:rsidRPr="00DC249E" w:rsidRDefault="00DC249E" w:rsidP="00DC249E">
      <w:pPr>
        <w:tabs>
          <w:tab w:val="left" w:pos="144"/>
          <w:tab w:val="left" w:pos="234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Pregnancy Training</w:t>
      </w:r>
    </w:p>
    <w:p w14:paraId="16264E70" w14:textId="77777777" w:rsidR="00DC249E" w:rsidRPr="00DC249E" w:rsidRDefault="00DC249E" w:rsidP="00DC249E">
      <w:pPr>
        <w:tabs>
          <w:tab w:val="left" w:pos="1260"/>
          <w:tab w:val="left" w:pos="1620"/>
          <w:tab w:val="left" w:pos="2340"/>
        </w:tabs>
        <w:ind w:left="2340" w:hanging="540"/>
        <w:textAlignment w:val="auto"/>
        <w:rPr>
          <w:rFonts w:ascii="Times New Roman" w:hAnsi="Times New Roman"/>
          <w:sz w:val="24"/>
        </w:rPr>
      </w:pPr>
    </w:p>
    <w:p w14:paraId="569BCB1E"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Section OAC 3701:1-38-10, “Notices, Instructions, and Reports to Workers” requires that all individuals working in or frequenting any portion of a restricted </w:t>
      </w:r>
      <w:r w:rsidRPr="00DC249E">
        <w:rPr>
          <w:rFonts w:ascii="Times New Roman" w:hAnsi="Times New Roman"/>
          <w:sz w:val="24"/>
          <w:szCs w:val="24"/>
        </w:rPr>
        <w:lastRenderedPageBreak/>
        <w:t>area be instructed in the health protection problems associated with exposure to radioactive materials or radiation, in precautions or procedures to minimize exposure, and in the regulations that they are expected to observe.  Ohio University “Instruction Concerning Prenatal Radiation Exposure” is based on NRC Regulatory Guide 8.13 (see Appendix 11), “Requirements for Radiation Safety Orientation for Pregnancy and Radiation Safety Orientation for Pregnancy” form.</w:t>
      </w:r>
    </w:p>
    <w:p w14:paraId="31CC3316" w14:textId="77777777" w:rsidR="00DC249E" w:rsidRPr="00DC249E" w:rsidRDefault="00DC249E" w:rsidP="00DC249E">
      <w:pPr>
        <w:tabs>
          <w:tab w:val="left" w:pos="1800"/>
        </w:tabs>
        <w:ind w:left="1800" w:hanging="450"/>
        <w:textAlignment w:val="auto"/>
        <w:rPr>
          <w:rFonts w:ascii="Times New Roman" w:hAnsi="Times New Roman"/>
          <w:sz w:val="24"/>
        </w:rPr>
      </w:pPr>
    </w:p>
    <w:p w14:paraId="01D0B022"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License Renewal</w:t>
      </w:r>
    </w:p>
    <w:p w14:paraId="3E01B35C" w14:textId="77777777" w:rsidR="00DC249E" w:rsidRPr="00DC249E" w:rsidRDefault="00DC249E" w:rsidP="00DC249E">
      <w:pPr>
        <w:tabs>
          <w:tab w:val="left" w:pos="720"/>
          <w:tab w:val="left" w:pos="1260"/>
        </w:tabs>
        <w:ind w:left="720" w:hanging="810"/>
        <w:textAlignment w:val="auto"/>
        <w:rPr>
          <w:rFonts w:ascii="Times New Roman" w:hAnsi="Times New Roman"/>
          <w:sz w:val="24"/>
        </w:rPr>
      </w:pPr>
    </w:p>
    <w:p w14:paraId="624AB44D"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Five years after the initial approval of a particular application, the Authorized User must renew their License. The renewal is for the purpose of updating the “description of use,” the inventory of radiation workers and deleting projects no longer active.  The five-year renewal is found in Appendix 17.</w:t>
      </w:r>
    </w:p>
    <w:p w14:paraId="66F3E3AF" w14:textId="77777777" w:rsidR="00DC249E" w:rsidRPr="00DC249E" w:rsidRDefault="00DC249E" w:rsidP="00DC249E">
      <w:pPr>
        <w:tabs>
          <w:tab w:val="left" w:pos="1800"/>
        </w:tabs>
        <w:textAlignment w:val="auto"/>
        <w:rPr>
          <w:rFonts w:ascii="Times New Roman" w:hAnsi="Times New Roman"/>
          <w:sz w:val="24"/>
        </w:rPr>
      </w:pPr>
      <w:r w:rsidRPr="00DC249E">
        <w:rPr>
          <w:rFonts w:ascii="Times New Roman" w:hAnsi="Times New Roman"/>
          <w:sz w:val="24"/>
        </w:rPr>
        <w:tab/>
      </w:r>
    </w:p>
    <w:p w14:paraId="35729820" w14:textId="77777777" w:rsidR="00DC249E" w:rsidRPr="00DC249E" w:rsidRDefault="00DC249E" w:rsidP="00DC249E">
      <w:pPr>
        <w:numPr>
          <w:ilvl w:val="0"/>
          <w:numId w:val="3"/>
        </w:numPr>
        <w:tabs>
          <w:tab w:val="left" w:pos="1800"/>
        </w:tabs>
        <w:textAlignment w:val="auto"/>
        <w:rPr>
          <w:rFonts w:ascii="Times New Roman" w:hAnsi="Times New Roman"/>
          <w:sz w:val="24"/>
        </w:rPr>
      </w:pPr>
      <w:r w:rsidRPr="00DC249E">
        <w:rPr>
          <w:rFonts w:ascii="Times New Roman" w:hAnsi="Times New Roman"/>
          <w:sz w:val="24"/>
        </w:rPr>
        <w:t>Reporting</w:t>
      </w:r>
    </w:p>
    <w:p w14:paraId="0842DE84" w14:textId="77777777" w:rsidR="00DC249E" w:rsidRPr="00DC249E" w:rsidRDefault="00DC249E" w:rsidP="00DC249E">
      <w:pPr>
        <w:tabs>
          <w:tab w:val="left" w:pos="1800"/>
        </w:tabs>
        <w:textAlignment w:val="auto"/>
        <w:rPr>
          <w:rFonts w:ascii="Times New Roman" w:hAnsi="Times New Roman"/>
          <w:sz w:val="24"/>
        </w:rPr>
      </w:pPr>
    </w:p>
    <w:p w14:paraId="085F2E18"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The following reports are a license requirement and must be submitted promptly.  It is the PI’s responsibility to ensure coverage of these reporting requirements in his/her expected/unexpected absence.  Submission of these required documents after the due date may result in review of your authorization to use radioactive materials by the Radiation Safety Committee.</w:t>
      </w:r>
    </w:p>
    <w:p w14:paraId="467814C7" w14:textId="77777777" w:rsidR="00DC249E" w:rsidRPr="00DC249E" w:rsidRDefault="00DC249E" w:rsidP="00DC249E">
      <w:pPr>
        <w:tabs>
          <w:tab w:val="left" w:pos="1440"/>
          <w:tab w:val="left" w:pos="1800"/>
        </w:tabs>
        <w:ind w:left="1800"/>
        <w:textAlignment w:val="auto"/>
        <w:rPr>
          <w:rFonts w:ascii="Times New Roman" w:hAnsi="Times New Roman"/>
          <w:sz w:val="24"/>
        </w:rPr>
      </w:pPr>
    </w:p>
    <w:p w14:paraId="07C1E9C4" w14:textId="77777777" w:rsidR="00DC249E" w:rsidRPr="00DC249E" w:rsidRDefault="00DC249E" w:rsidP="00DC249E">
      <w:pPr>
        <w:numPr>
          <w:ilvl w:val="1"/>
          <w:numId w:val="3"/>
        </w:numPr>
        <w:tabs>
          <w:tab w:val="left" w:pos="1800"/>
        </w:tabs>
        <w:ind w:firstLine="0"/>
        <w:textAlignment w:val="auto"/>
        <w:rPr>
          <w:rFonts w:ascii="Times New Roman" w:hAnsi="Times New Roman"/>
          <w:sz w:val="24"/>
        </w:rPr>
      </w:pPr>
      <w:bookmarkStart w:id="0" w:name="OLE_LINK1"/>
      <w:bookmarkStart w:id="1" w:name="OLE_LINK2"/>
      <w:r w:rsidRPr="00DC249E">
        <w:rPr>
          <w:rFonts w:ascii="Times New Roman" w:hAnsi="Times New Roman"/>
          <w:sz w:val="24"/>
        </w:rPr>
        <w:t>Occasional Visitor Orientation</w:t>
      </w:r>
    </w:p>
    <w:p w14:paraId="3531C504" w14:textId="77777777" w:rsidR="00DC249E" w:rsidRPr="00DC249E" w:rsidRDefault="00DC249E" w:rsidP="00DC249E">
      <w:pPr>
        <w:tabs>
          <w:tab w:val="left" w:pos="1800"/>
        </w:tabs>
        <w:ind w:left="1800"/>
        <w:textAlignment w:val="auto"/>
        <w:rPr>
          <w:rFonts w:ascii="Times New Roman" w:hAnsi="Times New Roman"/>
          <w:sz w:val="24"/>
        </w:rPr>
      </w:pPr>
    </w:p>
    <w:p w14:paraId="516008DD" w14:textId="77777777" w:rsidR="00DC249E" w:rsidRPr="00DC249E" w:rsidRDefault="00DC249E" w:rsidP="00DC249E">
      <w:pPr>
        <w:tabs>
          <w:tab w:val="left" w:pos="1800"/>
        </w:tabs>
        <w:ind w:left="2160"/>
        <w:textAlignment w:val="auto"/>
        <w:rPr>
          <w:rFonts w:ascii="Times New Roman" w:hAnsi="Times New Roman"/>
          <w:sz w:val="24"/>
          <w:szCs w:val="24"/>
        </w:rPr>
      </w:pPr>
      <w:r w:rsidRPr="00DC249E">
        <w:rPr>
          <w:rFonts w:ascii="Times New Roman" w:hAnsi="Times New Roman"/>
          <w:sz w:val="24"/>
          <w:szCs w:val="24"/>
        </w:rPr>
        <w:t xml:space="preserve">Occasional Visitor Orientations (OVO) must be given to all visitors who enter your lab area. Every year thereafter </w:t>
      </w:r>
      <w:proofErr w:type="gramStart"/>
      <w:r w:rsidRPr="00DC249E">
        <w:rPr>
          <w:rFonts w:ascii="Times New Roman" w:hAnsi="Times New Roman"/>
          <w:sz w:val="24"/>
          <w:szCs w:val="24"/>
        </w:rPr>
        <w:t>repeat</w:t>
      </w:r>
      <w:proofErr w:type="gramEnd"/>
      <w:r w:rsidRPr="00DC249E">
        <w:rPr>
          <w:rFonts w:ascii="Times New Roman" w:hAnsi="Times New Roman"/>
          <w:sz w:val="24"/>
          <w:szCs w:val="24"/>
        </w:rPr>
        <w:t xml:space="preserve"> visitors must be given an OVO. This includes everyone who is not an employee of the lab.  Upon completion of the OVO, record the individual’s name, department/institution, date of OVO, and trainer’s initials. Request for the annual submission of the Occasional Visitor Orientation Record (Appendix 18) are made mid-Spring Quarter. The completed form must be returned to the Office of Radiation Safety within 10 days of the request.</w:t>
      </w:r>
    </w:p>
    <w:bookmarkEnd w:id="0"/>
    <w:bookmarkEnd w:id="1"/>
    <w:p w14:paraId="6C40DB07" w14:textId="77777777" w:rsidR="00DC249E" w:rsidRPr="00DC249E" w:rsidRDefault="00DC249E" w:rsidP="00DC249E">
      <w:pPr>
        <w:tabs>
          <w:tab w:val="left" w:pos="1800"/>
          <w:tab w:val="left" w:pos="2520"/>
        </w:tabs>
        <w:ind w:left="2520"/>
        <w:textAlignment w:val="auto"/>
        <w:rPr>
          <w:rFonts w:ascii="Times New Roman" w:hAnsi="Times New Roman"/>
          <w:sz w:val="24"/>
        </w:rPr>
      </w:pPr>
    </w:p>
    <w:p w14:paraId="0F1F8618" w14:textId="77777777" w:rsidR="00DC249E" w:rsidRPr="00DC249E" w:rsidRDefault="00DC249E" w:rsidP="00DC249E">
      <w:pPr>
        <w:numPr>
          <w:ilvl w:val="1"/>
          <w:numId w:val="3"/>
        </w:numPr>
        <w:tabs>
          <w:tab w:val="left" w:pos="1800"/>
        </w:tabs>
        <w:ind w:firstLine="0"/>
        <w:textAlignment w:val="auto"/>
        <w:rPr>
          <w:rFonts w:ascii="Times New Roman" w:hAnsi="Times New Roman"/>
          <w:sz w:val="24"/>
        </w:rPr>
      </w:pPr>
      <w:r w:rsidRPr="00DC249E">
        <w:rPr>
          <w:rFonts w:ascii="Times New Roman" w:hAnsi="Times New Roman"/>
          <w:sz w:val="24"/>
        </w:rPr>
        <w:t>Film Badge/Bioassay, Missing</w:t>
      </w:r>
    </w:p>
    <w:p w14:paraId="47680595" w14:textId="77777777" w:rsidR="00DC249E" w:rsidRPr="00DC249E" w:rsidRDefault="00DC249E" w:rsidP="00DC249E">
      <w:pPr>
        <w:tabs>
          <w:tab w:val="left" w:pos="1800"/>
        </w:tabs>
        <w:ind w:left="1800"/>
        <w:textAlignment w:val="auto"/>
        <w:rPr>
          <w:rFonts w:ascii="Times New Roman" w:hAnsi="Times New Roman"/>
          <w:sz w:val="24"/>
        </w:rPr>
      </w:pPr>
    </w:p>
    <w:p w14:paraId="7CAB0E2D" w14:textId="77777777" w:rsidR="00DC249E" w:rsidRPr="00DC249E" w:rsidRDefault="00DC249E" w:rsidP="00DC249E">
      <w:pPr>
        <w:tabs>
          <w:tab w:val="left" w:pos="1800"/>
        </w:tabs>
        <w:ind w:left="2160"/>
        <w:textAlignment w:val="auto"/>
        <w:rPr>
          <w:rFonts w:ascii="Times New Roman" w:hAnsi="Times New Roman"/>
          <w:sz w:val="24"/>
          <w:szCs w:val="24"/>
        </w:rPr>
      </w:pPr>
      <w:r w:rsidRPr="00DC249E">
        <w:rPr>
          <w:rFonts w:ascii="Times New Roman" w:hAnsi="Times New Roman"/>
          <w:sz w:val="24"/>
          <w:szCs w:val="24"/>
        </w:rPr>
        <w:t>Explanation for a missing bioassay or film badge must be submitted within 7 days of the request.</w:t>
      </w:r>
    </w:p>
    <w:p w14:paraId="494BC783" w14:textId="77777777" w:rsidR="00DC249E" w:rsidRPr="00DC249E" w:rsidRDefault="00DC249E" w:rsidP="00DC249E">
      <w:pPr>
        <w:tabs>
          <w:tab w:val="left" w:pos="1800"/>
        </w:tabs>
        <w:ind w:left="2520" w:hanging="450"/>
        <w:textAlignment w:val="auto"/>
        <w:rPr>
          <w:rFonts w:ascii="Times New Roman" w:hAnsi="Times New Roman"/>
          <w:sz w:val="24"/>
        </w:rPr>
      </w:pPr>
    </w:p>
    <w:p w14:paraId="7B31CD78" w14:textId="77777777" w:rsidR="00DC249E" w:rsidRPr="00DC249E" w:rsidRDefault="00DC249E" w:rsidP="00DC249E">
      <w:pPr>
        <w:ind w:left="1260" w:firstLine="540"/>
        <w:textAlignment w:val="auto"/>
        <w:rPr>
          <w:rFonts w:ascii="Times New Roman" w:hAnsi="Times New Roman"/>
          <w:sz w:val="24"/>
        </w:rPr>
      </w:pPr>
      <w:r w:rsidRPr="00DC249E">
        <w:rPr>
          <w:rFonts w:ascii="Times New Roman" w:hAnsi="Times New Roman"/>
          <w:sz w:val="24"/>
        </w:rPr>
        <w:t>c.</w:t>
      </w:r>
      <w:r w:rsidRPr="00DC249E">
        <w:rPr>
          <w:rFonts w:ascii="Times New Roman" w:hAnsi="Times New Roman"/>
          <w:sz w:val="24"/>
        </w:rPr>
        <w:tab/>
        <w:t>ORITS</w:t>
      </w:r>
    </w:p>
    <w:p w14:paraId="40A46F7A" w14:textId="77777777" w:rsidR="00DC249E" w:rsidRPr="00DC249E" w:rsidRDefault="00DC249E" w:rsidP="00DC249E">
      <w:pPr>
        <w:tabs>
          <w:tab w:val="left" w:pos="1800"/>
        </w:tabs>
        <w:ind w:left="1980"/>
        <w:textAlignment w:val="auto"/>
        <w:rPr>
          <w:rFonts w:ascii="Times New Roman" w:hAnsi="Times New Roman"/>
          <w:sz w:val="24"/>
        </w:rPr>
      </w:pPr>
    </w:p>
    <w:p w14:paraId="7F5570F6" w14:textId="77777777" w:rsidR="00DC249E" w:rsidRPr="00DC249E" w:rsidRDefault="00DC249E" w:rsidP="00DC249E">
      <w:pPr>
        <w:tabs>
          <w:tab w:val="left" w:pos="1800"/>
        </w:tabs>
        <w:ind w:left="2160"/>
        <w:textAlignment w:val="auto"/>
        <w:rPr>
          <w:rFonts w:ascii="Times New Roman" w:hAnsi="Times New Roman"/>
          <w:sz w:val="24"/>
          <w:szCs w:val="24"/>
        </w:rPr>
      </w:pPr>
      <w:r w:rsidRPr="00DC249E">
        <w:rPr>
          <w:rFonts w:ascii="Times New Roman" w:hAnsi="Times New Roman"/>
          <w:sz w:val="24"/>
          <w:szCs w:val="24"/>
        </w:rPr>
        <w:t>Response to the monthly email request for review and approval of Monthly Inventory Balance Summary and radioactive isotope usage is required within 10 days of request.</w:t>
      </w:r>
    </w:p>
    <w:p w14:paraId="0BDB7ED0" w14:textId="77777777" w:rsidR="00DC249E" w:rsidRPr="00DC249E" w:rsidRDefault="00DC249E" w:rsidP="00DC249E">
      <w:pPr>
        <w:tabs>
          <w:tab w:val="left" w:pos="1800"/>
        </w:tabs>
        <w:ind w:left="1980"/>
        <w:textAlignment w:val="auto"/>
        <w:rPr>
          <w:rFonts w:ascii="Times New Roman" w:hAnsi="Times New Roman"/>
          <w:b/>
          <w:color w:val="FF0000"/>
          <w:sz w:val="24"/>
        </w:rPr>
      </w:pPr>
      <w:r w:rsidRPr="00DC249E">
        <w:rPr>
          <w:rFonts w:ascii="Times New Roman" w:hAnsi="Times New Roman"/>
          <w:b/>
          <w:color w:val="FF0000"/>
          <w:sz w:val="24"/>
        </w:rPr>
        <w:tab/>
      </w:r>
      <w:r w:rsidRPr="00DC249E">
        <w:rPr>
          <w:rFonts w:ascii="Times New Roman" w:hAnsi="Times New Roman"/>
          <w:b/>
          <w:color w:val="FF0000"/>
          <w:sz w:val="24"/>
        </w:rPr>
        <w:tab/>
      </w:r>
    </w:p>
    <w:p w14:paraId="7E9CA556" w14:textId="77777777" w:rsidR="00DC249E" w:rsidRPr="00DC249E" w:rsidRDefault="00DC249E" w:rsidP="00DC249E">
      <w:pPr>
        <w:tabs>
          <w:tab w:val="left" w:pos="720"/>
          <w:tab w:val="left" w:pos="1260"/>
        </w:tabs>
        <w:textAlignment w:val="auto"/>
        <w:rPr>
          <w:rFonts w:ascii="Times New Roman" w:hAnsi="Times New Roman"/>
          <w:bCs/>
          <w:sz w:val="24"/>
          <w:szCs w:val="24"/>
        </w:rPr>
      </w:pPr>
      <w:r w:rsidRPr="00DC249E">
        <w:rPr>
          <w:rFonts w:ascii="Times New Roman" w:hAnsi="Times New Roman"/>
          <w:sz w:val="24"/>
        </w:rPr>
        <w:lastRenderedPageBreak/>
        <w:tab/>
      </w:r>
    </w:p>
    <w:p w14:paraId="5A7FC1C9" w14:textId="77777777" w:rsidR="00DC249E" w:rsidRPr="00DC249E" w:rsidRDefault="00DC249E" w:rsidP="00DC249E">
      <w:pPr>
        <w:tabs>
          <w:tab w:val="left" w:pos="720"/>
          <w:tab w:val="left" w:pos="1260"/>
        </w:tabs>
        <w:textAlignment w:val="auto"/>
        <w:rPr>
          <w:rFonts w:ascii="Times New Roman" w:hAnsi="Times New Roman"/>
          <w:b/>
          <w:bCs/>
          <w:sz w:val="28"/>
          <w:szCs w:val="28"/>
        </w:rPr>
      </w:pPr>
      <w:r w:rsidRPr="00DC249E">
        <w:rPr>
          <w:rFonts w:ascii="Times New Roman" w:hAnsi="Times New Roman"/>
          <w:b/>
          <w:bCs/>
          <w:sz w:val="28"/>
          <w:szCs w:val="28"/>
        </w:rPr>
        <w:t>II.</w:t>
      </w:r>
      <w:r w:rsidRPr="00DC249E">
        <w:tab/>
      </w:r>
      <w:r w:rsidRPr="00DC249E">
        <w:rPr>
          <w:rFonts w:ascii="Times New Roman" w:hAnsi="Times New Roman"/>
          <w:b/>
          <w:bCs/>
          <w:sz w:val="28"/>
          <w:szCs w:val="28"/>
        </w:rPr>
        <w:t>Application for Use of Radioactive Materials</w:t>
      </w:r>
    </w:p>
    <w:p w14:paraId="723A2B6F" w14:textId="77777777" w:rsidR="00DC249E" w:rsidRPr="00DC249E" w:rsidRDefault="00DC249E" w:rsidP="00DC249E">
      <w:pPr>
        <w:textAlignment w:val="auto"/>
        <w:rPr>
          <w:rFonts w:ascii="Times New Roman" w:hAnsi="Times New Roman"/>
          <w:sz w:val="24"/>
        </w:rPr>
      </w:pPr>
    </w:p>
    <w:p w14:paraId="3CA14559" w14:textId="77777777" w:rsidR="00DC249E" w:rsidRPr="00DC249E" w:rsidRDefault="00DC249E" w:rsidP="00DC249E">
      <w:pPr>
        <w:ind w:left="720"/>
        <w:textAlignment w:val="auto"/>
        <w:rPr>
          <w:rFonts w:ascii="Times New Roman" w:hAnsi="Times New Roman"/>
          <w:sz w:val="24"/>
          <w:szCs w:val="24"/>
        </w:rPr>
      </w:pPr>
      <w:r w:rsidRPr="00DC249E">
        <w:rPr>
          <w:rFonts w:ascii="Times New Roman" w:hAnsi="Times New Roman"/>
          <w:sz w:val="24"/>
          <w:szCs w:val="24"/>
        </w:rPr>
        <w:t>The minimum qualifications for an applicant are previous training and experience with radiation commensurate with the types and amounts of radioactive materials he/she wishes to use. Inexperienced applicants should contact Environmental Health and Safety for training and assistance.</w:t>
      </w:r>
    </w:p>
    <w:p w14:paraId="11EE4346" w14:textId="77777777" w:rsidR="00DC249E" w:rsidRPr="00DC249E" w:rsidRDefault="00DC249E" w:rsidP="00DC249E">
      <w:pPr>
        <w:textAlignment w:val="auto"/>
        <w:rPr>
          <w:rFonts w:ascii="Times New Roman" w:hAnsi="Times New Roman"/>
          <w:sz w:val="24"/>
        </w:rPr>
      </w:pPr>
    </w:p>
    <w:p w14:paraId="7C978308" w14:textId="77777777" w:rsidR="00DC249E" w:rsidRPr="00DC249E" w:rsidRDefault="00DC249E" w:rsidP="00DC249E">
      <w:pPr>
        <w:tabs>
          <w:tab w:val="left" w:pos="720"/>
          <w:tab w:val="left" w:pos="1260"/>
        </w:tabs>
        <w:ind w:left="720" w:hanging="72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b/>
          <w:bCs/>
          <w:sz w:val="24"/>
          <w:szCs w:val="24"/>
        </w:rPr>
        <w:t>A.</w:t>
      </w:r>
      <w:r w:rsidRPr="00DC249E">
        <w:tab/>
      </w:r>
      <w:r w:rsidRPr="00DC249E">
        <w:rPr>
          <w:rFonts w:ascii="Times New Roman" w:hAnsi="Times New Roman"/>
          <w:b/>
          <w:bCs/>
          <w:sz w:val="24"/>
          <w:szCs w:val="24"/>
        </w:rPr>
        <w:t>Broad Scope Radioactive Material License (Appendix 1)</w:t>
      </w:r>
    </w:p>
    <w:p w14:paraId="5B8AC95C" w14:textId="77777777" w:rsidR="00DC249E" w:rsidRPr="00DC249E" w:rsidRDefault="00DC249E" w:rsidP="00DC249E">
      <w:pPr>
        <w:tabs>
          <w:tab w:val="left" w:pos="576"/>
        </w:tabs>
        <w:textAlignment w:val="auto"/>
        <w:rPr>
          <w:rFonts w:ascii="Times New Roman" w:hAnsi="Times New Roman"/>
          <w:sz w:val="24"/>
        </w:rPr>
      </w:pPr>
    </w:p>
    <w:p w14:paraId="765BA735" w14:textId="77777777" w:rsidR="00DC249E" w:rsidRPr="00DC249E" w:rsidRDefault="00DC249E" w:rsidP="00DC249E">
      <w:pPr>
        <w:tabs>
          <w:tab w:val="left" w:pos="720"/>
          <w:tab w:val="left" w:pos="1260"/>
        </w:tabs>
        <w:ind w:left="1260"/>
        <w:textAlignment w:val="auto"/>
        <w:rPr>
          <w:rFonts w:ascii="Times New Roman" w:hAnsi="Times New Roman"/>
          <w:sz w:val="24"/>
          <w:szCs w:val="24"/>
        </w:rPr>
      </w:pPr>
      <w:r w:rsidRPr="00DC249E">
        <w:rPr>
          <w:rFonts w:ascii="Times New Roman" w:hAnsi="Times New Roman"/>
          <w:sz w:val="24"/>
          <w:szCs w:val="24"/>
        </w:rPr>
        <w:t>Ohio University’s Ohio Department of Health Broad Scope License requires all individuals requesting Use of Radioactive Byproduct Material to be licensed by the Ohio University Radiation Safety Committee. The applicant must complete one signed original and provide twenty-five copies of the form “Application for Permission to Obtain and Use Radioactive Isotopes” (See Appendix 2 for sample form) to the RSC.  The application must include broad outlines of the program which are as descriptive as possible. See Appendix 3 for A Guide for Filling Project Application for Radioactive Materials. A person approved to obtain and use radioactive materials is responsible for safe handling of all radioisotopes he receives. He is also responsible for maintaining current records of receipts, usage, including all radiation (meter) and removable contamination (wipe) surveys and waste disposal of all radioisotopes in his possession.</w:t>
      </w:r>
    </w:p>
    <w:p w14:paraId="352AA5D3" w14:textId="77777777" w:rsidR="00DC249E" w:rsidRPr="00DC249E" w:rsidRDefault="00DC249E" w:rsidP="00DC249E">
      <w:pPr>
        <w:tabs>
          <w:tab w:val="left" w:pos="540"/>
          <w:tab w:val="left" w:pos="1080"/>
          <w:tab w:val="left" w:pos="7488"/>
        </w:tabs>
        <w:textAlignment w:val="auto"/>
        <w:rPr>
          <w:rFonts w:ascii="Times New Roman" w:hAnsi="Times New Roman"/>
          <w:sz w:val="24"/>
        </w:rPr>
      </w:pPr>
    </w:p>
    <w:p w14:paraId="40285603" w14:textId="77777777" w:rsidR="00DC249E" w:rsidRPr="00DC249E" w:rsidRDefault="00DC249E" w:rsidP="00DC249E">
      <w:pPr>
        <w:tabs>
          <w:tab w:val="left" w:pos="720"/>
          <w:tab w:val="left" w:pos="1260"/>
        </w:tabs>
        <w:ind w:left="1260" w:hanging="126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b/>
          <w:bCs/>
          <w:sz w:val="24"/>
          <w:szCs w:val="24"/>
        </w:rPr>
        <w:t>B.</w:t>
      </w:r>
      <w:r w:rsidRPr="00DC249E">
        <w:tab/>
      </w:r>
      <w:r w:rsidRPr="00DC249E">
        <w:rPr>
          <w:rFonts w:ascii="Times New Roman" w:hAnsi="Times New Roman"/>
          <w:b/>
          <w:bCs/>
          <w:sz w:val="24"/>
          <w:szCs w:val="24"/>
        </w:rPr>
        <w:t>Guide to Completing the Application for Permission to Obtain and Use Radioactive Isotopes</w:t>
      </w:r>
    </w:p>
    <w:p w14:paraId="66787A11" w14:textId="77777777" w:rsidR="00DC249E" w:rsidRPr="00DC249E" w:rsidRDefault="00DC249E" w:rsidP="00DC249E">
      <w:pPr>
        <w:tabs>
          <w:tab w:val="left" w:pos="540"/>
          <w:tab w:val="left" w:pos="576"/>
          <w:tab w:val="left" w:pos="1080"/>
        </w:tabs>
        <w:textAlignment w:val="auto"/>
        <w:rPr>
          <w:rFonts w:ascii="Times New Roman" w:hAnsi="Times New Roman"/>
          <w:sz w:val="24"/>
        </w:rPr>
      </w:pPr>
    </w:p>
    <w:p w14:paraId="36EFDB3B" w14:textId="77777777" w:rsidR="00DC249E" w:rsidRPr="00DC249E" w:rsidRDefault="00DC249E" w:rsidP="00DC249E">
      <w:pPr>
        <w:tabs>
          <w:tab w:val="left" w:pos="720"/>
          <w:tab w:val="left" w:pos="1260"/>
          <w:tab w:val="left" w:pos="1800"/>
        </w:tabs>
        <w:ind w:left="720" w:firstLine="540"/>
        <w:textAlignment w:val="auto"/>
        <w:rPr>
          <w:rFonts w:ascii="Times New Roman" w:hAnsi="Times New Roman"/>
          <w:sz w:val="24"/>
          <w:szCs w:val="24"/>
        </w:rPr>
      </w:pPr>
      <w:r w:rsidRPr="00DC249E">
        <w:rPr>
          <w:rFonts w:ascii="Times New Roman" w:hAnsi="Times New Roman"/>
          <w:sz w:val="24"/>
          <w:szCs w:val="24"/>
        </w:rPr>
        <w:t>1.</w:t>
      </w:r>
      <w:r w:rsidRPr="00DC249E">
        <w:rPr>
          <w:rFonts w:ascii="Times New Roman" w:hAnsi="Times New Roman"/>
          <w:sz w:val="24"/>
        </w:rPr>
        <w:tab/>
      </w:r>
      <w:r w:rsidRPr="00DC249E">
        <w:rPr>
          <w:rFonts w:ascii="Times New Roman" w:hAnsi="Times New Roman"/>
          <w:sz w:val="24"/>
          <w:szCs w:val="24"/>
        </w:rPr>
        <w:t xml:space="preserve">Call the Department of Environmental Health and Safety (593-1666) and ask to </w:t>
      </w:r>
      <w:r w:rsidRPr="00DC249E">
        <w:tab/>
      </w:r>
      <w:r w:rsidRPr="00DC249E">
        <w:tab/>
      </w:r>
      <w:r w:rsidRPr="00DC249E">
        <w:rPr>
          <w:rFonts w:ascii="Times New Roman" w:hAnsi="Times New Roman"/>
          <w:sz w:val="24"/>
          <w:szCs w:val="24"/>
        </w:rPr>
        <w:t xml:space="preserve">speak to someone in Radiation Safety regarding the use of radioisotopes.  </w:t>
      </w:r>
      <w:r w:rsidRPr="00DC249E">
        <w:tab/>
      </w:r>
      <w:r w:rsidRPr="00DC249E">
        <w:tab/>
      </w:r>
      <w:r w:rsidRPr="00DC249E">
        <w:tab/>
      </w:r>
      <w:r w:rsidRPr="00DC249E">
        <w:rPr>
          <w:rFonts w:ascii="Times New Roman" w:hAnsi="Times New Roman"/>
          <w:sz w:val="24"/>
          <w:szCs w:val="24"/>
        </w:rPr>
        <w:t>Appropriate information will be sent to you.</w:t>
      </w:r>
    </w:p>
    <w:p w14:paraId="2ABA4658" w14:textId="77777777" w:rsidR="00DC249E" w:rsidRPr="00DC249E" w:rsidRDefault="00DC249E" w:rsidP="00DC249E">
      <w:pPr>
        <w:tabs>
          <w:tab w:val="left" w:pos="720"/>
          <w:tab w:val="left" w:pos="1152"/>
          <w:tab w:val="left" w:pos="1260"/>
        </w:tabs>
        <w:ind w:left="1260" w:hanging="540"/>
        <w:textAlignment w:val="auto"/>
        <w:rPr>
          <w:rFonts w:ascii="Times New Roman" w:hAnsi="Times New Roman"/>
          <w:sz w:val="24"/>
        </w:rPr>
      </w:pPr>
    </w:p>
    <w:p w14:paraId="472964A0" w14:textId="77777777" w:rsidR="00DC249E" w:rsidRPr="00DC249E" w:rsidRDefault="00DC249E" w:rsidP="00DC249E">
      <w:pPr>
        <w:numPr>
          <w:ilvl w:val="0"/>
          <w:numId w:val="5"/>
        </w:numPr>
        <w:tabs>
          <w:tab w:val="clear" w:pos="1620"/>
          <w:tab w:val="left" w:pos="720"/>
          <w:tab w:val="left" w:pos="1260"/>
          <w:tab w:val="num" w:pos="1800"/>
        </w:tabs>
        <w:ind w:left="1800" w:hanging="540"/>
        <w:textAlignment w:val="auto"/>
        <w:rPr>
          <w:rFonts w:ascii="Times New Roman" w:hAnsi="Times New Roman"/>
          <w:sz w:val="24"/>
        </w:rPr>
      </w:pPr>
      <w:r w:rsidRPr="00DC249E">
        <w:rPr>
          <w:rFonts w:ascii="Times New Roman" w:hAnsi="Times New Roman"/>
          <w:sz w:val="24"/>
        </w:rPr>
        <w:t>Read the pertinent sections of the Radiation Safety Manual prior to completing the application.</w:t>
      </w:r>
    </w:p>
    <w:p w14:paraId="1A0632FB" w14:textId="77777777" w:rsidR="00DC249E" w:rsidRPr="00DC249E" w:rsidRDefault="00DC249E" w:rsidP="00DC249E">
      <w:pPr>
        <w:tabs>
          <w:tab w:val="left" w:pos="720"/>
          <w:tab w:val="left" w:pos="1260"/>
        </w:tabs>
        <w:ind w:left="1350"/>
        <w:textAlignment w:val="auto"/>
        <w:rPr>
          <w:rFonts w:ascii="Times New Roman" w:hAnsi="Times New Roman"/>
          <w:sz w:val="24"/>
        </w:rPr>
      </w:pPr>
    </w:p>
    <w:p w14:paraId="7ADE8D63" w14:textId="77777777" w:rsidR="00DC249E" w:rsidRPr="00DC249E" w:rsidRDefault="00DC249E" w:rsidP="00DC249E">
      <w:pPr>
        <w:numPr>
          <w:ilvl w:val="0"/>
          <w:numId w:val="5"/>
        </w:numPr>
        <w:tabs>
          <w:tab w:val="clear" w:pos="1620"/>
          <w:tab w:val="left" w:pos="720"/>
          <w:tab w:val="left" w:pos="1260"/>
          <w:tab w:val="num" w:pos="1800"/>
        </w:tabs>
        <w:ind w:left="1800" w:hanging="540"/>
        <w:textAlignment w:val="auto"/>
        <w:rPr>
          <w:rFonts w:ascii="Times New Roman" w:hAnsi="Times New Roman"/>
          <w:sz w:val="24"/>
        </w:rPr>
      </w:pPr>
      <w:r w:rsidRPr="00DC249E">
        <w:rPr>
          <w:rFonts w:ascii="Times New Roman" w:hAnsi="Times New Roman"/>
          <w:sz w:val="24"/>
        </w:rPr>
        <w:t>Read “A Guide for Filling Project Applications for Radioactive Materials” (Appendix 3).</w:t>
      </w:r>
    </w:p>
    <w:p w14:paraId="46E316BC" w14:textId="77777777" w:rsidR="00DC249E" w:rsidRPr="00DC249E" w:rsidRDefault="00DC249E" w:rsidP="00DC249E">
      <w:pPr>
        <w:tabs>
          <w:tab w:val="left" w:pos="720"/>
          <w:tab w:val="left" w:pos="1260"/>
        </w:tabs>
        <w:textAlignment w:val="auto"/>
        <w:rPr>
          <w:rFonts w:ascii="Times New Roman" w:hAnsi="Times New Roman"/>
          <w:sz w:val="24"/>
        </w:rPr>
      </w:pPr>
    </w:p>
    <w:p w14:paraId="10EC093C" w14:textId="77777777" w:rsidR="00DC249E" w:rsidRPr="00DC249E" w:rsidRDefault="00DC249E" w:rsidP="00DC249E">
      <w:pPr>
        <w:numPr>
          <w:ilvl w:val="0"/>
          <w:numId w:val="5"/>
        </w:numPr>
        <w:tabs>
          <w:tab w:val="clear" w:pos="1620"/>
          <w:tab w:val="left" w:pos="720"/>
          <w:tab w:val="left" w:pos="1260"/>
          <w:tab w:val="num" w:pos="1800"/>
        </w:tabs>
        <w:ind w:left="1800" w:hanging="540"/>
        <w:textAlignment w:val="auto"/>
        <w:rPr>
          <w:rFonts w:ascii="Times New Roman" w:hAnsi="Times New Roman"/>
          <w:sz w:val="24"/>
        </w:rPr>
      </w:pPr>
      <w:r w:rsidRPr="00DC249E">
        <w:rPr>
          <w:rFonts w:ascii="Times New Roman" w:hAnsi="Times New Roman"/>
          <w:sz w:val="24"/>
        </w:rPr>
        <w:t>Additional information you will need to complete the application is as follows:</w:t>
      </w:r>
    </w:p>
    <w:p w14:paraId="4A2AFB98" w14:textId="77777777" w:rsidR="00DC249E" w:rsidRPr="00DC249E" w:rsidRDefault="00DC249E" w:rsidP="00DC249E">
      <w:pPr>
        <w:tabs>
          <w:tab w:val="left" w:pos="540"/>
          <w:tab w:val="left" w:pos="576"/>
          <w:tab w:val="num" w:pos="1080"/>
          <w:tab w:val="left" w:pos="1296"/>
        </w:tabs>
        <w:ind w:left="1080" w:hanging="540"/>
        <w:textAlignment w:val="auto"/>
        <w:rPr>
          <w:rFonts w:ascii="Times New Roman" w:hAnsi="Times New Roman"/>
          <w:sz w:val="24"/>
        </w:rPr>
      </w:pPr>
    </w:p>
    <w:p w14:paraId="6E02C3EB" w14:textId="77777777" w:rsidR="00DC249E" w:rsidRPr="00DC249E" w:rsidRDefault="00DC249E" w:rsidP="00DC249E">
      <w:pPr>
        <w:numPr>
          <w:ilvl w:val="1"/>
          <w:numId w:val="5"/>
        </w:numPr>
        <w:tabs>
          <w:tab w:val="left" w:pos="540"/>
          <w:tab w:val="left" w:pos="1080"/>
          <w:tab w:val="left" w:pos="1800"/>
        </w:tabs>
        <w:textAlignment w:val="auto"/>
        <w:rPr>
          <w:rFonts w:ascii="Times New Roman" w:hAnsi="Times New Roman"/>
          <w:sz w:val="24"/>
        </w:rPr>
      </w:pPr>
      <w:r w:rsidRPr="00DC249E">
        <w:rPr>
          <w:rFonts w:ascii="Times New Roman" w:hAnsi="Times New Roman"/>
          <w:sz w:val="24"/>
        </w:rPr>
        <w:t>Appendix 4 - Common Radionuclides, Energies and Half-</w:t>
      </w:r>
      <w:proofErr w:type="spellStart"/>
      <w:r w:rsidRPr="00DC249E">
        <w:rPr>
          <w:rFonts w:ascii="Times New Roman" w:hAnsi="Times New Roman"/>
          <w:sz w:val="24"/>
        </w:rPr>
        <w:t>Lifes</w:t>
      </w:r>
      <w:proofErr w:type="spellEnd"/>
    </w:p>
    <w:p w14:paraId="7B22F612" w14:textId="77777777" w:rsidR="00DC249E" w:rsidRPr="00DC249E" w:rsidRDefault="00DC249E" w:rsidP="00DC249E">
      <w:pPr>
        <w:tabs>
          <w:tab w:val="left" w:pos="540"/>
          <w:tab w:val="left" w:pos="1080"/>
          <w:tab w:val="left" w:pos="1800"/>
          <w:tab w:val="num" w:pos="2340"/>
        </w:tabs>
        <w:textAlignment w:val="auto"/>
        <w:rPr>
          <w:rFonts w:ascii="Times New Roman" w:hAnsi="Times New Roman"/>
          <w:sz w:val="24"/>
        </w:rPr>
      </w:pPr>
    </w:p>
    <w:p w14:paraId="0746F95E" w14:textId="77777777" w:rsidR="00DC249E" w:rsidRPr="00DC249E" w:rsidRDefault="00DC249E" w:rsidP="00DC249E">
      <w:pPr>
        <w:numPr>
          <w:ilvl w:val="1"/>
          <w:numId w:val="5"/>
        </w:numPr>
        <w:tabs>
          <w:tab w:val="left" w:pos="540"/>
          <w:tab w:val="left" w:pos="1080"/>
          <w:tab w:val="left" w:pos="1800"/>
        </w:tabs>
        <w:textAlignment w:val="auto"/>
        <w:rPr>
          <w:rFonts w:ascii="Times New Roman" w:hAnsi="Times New Roman"/>
          <w:sz w:val="24"/>
        </w:rPr>
      </w:pPr>
      <w:r w:rsidRPr="00DC249E">
        <w:rPr>
          <w:rFonts w:ascii="Times New Roman" w:hAnsi="Times New Roman"/>
          <w:sz w:val="24"/>
        </w:rPr>
        <w:t>Appendix 5 - Dose Rate/Shielding</w:t>
      </w:r>
    </w:p>
    <w:p w14:paraId="48D9431F" w14:textId="77777777" w:rsidR="00DC249E" w:rsidRPr="00DC249E" w:rsidRDefault="00DC249E" w:rsidP="00DC249E">
      <w:pPr>
        <w:tabs>
          <w:tab w:val="left" w:pos="540"/>
          <w:tab w:val="left" w:pos="1080"/>
          <w:tab w:val="left" w:pos="1800"/>
          <w:tab w:val="num" w:pos="2340"/>
        </w:tabs>
        <w:ind w:left="2340" w:hanging="540"/>
        <w:textAlignment w:val="auto"/>
        <w:rPr>
          <w:rFonts w:ascii="Times New Roman" w:hAnsi="Times New Roman"/>
          <w:sz w:val="24"/>
        </w:rPr>
      </w:pPr>
    </w:p>
    <w:p w14:paraId="51F0CA09" w14:textId="77777777" w:rsidR="00DC249E" w:rsidRPr="00DC249E" w:rsidRDefault="00DC249E" w:rsidP="00DC249E">
      <w:pPr>
        <w:numPr>
          <w:ilvl w:val="1"/>
          <w:numId w:val="5"/>
        </w:numPr>
        <w:tabs>
          <w:tab w:val="left" w:pos="540"/>
          <w:tab w:val="left" w:pos="1080"/>
          <w:tab w:val="left" w:pos="1800"/>
        </w:tabs>
        <w:textAlignment w:val="auto"/>
        <w:rPr>
          <w:rFonts w:ascii="Times New Roman" w:hAnsi="Times New Roman"/>
          <w:sz w:val="24"/>
        </w:rPr>
      </w:pPr>
      <w:r w:rsidRPr="00DC249E">
        <w:rPr>
          <w:rFonts w:ascii="Times New Roman" w:hAnsi="Times New Roman"/>
          <w:sz w:val="24"/>
        </w:rPr>
        <w:t>Appendix 6 - Glossary</w:t>
      </w:r>
    </w:p>
    <w:p w14:paraId="1D83A9F1" w14:textId="77777777" w:rsidR="00DC249E" w:rsidRPr="00DC249E" w:rsidRDefault="00DC249E" w:rsidP="00DC249E">
      <w:pPr>
        <w:tabs>
          <w:tab w:val="left" w:pos="540"/>
          <w:tab w:val="left" w:pos="1080"/>
          <w:tab w:val="left" w:pos="1800"/>
          <w:tab w:val="num" w:pos="2340"/>
        </w:tabs>
        <w:ind w:left="2340" w:hanging="540"/>
        <w:textAlignment w:val="auto"/>
        <w:rPr>
          <w:rFonts w:ascii="Times New Roman" w:hAnsi="Times New Roman"/>
          <w:sz w:val="24"/>
        </w:rPr>
      </w:pPr>
    </w:p>
    <w:p w14:paraId="5F1B40E4" w14:textId="77777777" w:rsidR="00DC249E" w:rsidRPr="00DC249E" w:rsidRDefault="00DC249E" w:rsidP="00DC249E">
      <w:pPr>
        <w:numPr>
          <w:ilvl w:val="1"/>
          <w:numId w:val="5"/>
        </w:numPr>
        <w:tabs>
          <w:tab w:val="left" w:pos="540"/>
          <w:tab w:val="left" w:pos="1080"/>
          <w:tab w:val="left" w:pos="1800"/>
        </w:tabs>
        <w:textAlignment w:val="auto"/>
        <w:rPr>
          <w:rFonts w:ascii="Times New Roman" w:hAnsi="Times New Roman"/>
          <w:sz w:val="24"/>
        </w:rPr>
      </w:pPr>
      <w:r w:rsidRPr="00DC249E">
        <w:rPr>
          <w:rFonts w:ascii="Times New Roman" w:hAnsi="Times New Roman"/>
          <w:sz w:val="24"/>
        </w:rPr>
        <w:t>Appendix 7 - Facility Selection Criteria</w:t>
      </w:r>
    </w:p>
    <w:p w14:paraId="33954977" w14:textId="77777777" w:rsidR="00DC249E" w:rsidRPr="00DC249E" w:rsidRDefault="00DC249E" w:rsidP="00DC249E">
      <w:pPr>
        <w:tabs>
          <w:tab w:val="left" w:pos="540"/>
          <w:tab w:val="left" w:pos="1080"/>
          <w:tab w:val="left" w:pos="1800"/>
          <w:tab w:val="num" w:pos="2340"/>
        </w:tabs>
        <w:ind w:left="2340" w:hanging="540"/>
        <w:textAlignment w:val="auto"/>
        <w:rPr>
          <w:rFonts w:ascii="Times New Roman" w:hAnsi="Times New Roman"/>
          <w:sz w:val="24"/>
        </w:rPr>
      </w:pPr>
    </w:p>
    <w:p w14:paraId="01301D85" w14:textId="77777777" w:rsidR="00DC249E" w:rsidRPr="00DC249E" w:rsidRDefault="00DC249E" w:rsidP="00DC249E">
      <w:pPr>
        <w:numPr>
          <w:ilvl w:val="1"/>
          <w:numId w:val="5"/>
        </w:numPr>
        <w:tabs>
          <w:tab w:val="left" w:pos="540"/>
          <w:tab w:val="left" w:pos="1080"/>
          <w:tab w:val="left" w:pos="1800"/>
        </w:tabs>
        <w:textAlignment w:val="auto"/>
        <w:rPr>
          <w:rFonts w:ascii="Times New Roman" w:hAnsi="Times New Roman"/>
          <w:sz w:val="24"/>
        </w:rPr>
      </w:pPr>
      <w:r w:rsidRPr="00DC249E">
        <w:rPr>
          <w:rFonts w:ascii="Times New Roman" w:hAnsi="Times New Roman"/>
          <w:sz w:val="24"/>
        </w:rPr>
        <w:lastRenderedPageBreak/>
        <w:t>See Section I. D. (RSH) General Responsibilities of Applicant</w:t>
      </w:r>
    </w:p>
    <w:p w14:paraId="2DE92F24" w14:textId="77777777" w:rsidR="00DC249E" w:rsidRPr="00DC249E" w:rsidRDefault="00DC249E" w:rsidP="00DC249E">
      <w:pPr>
        <w:tabs>
          <w:tab w:val="left" w:pos="540"/>
          <w:tab w:val="left" w:pos="1080"/>
          <w:tab w:val="left" w:pos="1800"/>
          <w:tab w:val="num" w:pos="2340"/>
        </w:tabs>
        <w:ind w:left="2340" w:hanging="540"/>
        <w:textAlignment w:val="auto"/>
        <w:rPr>
          <w:rFonts w:ascii="Times New Roman" w:hAnsi="Times New Roman"/>
          <w:sz w:val="24"/>
        </w:rPr>
      </w:pPr>
    </w:p>
    <w:p w14:paraId="65C237EB" w14:textId="77777777" w:rsidR="00DC249E" w:rsidRPr="00DC249E" w:rsidRDefault="00DC249E" w:rsidP="00DC249E">
      <w:pPr>
        <w:numPr>
          <w:ilvl w:val="1"/>
          <w:numId w:val="5"/>
        </w:numPr>
        <w:tabs>
          <w:tab w:val="left" w:pos="540"/>
          <w:tab w:val="left" w:pos="1080"/>
          <w:tab w:val="left" w:pos="1800"/>
          <w:tab w:val="num" w:pos="2430"/>
        </w:tabs>
        <w:textAlignment w:val="auto"/>
        <w:rPr>
          <w:rFonts w:ascii="Times New Roman" w:hAnsi="Times New Roman"/>
          <w:sz w:val="24"/>
          <w:szCs w:val="24"/>
        </w:rPr>
      </w:pPr>
      <w:r w:rsidRPr="00DC249E">
        <w:rPr>
          <w:rFonts w:ascii="Times New Roman" w:hAnsi="Times New Roman"/>
          <w:sz w:val="24"/>
          <w:szCs w:val="24"/>
        </w:rPr>
        <w:t>See section X Radiation Safety Handbook, Required Forms to be Completed by applicant or licensee.</w:t>
      </w:r>
    </w:p>
    <w:p w14:paraId="66E80E6B" w14:textId="77777777" w:rsidR="00DC249E" w:rsidRPr="00DC249E" w:rsidRDefault="00DC249E" w:rsidP="00DC249E">
      <w:pPr>
        <w:tabs>
          <w:tab w:val="left" w:pos="540"/>
          <w:tab w:val="left" w:pos="1080"/>
          <w:tab w:val="left" w:pos="1152"/>
          <w:tab w:val="left" w:pos="1584"/>
        </w:tabs>
        <w:textAlignment w:val="auto"/>
        <w:rPr>
          <w:rFonts w:ascii="Times New Roman" w:hAnsi="Times New Roman"/>
          <w:sz w:val="24"/>
        </w:rPr>
      </w:pPr>
    </w:p>
    <w:p w14:paraId="6F7E1182" w14:textId="77777777" w:rsidR="00DC249E" w:rsidRPr="00DC249E" w:rsidRDefault="00DC249E" w:rsidP="00DC249E">
      <w:pPr>
        <w:tabs>
          <w:tab w:val="left" w:pos="540"/>
          <w:tab w:val="left" w:pos="576"/>
          <w:tab w:val="left" w:pos="1260"/>
        </w:tabs>
        <w:ind w:left="1800" w:hanging="540"/>
        <w:textAlignment w:val="auto"/>
        <w:rPr>
          <w:rFonts w:ascii="Times New Roman" w:hAnsi="Times New Roman"/>
          <w:sz w:val="24"/>
          <w:szCs w:val="24"/>
        </w:rPr>
      </w:pPr>
      <w:r w:rsidRPr="00DC249E">
        <w:rPr>
          <w:rFonts w:ascii="Times New Roman" w:hAnsi="Times New Roman"/>
          <w:sz w:val="24"/>
          <w:szCs w:val="24"/>
        </w:rPr>
        <w:t>5.</w:t>
      </w:r>
      <w:r w:rsidRPr="00DC249E">
        <w:tab/>
      </w:r>
      <w:r w:rsidRPr="00DC249E">
        <w:rPr>
          <w:rFonts w:ascii="Times New Roman" w:hAnsi="Times New Roman"/>
          <w:sz w:val="24"/>
          <w:szCs w:val="24"/>
        </w:rPr>
        <w:t xml:space="preserve">Some questions/comments you should consider in completing your </w:t>
      </w:r>
      <w:r w:rsidRPr="00DC249E">
        <w:tab/>
      </w:r>
      <w:r w:rsidRPr="00DC249E">
        <w:tab/>
      </w:r>
      <w:r w:rsidRPr="00DC249E">
        <w:rPr>
          <w:rFonts w:ascii="Times New Roman" w:hAnsi="Times New Roman"/>
          <w:sz w:val="24"/>
          <w:szCs w:val="24"/>
        </w:rPr>
        <w:t>application are:</w:t>
      </w:r>
    </w:p>
    <w:p w14:paraId="5272A4FB" w14:textId="77777777" w:rsidR="00DC249E" w:rsidRPr="00DC249E" w:rsidRDefault="00DC249E" w:rsidP="00DC249E">
      <w:pPr>
        <w:tabs>
          <w:tab w:val="left" w:pos="540"/>
          <w:tab w:val="left" w:pos="576"/>
          <w:tab w:val="left" w:pos="1260"/>
        </w:tabs>
        <w:ind w:left="1800" w:hanging="540"/>
        <w:textAlignment w:val="auto"/>
        <w:rPr>
          <w:rFonts w:ascii="Times New Roman" w:hAnsi="Times New Roman"/>
          <w:sz w:val="24"/>
        </w:rPr>
      </w:pPr>
    </w:p>
    <w:p w14:paraId="13301BA9" w14:textId="77777777" w:rsidR="00DC249E" w:rsidRPr="00DC249E" w:rsidRDefault="00DC249E" w:rsidP="00DC249E">
      <w:pPr>
        <w:numPr>
          <w:ilvl w:val="0"/>
          <w:numId w:val="6"/>
        </w:numPr>
        <w:tabs>
          <w:tab w:val="clear" w:pos="1620"/>
          <w:tab w:val="left" w:pos="540"/>
          <w:tab w:val="left" w:pos="1260"/>
          <w:tab w:val="left" w:pos="1584"/>
          <w:tab w:val="num" w:pos="2340"/>
        </w:tabs>
        <w:ind w:left="2340" w:hanging="540"/>
        <w:textAlignment w:val="auto"/>
        <w:rPr>
          <w:rFonts w:ascii="Times New Roman" w:hAnsi="Times New Roman"/>
          <w:sz w:val="24"/>
          <w:szCs w:val="24"/>
        </w:rPr>
      </w:pPr>
      <w:r w:rsidRPr="00DC249E">
        <w:rPr>
          <w:rFonts w:ascii="Times New Roman" w:hAnsi="Times New Roman"/>
          <w:sz w:val="24"/>
          <w:szCs w:val="24"/>
        </w:rPr>
        <w:t>Is there a possibility the radioactive material could become airborne? If so, explain fully.</w:t>
      </w:r>
    </w:p>
    <w:p w14:paraId="37A1DA24" w14:textId="77777777" w:rsidR="00DC249E" w:rsidRPr="00DC249E" w:rsidRDefault="00DC249E" w:rsidP="00DC249E">
      <w:pPr>
        <w:tabs>
          <w:tab w:val="left" w:pos="540"/>
          <w:tab w:val="left" w:pos="1260"/>
          <w:tab w:val="left" w:pos="1584"/>
        </w:tabs>
        <w:ind w:left="1800"/>
        <w:textAlignment w:val="auto"/>
        <w:rPr>
          <w:rFonts w:ascii="Times New Roman" w:hAnsi="Times New Roman"/>
          <w:sz w:val="24"/>
        </w:rPr>
      </w:pPr>
    </w:p>
    <w:p w14:paraId="573A7650" w14:textId="77777777" w:rsidR="00DC249E" w:rsidRPr="00DC249E" w:rsidRDefault="00DC249E" w:rsidP="00DC249E">
      <w:pPr>
        <w:numPr>
          <w:ilvl w:val="0"/>
          <w:numId w:val="6"/>
        </w:numPr>
        <w:tabs>
          <w:tab w:val="clear" w:pos="1620"/>
          <w:tab w:val="left" w:pos="540"/>
          <w:tab w:val="left" w:pos="1260"/>
          <w:tab w:val="left" w:pos="1584"/>
          <w:tab w:val="num" w:pos="2340"/>
        </w:tabs>
        <w:ind w:left="2160"/>
        <w:textAlignment w:val="auto"/>
        <w:rPr>
          <w:rFonts w:ascii="Times New Roman" w:hAnsi="Times New Roman"/>
          <w:sz w:val="24"/>
        </w:rPr>
      </w:pPr>
      <w:r w:rsidRPr="00DC249E">
        <w:rPr>
          <w:rFonts w:ascii="Times New Roman" w:hAnsi="Times New Roman"/>
          <w:sz w:val="24"/>
        </w:rPr>
        <w:t>What type of daily monitoring for surface contamination will you be using?</w:t>
      </w:r>
    </w:p>
    <w:p w14:paraId="78D9AFBA" w14:textId="77777777" w:rsidR="00DC249E" w:rsidRPr="00DC249E" w:rsidRDefault="00DC249E" w:rsidP="00DC249E">
      <w:pPr>
        <w:tabs>
          <w:tab w:val="left" w:pos="540"/>
          <w:tab w:val="left" w:pos="1260"/>
          <w:tab w:val="left" w:pos="1584"/>
        </w:tabs>
        <w:ind w:left="540"/>
        <w:textAlignment w:val="auto"/>
        <w:rPr>
          <w:rFonts w:ascii="Times New Roman" w:hAnsi="Times New Roman"/>
          <w:sz w:val="24"/>
        </w:rPr>
      </w:pPr>
    </w:p>
    <w:p w14:paraId="52377C83" w14:textId="77777777" w:rsidR="00DC249E" w:rsidRPr="00DC249E" w:rsidRDefault="00DC249E" w:rsidP="00DC249E">
      <w:pPr>
        <w:numPr>
          <w:ilvl w:val="0"/>
          <w:numId w:val="6"/>
        </w:numPr>
        <w:tabs>
          <w:tab w:val="clear" w:pos="1620"/>
          <w:tab w:val="left" w:pos="540"/>
          <w:tab w:val="left" w:pos="1260"/>
          <w:tab w:val="left" w:pos="1584"/>
          <w:tab w:val="num" w:pos="2340"/>
        </w:tabs>
        <w:ind w:left="2340" w:hanging="540"/>
        <w:textAlignment w:val="auto"/>
        <w:rPr>
          <w:rFonts w:ascii="Times New Roman" w:hAnsi="Times New Roman"/>
          <w:sz w:val="24"/>
          <w:szCs w:val="24"/>
        </w:rPr>
      </w:pPr>
      <w:r w:rsidRPr="00DC249E">
        <w:rPr>
          <w:rFonts w:ascii="Times New Roman" w:hAnsi="Times New Roman"/>
          <w:sz w:val="24"/>
          <w:szCs w:val="24"/>
        </w:rPr>
        <w:t>How much waste will you accumulate (solid, liquid)? How much waste will you dispose of down the sanitary sewer system?</w:t>
      </w:r>
    </w:p>
    <w:p w14:paraId="35B096DD" w14:textId="77777777" w:rsidR="00DC249E" w:rsidRPr="00DC249E" w:rsidRDefault="00DC249E" w:rsidP="00DC249E">
      <w:pPr>
        <w:tabs>
          <w:tab w:val="left" w:pos="540"/>
          <w:tab w:val="left" w:pos="1260"/>
          <w:tab w:val="left" w:pos="1584"/>
        </w:tabs>
        <w:ind w:left="540"/>
        <w:textAlignment w:val="auto"/>
        <w:rPr>
          <w:rFonts w:ascii="Times New Roman" w:hAnsi="Times New Roman"/>
          <w:sz w:val="24"/>
        </w:rPr>
      </w:pPr>
    </w:p>
    <w:p w14:paraId="52987DFE" w14:textId="77777777" w:rsidR="00DC249E" w:rsidRPr="00DC249E" w:rsidRDefault="00DC249E" w:rsidP="00DC249E">
      <w:pPr>
        <w:numPr>
          <w:ilvl w:val="0"/>
          <w:numId w:val="6"/>
        </w:numPr>
        <w:tabs>
          <w:tab w:val="clear" w:pos="1620"/>
          <w:tab w:val="left" w:pos="540"/>
          <w:tab w:val="left" w:pos="1260"/>
          <w:tab w:val="left" w:pos="1584"/>
          <w:tab w:val="num" w:pos="2340"/>
        </w:tabs>
        <w:ind w:left="2340" w:hanging="540"/>
        <w:textAlignment w:val="auto"/>
        <w:rPr>
          <w:rFonts w:ascii="Times New Roman" w:hAnsi="Times New Roman"/>
          <w:sz w:val="24"/>
          <w:szCs w:val="24"/>
        </w:rPr>
      </w:pPr>
      <w:r w:rsidRPr="00DC249E">
        <w:rPr>
          <w:rFonts w:ascii="Times New Roman" w:hAnsi="Times New Roman"/>
          <w:sz w:val="24"/>
          <w:szCs w:val="24"/>
        </w:rPr>
        <w:t>Note: there is an optional “Radiation Safety Orientation for Pregnancy” (See Appendix 11).</w:t>
      </w:r>
    </w:p>
    <w:p w14:paraId="3F264DB8" w14:textId="77777777" w:rsidR="00DC249E" w:rsidRPr="00DC249E" w:rsidRDefault="00DC249E" w:rsidP="00DC249E">
      <w:pPr>
        <w:tabs>
          <w:tab w:val="left" w:pos="1152"/>
          <w:tab w:val="left" w:pos="1584"/>
        </w:tabs>
        <w:textAlignment w:val="auto"/>
        <w:rPr>
          <w:rFonts w:ascii="Times New Roman" w:hAnsi="Times New Roman"/>
          <w:sz w:val="24"/>
        </w:rPr>
      </w:pPr>
    </w:p>
    <w:p w14:paraId="3B805A85" w14:textId="77777777" w:rsidR="00DC249E" w:rsidRPr="00DC249E" w:rsidRDefault="00DC249E" w:rsidP="00DC249E">
      <w:pPr>
        <w:tabs>
          <w:tab w:val="left" w:pos="7920"/>
        </w:tabs>
        <w:textAlignment w:val="auto"/>
        <w:rPr>
          <w:rFonts w:ascii="Times New Roman" w:hAnsi="Times New Roman"/>
          <w:sz w:val="24"/>
        </w:rPr>
      </w:pPr>
    </w:p>
    <w:p w14:paraId="461D6F84" w14:textId="77777777" w:rsidR="00DC249E" w:rsidRPr="00F402BF" w:rsidRDefault="00DC249E" w:rsidP="00DC249E">
      <w:pPr>
        <w:tabs>
          <w:tab w:val="left" w:pos="720"/>
        </w:tabs>
        <w:ind w:left="720" w:hanging="720"/>
        <w:textAlignment w:val="auto"/>
        <w:rPr>
          <w:rFonts w:ascii="Times New Roman" w:hAnsi="Times New Roman"/>
          <w:b/>
          <w:sz w:val="28"/>
          <w:szCs w:val="28"/>
        </w:rPr>
      </w:pPr>
      <w:r w:rsidRPr="00F402BF">
        <w:rPr>
          <w:rFonts w:ascii="Times New Roman" w:hAnsi="Times New Roman"/>
          <w:b/>
          <w:sz w:val="28"/>
          <w:szCs w:val="28"/>
        </w:rPr>
        <w:t>III</w:t>
      </w:r>
      <w:proofErr w:type="gramStart"/>
      <w:r w:rsidRPr="00F402BF">
        <w:rPr>
          <w:rFonts w:ascii="Times New Roman" w:hAnsi="Times New Roman"/>
          <w:b/>
          <w:sz w:val="28"/>
          <w:szCs w:val="28"/>
        </w:rPr>
        <w:t xml:space="preserve">. </w:t>
      </w:r>
      <w:r w:rsidRPr="00F402BF">
        <w:rPr>
          <w:rFonts w:ascii="Times New Roman" w:hAnsi="Times New Roman"/>
          <w:b/>
          <w:sz w:val="28"/>
          <w:szCs w:val="28"/>
        </w:rPr>
        <w:tab/>
        <w:t>Use</w:t>
      </w:r>
      <w:proofErr w:type="gramEnd"/>
      <w:r w:rsidRPr="00F402BF">
        <w:rPr>
          <w:rFonts w:ascii="Times New Roman" w:hAnsi="Times New Roman"/>
          <w:b/>
          <w:sz w:val="28"/>
          <w:szCs w:val="28"/>
        </w:rPr>
        <w:t xml:space="preserve"> of Radioactive Materials (General)</w:t>
      </w:r>
    </w:p>
    <w:p w14:paraId="724BF491" w14:textId="77777777" w:rsidR="00DC249E" w:rsidRPr="00DC249E" w:rsidRDefault="00DC249E" w:rsidP="00DC249E">
      <w:pPr>
        <w:tabs>
          <w:tab w:val="left" w:pos="720"/>
        </w:tabs>
        <w:textAlignment w:val="auto"/>
        <w:rPr>
          <w:rFonts w:ascii="Times New Roman" w:hAnsi="Times New Roman"/>
          <w:sz w:val="24"/>
        </w:rPr>
      </w:pPr>
    </w:p>
    <w:p w14:paraId="66F241CE" w14:textId="77777777" w:rsidR="00DC249E" w:rsidRPr="00DC249E" w:rsidRDefault="00DC249E" w:rsidP="00DC249E">
      <w:pPr>
        <w:tabs>
          <w:tab w:val="left" w:pos="720"/>
        </w:tabs>
        <w:ind w:left="720"/>
        <w:textAlignment w:val="auto"/>
        <w:rPr>
          <w:rFonts w:ascii="Times New Roman" w:hAnsi="Times New Roman"/>
          <w:sz w:val="24"/>
        </w:rPr>
      </w:pPr>
      <w:r w:rsidRPr="00DC249E">
        <w:rPr>
          <w:rFonts w:ascii="Times New Roman" w:hAnsi="Times New Roman"/>
          <w:sz w:val="24"/>
        </w:rPr>
        <w:t>The federal, state, and university regulations and procedures which generally apply to all radioisotopes are set forth in this Section.</w:t>
      </w:r>
    </w:p>
    <w:p w14:paraId="76D361A9" w14:textId="77777777" w:rsidR="00DC249E" w:rsidRPr="00DC249E" w:rsidRDefault="00DC249E" w:rsidP="00DC249E">
      <w:pPr>
        <w:tabs>
          <w:tab w:val="left" w:pos="720"/>
        </w:tabs>
        <w:textAlignment w:val="auto"/>
        <w:rPr>
          <w:rFonts w:ascii="Times New Roman" w:hAnsi="Times New Roman"/>
          <w:sz w:val="24"/>
        </w:rPr>
      </w:pPr>
    </w:p>
    <w:p w14:paraId="26568AD4" w14:textId="77777777" w:rsidR="00DC249E" w:rsidRPr="00DC249E" w:rsidRDefault="00DC249E" w:rsidP="00DC249E">
      <w:pPr>
        <w:tabs>
          <w:tab w:val="left" w:pos="720"/>
          <w:tab w:val="left" w:pos="1296"/>
        </w:tabs>
        <w:ind w:left="1296" w:hanging="576"/>
        <w:textAlignment w:val="auto"/>
        <w:rPr>
          <w:rFonts w:ascii="Times New Roman" w:hAnsi="Times New Roman"/>
          <w:sz w:val="24"/>
          <w:szCs w:val="24"/>
        </w:rPr>
      </w:pPr>
      <w:r w:rsidRPr="00DC249E">
        <w:rPr>
          <w:rFonts w:ascii="Times New Roman" w:hAnsi="Times New Roman"/>
          <w:b/>
          <w:bCs/>
          <w:sz w:val="24"/>
          <w:szCs w:val="24"/>
        </w:rPr>
        <w:t>A.</w:t>
      </w:r>
      <w:r w:rsidRPr="00DC249E">
        <w:tab/>
      </w:r>
      <w:r w:rsidRPr="00DC249E">
        <w:rPr>
          <w:rFonts w:ascii="Times New Roman" w:hAnsi="Times New Roman"/>
          <w:b/>
          <w:bCs/>
          <w:sz w:val="24"/>
          <w:szCs w:val="24"/>
        </w:rPr>
        <w:t>Procurement of Radioactive Materials by Individual (One-Time Only) Purchase</w:t>
      </w:r>
    </w:p>
    <w:p w14:paraId="6118B95C" w14:textId="77777777" w:rsidR="00DC249E" w:rsidRPr="00DC249E" w:rsidRDefault="00DC249E" w:rsidP="00DC249E">
      <w:pPr>
        <w:tabs>
          <w:tab w:val="left" w:pos="720"/>
          <w:tab w:val="left" w:pos="1296"/>
        </w:tabs>
        <w:ind w:left="1800" w:hanging="1800"/>
        <w:textAlignment w:val="auto"/>
        <w:rPr>
          <w:rFonts w:ascii="Times New Roman" w:hAnsi="Times New Roman"/>
          <w:sz w:val="24"/>
        </w:rPr>
      </w:pPr>
    </w:p>
    <w:p w14:paraId="0C8BF02B" w14:textId="77777777" w:rsidR="00DC249E" w:rsidRPr="00DC249E" w:rsidRDefault="00DC249E" w:rsidP="00DC249E">
      <w:pPr>
        <w:tabs>
          <w:tab w:val="left" w:pos="720"/>
          <w:tab w:val="left" w:pos="1296"/>
        </w:tabs>
        <w:ind w:left="1296"/>
        <w:textAlignment w:val="auto"/>
        <w:rPr>
          <w:rFonts w:ascii="Times New Roman" w:hAnsi="Times New Roman"/>
          <w:sz w:val="24"/>
          <w:szCs w:val="24"/>
        </w:rPr>
      </w:pPr>
      <w:r w:rsidRPr="00DC249E">
        <w:rPr>
          <w:rFonts w:ascii="Times New Roman" w:hAnsi="Times New Roman"/>
          <w:sz w:val="24"/>
          <w:szCs w:val="24"/>
        </w:rPr>
        <w:t>When radioactive materials are purchased with university or grant funds, the following procedures must be followed.</w:t>
      </w:r>
    </w:p>
    <w:p w14:paraId="6F894AC1" w14:textId="77777777" w:rsidR="00DC249E" w:rsidRPr="00DC249E" w:rsidRDefault="00DC249E" w:rsidP="00DC249E">
      <w:pPr>
        <w:tabs>
          <w:tab w:val="left" w:pos="720"/>
          <w:tab w:val="left" w:pos="1296"/>
        </w:tabs>
        <w:textAlignment w:val="auto"/>
        <w:rPr>
          <w:rFonts w:ascii="Times New Roman" w:hAnsi="Times New Roman"/>
          <w:sz w:val="24"/>
        </w:rPr>
      </w:pPr>
    </w:p>
    <w:p w14:paraId="0105C39B" w14:textId="77777777" w:rsidR="00DC249E" w:rsidRPr="00DC249E" w:rsidRDefault="00DC249E" w:rsidP="00DC249E">
      <w:pPr>
        <w:numPr>
          <w:ilvl w:val="0"/>
          <w:numId w:val="7"/>
        </w:numPr>
        <w:tabs>
          <w:tab w:val="left" w:pos="1260"/>
          <w:tab w:val="num" w:pos="1800"/>
        </w:tabs>
        <w:ind w:left="1800"/>
        <w:textAlignment w:val="auto"/>
        <w:rPr>
          <w:rFonts w:ascii="Times New Roman" w:hAnsi="Times New Roman"/>
          <w:sz w:val="24"/>
          <w:szCs w:val="24"/>
        </w:rPr>
      </w:pPr>
      <w:r w:rsidRPr="00DC249E">
        <w:rPr>
          <w:rFonts w:ascii="Times New Roman" w:hAnsi="Times New Roman"/>
          <w:sz w:val="24"/>
          <w:szCs w:val="24"/>
        </w:rPr>
        <w:t>A Requisition is completed on the Ohio University Purchasing web site (</w:t>
      </w:r>
      <w:proofErr w:type="spellStart"/>
      <w:r w:rsidRPr="00DC249E">
        <w:rPr>
          <w:rFonts w:ascii="Times New Roman" w:hAnsi="Times New Roman"/>
          <w:sz w:val="24"/>
          <w:szCs w:val="24"/>
        </w:rPr>
        <w:t>BobcatBUY</w:t>
      </w:r>
      <w:proofErr w:type="spellEnd"/>
      <w:r w:rsidRPr="00DC249E">
        <w:rPr>
          <w:rFonts w:ascii="Times New Roman" w:hAnsi="Times New Roman"/>
          <w:sz w:val="24"/>
          <w:szCs w:val="24"/>
        </w:rPr>
        <w:t xml:space="preserve">): </w:t>
      </w:r>
      <w:hyperlink r:id="rId10" w:history="1">
        <w:r w:rsidRPr="00DC249E">
          <w:rPr>
            <w:rFonts w:ascii="Times New Roman" w:hAnsi="Times New Roman"/>
            <w:color w:val="0000FF"/>
            <w:sz w:val="24"/>
            <w:szCs w:val="24"/>
            <w:u w:val="single"/>
          </w:rPr>
          <w:t>https://www.ohio.edu/finance/systems/bobcatbuy</w:t>
        </w:r>
      </w:hyperlink>
      <w:r w:rsidRPr="00DC249E">
        <w:rPr>
          <w:rFonts w:ascii="Times New Roman" w:hAnsi="Times New Roman"/>
          <w:sz w:val="24"/>
          <w:szCs w:val="24"/>
        </w:rPr>
        <w:t xml:space="preserve">  This form must be used to request a one-time-only purchase of radioactive materials and must include the “radioactive materials” flag.  The completed form must:</w:t>
      </w:r>
    </w:p>
    <w:p w14:paraId="552DBD97" w14:textId="77777777" w:rsidR="00DC249E" w:rsidRPr="00DC249E" w:rsidRDefault="00DC249E" w:rsidP="00DC249E">
      <w:pPr>
        <w:tabs>
          <w:tab w:val="left" w:pos="1260"/>
        </w:tabs>
        <w:ind w:left="1260"/>
        <w:textAlignment w:val="auto"/>
        <w:rPr>
          <w:rFonts w:ascii="Times New Roman" w:hAnsi="Times New Roman"/>
          <w:sz w:val="24"/>
        </w:rPr>
      </w:pPr>
    </w:p>
    <w:p w14:paraId="56CF311B" w14:textId="77777777" w:rsidR="00DC249E" w:rsidRPr="00DC249E" w:rsidRDefault="00DC249E" w:rsidP="00DC249E">
      <w:pPr>
        <w:tabs>
          <w:tab w:val="left" w:pos="1260"/>
          <w:tab w:val="left" w:pos="2340"/>
        </w:tabs>
        <w:ind w:left="2340" w:hanging="540"/>
        <w:textAlignment w:val="auto"/>
        <w:rPr>
          <w:rFonts w:ascii="Times New Roman" w:hAnsi="Times New Roman"/>
          <w:sz w:val="24"/>
          <w:szCs w:val="24"/>
        </w:rPr>
      </w:pPr>
      <w:r w:rsidRPr="00DC249E">
        <w:rPr>
          <w:rFonts w:ascii="Times New Roman" w:hAnsi="Times New Roman"/>
          <w:sz w:val="24"/>
          <w:szCs w:val="24"/>
        </w:rPr>
        <w:t>a.</w:t>
      </w:r>
      <w:r w:rsidRPr="00DC249E">
        <w:tab/>
      </w:r>
      <w:r w:rsidRPr="00DC249E">
        <w:rPr>
          <w:rFonts w:ascii="Times New Roman" w:hAnsi="Times New Roman"/>
          <w:sz w:val="24"/>
          <w:szCs w:val="24"/>
        </w:rPr>
        <w:t>Include Project numbers, radioisotopes and associated chemical forms</w:t>
      </w:r>
    </w:p>
    <w:p w14:paraId="659BC9A6" w14:textId="77777777" w:rsidR="00DC249E" w:rsidRPr="00DC249E" w:rsidRDefault="00DC249E" w:rsidP="00DC249E">
      <w:pPr>
        <w:tabs>
          <w:tab w:val="left" w:pos="1260"/>
          <w:tab w:val="left" w:pos="2340"/>
        </w:tabs>
        <w:ind w:left="2340" w:hanging="540"/>
        <w:textAlignment w:val="auto"/>
        <w:rPr>
          <w:rFonts w:ascii="Times New Roman" w:hAnsi="Times New Roman"/>
          <w:sz w:val="24"/>
        </w:rPr>
      </w:pPr>
    </w:p>
    <w:p w14:paraId="2493D447" w14:textId="77777777" w:rsidR="00DC249E" w:rsidRPr="00DC249E" w:rsidRDefault="00DC249E" w:rsidP="00DC249E">
      <w:pPr>
        <w:tabs>
          <w:tab w:val="left" w:pos="1260"/>
        </w:tabs>
        <w:ind w:left="2340" w:hanging="540"/>
        <w:textAlignment w:val="auto"/>
        <w:rPr>
          <w:rFonts w:ascii="Times New Roman" w:hAnsi="Times New Roman"/>
          <w:sz w:val="24"/>
          <w:szCs w:val="24"/>
        </w:rPr>
      </w:pPr>
      <w:r w:rsidRPr="00DC249E">
        <w:rPr>
          <w:rFonts w:ascii="Times New Roman" w:hAnsi="Times New Roman"/>
          <w:sz w:val="24"/>
          <w:szCs w:val="24"/>
        </w:rPr>
        <w:t>b.</w:t>
      </w:r>
      <w:r w:rsidRPr="00DC249E">
        <w:tab/>
      </w:r>
      <w:r w:rsidRPr="00DC249E">
        <w:rPr>
          <w:rFonts w:ascii="Times New Roman" w:hAnsi="Times New Roman"/>
          <w:sz w:val="24"/>
          <w:szCs w:val="24"/>
        </w:rPr>
        <w:t xml:space="preserve">   In the “Ship To” section list:  Crystal Brooks, RSO, University Service Center 180, 49 Factory St. Athens, OH  45701”</w:t>
      </w:r>
    </w:p>
    <w:p w14:paraId="56435BA4" w14:textId="77777777" w:rsidR="00DC249E" w:rsidRPr="00DC249E" w:rsidRDefault="00DC249E" w:rsidP="00DC249E">
      <w:pPr>
        <w:tabs>
          <w:tab w:val="left" w:pos="1260"/>
        </w:tabs>
        <w:ind w:left="2340" w:hanging="540"/>
        <w:textAlignment w:val="auto"/>
        <w:rPr>
          <w:rFonts w:ascii="Times New Roman" w:hAnsi="Times New Roman"/>
          <w:sz w:val="24"/>
          <w:szCs w:val="24"/>
        </w:rPr>
      </w:pPr>
    </w:p>
    <w:p w14:paraId="711F9717" w14:textId="77777777" w:rsidR="00DC249E" w:rsidRPr="00DC249E" w:rsidRDefault="00DC249E" w:rsidP="00DC249E">
      <w:pPr>
        <w:numPr>
          <w:ilvl w:val="0"/>
          <w:numId w:val="7"/>
        </w:numPr>
        <w:tabs>
          <w:tab w:val="left" w:pos="1260"/>
          <w:tab w:val="num" w:pos="1800"/>
        </w:tabs>
        <w:ind w:left="1800"/>
        <w:textAlignment w:val="auto"/>
        <w:rPr>
          <w:rFonts w:ascii="Times New Roman" w:hAnsi="Times New Roman"/>
          <w:b/>
          <w:bCs/>
          <w:sz w:val="24"/>
          <w:szCs w:val="24"/>
        </w:rPr>
      </w:pPr>
      <w:r w:rsidRPr="00DC249E">
        <w:rPr>
          <w:rFonts w:ascii="Times New Roman" w:hAnsi="Times New Roman"/>
          <w:sz w:val="24"/>
          <w:szCs w:val="24"/>
        </w:rPr>
        <w:t>When the requisition is approved by the Radiation Safety Officer, it will immediately be sent to the General Accounting and Financial Reporting Office (or Grant Accounting).</w:t>
      </w:r>
    </w:p>
    <w:p w14:paraId="63F43880" w14:textId="77777777" w:rsidR="00DC249E" w:rsidRPr="00DC249E" w:rsidRDefault="00DC249E" w:rsidP="00DC249E">
      <w:pPr>
        <w:tabs>
          <w:tab w:val="left" w:pos="1260"/>
        </w:tabs>
        <w:ind w:left="1260"/>
        <w:textAlignment w:val="auto"/>
        <w:rPr>
          <w:rFonts w:ascii="Times New Roman" w:hAnsi="Times New Roman"/>
          <w:b/>
          <w:sz w:val="24"/>
        </w:rPr>
      </w:pPr>
    </w:p>
    <w:p w14:paraId="2B287D1D" w14:textId="77777777" w:rsidR="00DC249E" w:rsidRPr="00DC249E" w:rsidRDefault="00DC249E" w:rsidP="00DC249E">
      <w:pPr>
        <w:numPr>
          <w:ilvl w:val="0"/>
          <w:numId w:val="7"/>
        </w:numPr>
        <w:tabs>
          <w:tab w:val="left" w:pos="1260"/>
          <w:tab w:val="num" w:pos="1800"/>
        </w:tabs>
        <w:ind w:left="1800"/>
        <w:textAlignment w:val="auto"/>
        <w:rPr>
          <w:rFonts w:ascii="Times New Roman" w:hAnsi="Times New Roman"/>
          <w:b/>
          <w:sz w:val="24"/>
        </w:rPr>
      </w:pPr>
      <w:r w:rsidRPr="00DC249E">
        <w:rPr>
          <w:rFonts w:ascii="Times New Roman" w:hAnsi="Times New Roman"/>
          <w:sz w:val="24"/>
        </w:rPr>
        <w:lastRenderedPageBreak/>
        <w:t>When a Purchase Order is generated by the Purchasing Department, the Radiation Safety Office will enter the information into the Online Radioactive Isotope Tracking System (ORITS).</w:t>
      </w:r>
    </w:p>
    <w:p w14:paraId="4B54899E" w14:textId="77777777" w:rsidR="00DC249E" w:rsidRPr="00DC249E" w:rsidRDefault="00DC249E" w:rsidP="00DC249E">
      <w:pPr>
        <w:tabs>
          <w:tab w:val="left" w:pos="1260"/>
        </w:tabs>
        <w:textAlignment w:val="auto"/>
        <w:rPr>
          <w:rFonts w:ascii="Times New Roman" w:hAnsi="Times New Roman"/>
          <w:sz w:val="24"/>
        </w:rPr>
      </w:pPr>
    </w:p>
    <w:p w14:paraId="05304233" w14:textId="77777777" w:rsidR="00DC249E" w:rsidRPr="00DC249E" w:rsidRDefault="00DC249E" w:rsidP="00DC249E">
      <w:pPr>
        <w:numPr>
          <w:ilvl w:val="0"/>
          <w:numId w:val="7"/>
        </w:numPr>
        <w:tabs>
          <w:tab w:val="left" w:pos="1260"/>
          <w:tab w:val="num" w:pos="1800"/>
        </w:tabs>
        <w:ind w:left="1800"/>
        <w:textAlignment w:val="auto"/>
        <w:rPr>
          <w:rFonts w:ascii="Times New Roman" w:hAnsi="Times New Roman"/>
          <w:b/>
          <w:bCs/>
          <w:sz w:val="24"/>
          <w:szCs w:val="24"/>
        </w:rPr>
      </w:pPr>
      <w:r w:rsidRPr="00DC249E">
        <w:rPr>
          <w:rFonts w:ascii="Times New Roman" w:hAnsi="Times New Roman"/>
          <w:sz w:val="24"/>
          <w:szCs w:val="24"/>
        </w:rPr>
        <w:t>The package containing radioactive materials order will be received by Environmental Health and Safety, opened, and examined for damage and/or contamination.  The order will be logged and placed in the Radioactive Materials Inventory.  The order will then be delivered to the purchaser.  Any adjustments, replacements, or special handling will be performed by Environmental Health and Safety.</w:t>
      </w:r>
    </w:p>
    <w:p w14:paraId="2768632A" w14:textId="77777777" w:rsidR="00DC249E" w:rsidRPr="00DC249E" w:rsidRDefault="00DC249E" w:rsidP="00DC249E">
      <w:pPr>
        <w:tabs>
          <w:tab w:val="left" w:pos="1260"/>
          <w:tab w:val="num" w:pos="1800"/>
        </w:tabs>
        <w:ind w:left="1260"/>
        <w:textAlignment w:val="auto"/>
        <w:rPr>
          <w:rFonts w:ascii="Times New Roman" w:hAnsi="Times New Roman"/>
          <w:b/>
          <w:bCs/>
          <w:sz w:val="24"/>
          <w:szCs w:val="24"/>
        </w:rPr>
      </w:pPr>
    </w:p>
    <w:p w14:paraId="6AB1046B" w14:textId="77777777" w:rsidR="00DC249E" w:rsidRPr="00DC249E" w:rsidRDefault="00DC249E" w:rsidP="00DC249E">
      <w:pPr>
        <w:numPr>
          <w:ilvl w:val="0"/>
          <w:numId w:val="7"/>
        </w:numPr>
        <w:tabs>
          <w:tab w:val="left" w:pos="1260"/>
          <w:tab w:val="num" w:pos="1800"/>
        </w:tabs>
        <w:ind w:left="1800"/>
        <w:textAlignment w:val="auto"/>
        <w:rPr>
          <w:rFonts w:ascii="Times New Roman" w:hAnsi="Times New Roman"/>
          <w:sz w:val="24"/>
          <w:szCs w:val="24"/>
        </w:rPr>
      </w:pPr>
      <w:r w:rsidRPr="00DC249E">
        <w:rPr>
          <w:rFonts w:ascii="Times New Roman" w:hAnsi="Times New Roman"/>
          <w:sz w:val="24"/>
          <w:szCs w:val="24"/>
        </w:rPr>
        <w:t>If you receive an order directly (was not delivered to EHS), call EHS immediately.  Please, DO NOT OPEN the package.</w:t>
      </w:r>
    </w:p>
    <w:p w14:paraId="2403659F" w14:textId="77777777" w:rsidR="00DC249E" w:rsidRPr="00DC249E" w:rsidRDefault="00DC249E" w:rsidP="00DC249E">
      <w:pPr>
        <w:tabs>
          <w:tab w:val="left" w:pos="720"/>
          <w:tab w:val="left" w:pos="1260"/>
          <w:tab w:val="num" w:pos="1800"/>
        </w:tabs>
        <w:ind w:left="1800" w:hanging="540"/>
        <w:textAlignment w:val="auto"/>
        <w:rPr>
          <w:rFonts w:ascii="Times New Roman" w:hAnsi="Times New Roman"/>
          <w:sz w:val="24"/>
        </w:rPr>
      </w:pPr>
    </w:p>
    <w:p w14:paraId="315E5C0E" w14:textId="77777777" w:rsidR="00DC249E" w:rsidRPr="00DC249E" w:rsidRDefault="00DC249E" w:rsidP="00DC249E">
      <w:pPr>
        <w:tabs>
          <w:tab w:val="left" w:pos="720"/>
          <w:tab w:val="left" w:pos="1260"/>
          <w:tab w:val="left" w:pos="1800"/>
        </w:tabs>
        <w:ind w:left="720"/>
        <w:textAlignment w:val="auto"/>
        <w:rPr>
          <w:rFonts w:ascii="Times New Roman" w:hAnsi="Times New Roman"/>
          <w:sz w:val="24"/>
          <w:szCs w:val="24"/>
        </w:rPr>
      </w:pPr>
    </w:p>
    <w:p w14:paraId="0BFE5005" w14:textId="77777777" w:rsidR="00DC249E" w:rsidRPr="00DC249E" w:rsidRDefault="00DC249E" w:rsidP="00DC249E">
      <w:pPr>
        <w:tabs>
          <w:tab w:val="left" w:pos="1260"/>
        </w:tabs>
        <w:ind w:left="1260" w:hanging="540"/>
        <w:textAlignment w:val="auto"/>
        <w:rPr>
          <w:rFonts w:ascii="Times New Roman" w:hAnsi="Times New Roman"/>
          <w:sz w:val="24"/>
          <w:szCs w:val="24"/>
        </w:rPr>
      </w:pPr>
      <w:r w:rsidRPr="00DC249E">
        <w:rPr>
          <w:rFonts w:ascii="Times New Roman" w:hAnsi="Times New Roman"/>
          <w:b/>
          <w:bCs/>
          <w:sz w:val="24"/>
          <w:szCs w:val="24"/>
        </w:rPr>
        <w:t>B.</w:t>
      </w:r>
      <w:r w:rsidRPr="00DC249E">
        <w:tab/>
      </w:r>
      <w:r w:rsidRPr="00DC249E">
        <w:rPr>
          <w:rFonts w:ascii="Times New Roman" w:hAnsi="Times New Roman"/>
          <w:b/>
          <w:bCs/>
          <w:sz w:val="24"/>
          <w:szCs w:val="24"/>
        </w:rPr>
        <w:t>Purchase by Purchasing (P) Cards</w:t>
      </w:r>
    </w:p>
    <w:p w14:paraId="36507582" w14:textId="77777777" w:rsidR="00DC249E" w:rsidRPr="00DC249E" w:rsidRDefault="00DC249E" w:rsidP="00DC249E">
      <w:pPr>
        <w:tabs>
          <w:tab w:val="left" w:pos="576"/>
        </w:tabs>
        <w:textAlignment w:val="auto"/>
        <w:rPr>
          <w:rFonts w:ascii="Times New Roman" w:hAnsi="Times New Roman"/>
          <w:sz w:val="24"/>
        </w:rPr>
      </w:pPr>
    </w:p>
    <w:p w14:paraId="47B8BDB7" w14:textId="77777777" w:rsidR="00DC249E" w:rsidRPr="00DC249E" w:rsidRDefault="00DC249E" w:rsidP="00DC249E">
      <w:pPr>
        <w:tabs>
          <w:tab w:val="left" w:pos="720"/>
          <w:tab w:val="left" w:pos="1260"/>
        </w:tabs>
        <w:ind w:left="720"/>
        <w:textAlignment w:val="auto"/>
        <w:rPr>
          <w:rFonts w:ascii="Times New Roman" w:hAnsi="Times New Roman"/>
          <w:sz w:val="24"/>
        </w:rPr>
      </w:pPr>
      <w:r w:rsidRPr="00DC249E">
        <w:rPr>
          <w:rFonts w:ascii="Times New Roman" w:hAnsi="Times New Roman"/>
          <w:sz w:val="24"/>
        </w:rPr>
        <w:tab/>
        <w:t>Purchasing cards cannot be used to purchase radioactive materials.</w:t>
      </w:r>
    </w:p>
    <w:p w14:paraId="1552E5E2" w14:textId="77777777" w:rsidR="00DC249E" w:rsidRPr="00DC249E" w:rsidRDefault="00DC249E" w:rsidP="00DC249E">
      <w:pPr>
        <w:tabs>
          <w:tab w:val="left" w:pos="576"/>
        </w:tabs>
        <w:textAlignment w:val="auto"/>
        <w:rPr>
          <w:rFonts w:ascii="Times New Roman" w:hAnsi="Times New Roman"/>
          <w:sz w:val="24"/>
        </w:rPr>
      </w:pPr>
    </w:p>
    <w:p w14:paraId="2849BEC2" w14:textId="77777777" w:rsidR="00DC249E" w:rsidRPr="00DC249E" w:rsidRDefault="00DC249E" w:rsidP="00DC249E">
      <w:pPr>
        <w:tabs>
          <w:tab w:val="left" w:pos="720"/>
          <w:tab w:val="left" w:pos="1260"/>
        </w:tabs>
        <w:ind w:left="720"/>
        <w:textAlignment w:val="auto"/>
        <w:rPr>
          <w:rFonts w:ascii="Times New Roman" w:hAnsi="Times New Roman"/>
          <w:sz w:val="24"/>
          <w:szCs w:val="24"/>
        </w:rPr>
      </w:pPr>
      <w:r w:rsidRPr="00DC249E">
        <w:rPr>
          <w:rFonts w:ascii="Times New Roman" w:hAnsi="Times New Roman"/>
          <w:b/>
          <w:bCs/>
          <w:sz w:val="24"/>
          <w:szCs w:val="24"/>
        </w:rPr>
        <w:t>C.</w:t>
      </w:r>
      <w:r w:rsidRPr="00DC249E">
        <w:rPr>
          <w:rFonts w:ascii="Times New Roman" w:hAnsi="Times New Roman"/>
          <w:sz w:val="24"/>
        </w:rPr>
        <w:tab/>
      </w:r>
      <w:r w:rsidRPr="00DC249E">
        <w:rPr>
          <w:rFonts w:ascii="Times New Roman" w:hAnsi="Times New Roman"/>
          <w:b/>
          <w:bCs/>
          <w:sz w:val="24"/>
          <w:szCs w:val="24"/>
        </w:rPr>
        <w:t>Requirement for Ordering Radioactive Materials</w:t>
      </w:r>
    </w:p>
    <w:p w14:paraId="3027E009" w14:textId="77777777" w:rsidR="00DC249E" w:rsidRPr="00DC249E" w:rsidRDefault="00DC249E" w:rsidP="00DC249E">
      <w:pPr>
        <w:tabs>
          <w:tab w:val="left" w:pos="576"/>
        </w:tabs>
        <w:textAlignment w:val="auto"/>
        <w:rPr>
          <w:rFonts w:ascii="Times New Roman" w:hAnsi="Times New Roman"/>
          <w:sz w:val="24"/>
        </w:rPr>
      </w:pPr>
    </w:p>
    <w:p w14:paraId="04CA7EA8" w14:textId="77777777" w:rsidR="00DC249E" w:rsidRPr="00DC249E" w:rsidRDefault="00DC249E" w:rsidP="00DC249E">
      <w:pPr>
        <w:tabs>
          <w:tab w:val="left" w:pos="720"/>
          <w:tab w:val="left" w:pos="1260"/>
        </w:tabs>
        <w:ind w:left="1260"/>
        <w:textAlignment w:val="auto"/>
        <w:rPr>
          <w:rFonts w:ascii="Times New Roman" w:hAnsi="Times New Roman"/>
          <w:sz w:val="24"/>
          <w:szCs w:val="24"/>
        </w:rPr>
      </w:pPr>
      <w:r w:rsidRPr="00DC249E">
        <w:rPr>
          <w:rFonts w:ascii="Times New Roman" w:hAnsi="Times New Roman"/>
          <w:sz w:val="24"/>
          <w:szCs w:val="24"/>
        </w:rPr>
        <w:t>If, in the opinion of the Radiation Safety Office, an authorized user is continually delinquent in providing necessary information (e.g., verification of ORITS Monthly Inventory Balance Summary) to Environmental Health and Safety as required by policy, the Radiation Safety Office will provide a letter to the individual indicating no further ordering of radioactive material will be permitted until such delinquent matters are resolved.  At such time, the matter is cleared by the Radiation Safety Officer, a letter will be sent to the licensee that the next order will be permitted and can continue if their records are not delinquent.  (Radiation Safety Committee approved 4/29/91 and re-approved 5/22/06)</w:t>
      </w:r>
    </w:p>
    <w:p w14:paraId="6769AE26" w14:textId="77777777" w:rsidR="00DC249E" w:rsidRPr="00DC249E" w:rsidRDefault="00DC249E" w:rsidP="00DC249E">
      <w:pPr>
        <w:tabs>
          <w:tab w:val="left" w:pos="576"/>
        </w:tabs>
        <w:textAlignment w:val="auto"/>
        <w:rPr>
          <w:rFonts w:ascii="Times New Roman" w:hAnsi="Times New Roman"/>
          <w:sz w:val="24"/>
        </w:rPr>
      </w:pPr>
    </w:p>
    <w:p w14:paraId="5C4ACDB5" w14:textId="77777777" w:rsidR="00DC249E" w:rsidRPr="00DC249E" w:rsidRDefault="00DC249E" w:rsidP="00DC249E">
      <w:pPr>
        <w:keepNext/>
        <w:tabs>
          <w:tab w:val="left" w:pos="720"/>
          <w:tab w:val="left" w:pos="1260"/>
        </w:tabs>
        <w:ind w:left="720"/>
        <w:textAlignment w:val="auto"/>
        <w:outlineLvl w:val="3"/>
        <w:rPr>
          <w:rFonts w:ascii="Times New Roman" w:hAnsi="Times New Roman"/>
          <w:sz w:val="24"/>
        </w:rPr>
      </w:pPr>
      <w:r w:rsidRPr="00DC249E">
        <w:rPr>
          <w:rFonts w:ascii="Times New Roman" w:hAnsi="Times New Roman"/>
          <w:b/>
          <w:bCs/>
          <w:sz w:val="24"/>
        </w:rPr>
        <w:t>D.</w:t>
      </w:r>
      <w:r w:rsidRPr="00DC249E">
        <w:rPr>
          <w:rFonts w:ascii="Times New Roman" w:hAnsi="Times New Roman"/>
          <w:sz w:val="24"/>
        </w:rPr>
        <w:tab/>
      </w:r>
      <w:r w:rsidRPr="00DC249E">
        <w:rPr>
          <w:rFonts w:ascii="Times New Roman" w:hAnsi="Times New Roman"/>
          <w:b/>
          <w:bCs/>
          <w:sz w:val="24"/>
        </w:rPr>
        <w:t>Gifts and Loans of Radioactive Materials</w:t>
      </w:r>
    </w:p>
    <w:p w14:paraId="3CC273CB" w14:textId="77777777" w:rsidR="00DC249E" w:rsidRPr="00DC249E" w:rsidRDefault="00DC249E" w:rsidP="00DC249E">
      <w:pPr>
        <w:tabs>
          <w:tab w:val="left" w:pos="576"/>
        </w:tabs>
        <w:textAlignment w:val="auto"/>
        <w:rPr>
          <w:rFonts w:ascii="Times New Roman" w:hAnsi="Times New Roman"/>
          <w:sz w:val="24"/>
        </w:rPr>
      </w:pPr>
    </w:p>
    <w:p w14:paraId="0AE100D3" w14:textId="77777777" w:rsidR="00DC249E" w:rsidRPr="00DC249E" w:rsidRDefault="00DC249E" w:rsidP="00DC249E">
      <w:pPr>
        <w:tabs>
          <w:tab w:val="left" w:pos="720"/>
          <w:tab w:val="left" w:pos="1260"/>
        </w:tabs>
        <w:ind w:left="1260"/>
        <w:textAlignment w:val="auto"/>
        <w:rPr>
          <w:rFonts w:ascii="Times New Roman" w:hAnsi="Times New Roman"/>
          <w:sz w:val="24"/>
          <w:szCs w:val="24"/>
        </w:rPr>
      </w:pPr>
      <w:r w:rsidRPr="00DC249E">
        <w:rPr>
          <w:rFonts w:ascii="Times New Roman" w:hAnsi="Times New Roman"/>
          <w:sz w:val="24"/>
          <w:szCs w:val="24"/>
        </w:rPr>
        <w:t>Any radioactive materials received by any faculty or staff member for use at the University at no cost to the University will be considered a gift.  Any radioactive materials received by any faculty or staff member on loan from any source outside the University for use at the University will be considered a loan of radioactive materials.  Gifts and loans must be processed as follows:</w:t>
      </w:r>
    </w:p>
    <w:p w14:paraId="74E95C77" w14:textId="77777777" w:rsidR="00DC249E" w:rsidRPr="00DC249E" w:rsidRDefault="00DC249E" w:rsidP="00DC249E">
      <w:pPr>
        <w:tabs>
          <w:tab w:val="left" w:pos="720"/>
          <w:tab w:val="left" w:pos="1260"/>
        </w:tabs>
        <w:ind w:left="1260"/>
        <w:textAlignment w:val="auto"/>
        <w:rPr>
          <w:rFonts w:ascii="Times New Roman" w:hAnsi="Times New Roman"/>
          <w:sz w:val="24"/>
        </w:rPr>
      </w:pPr>
    </w:p>
    <w:p w14:paraId="378D3BD0" w14:textId="77777777" w:rsidR="00DC249E" w:rsidRPr="00DC249E" w:rsidRDefault="00DC249E" w:rsidP="00DC249E">
      <w:pPr>
        <w:numPr>
          <w:ilvl w:val="0"/>
          <w:numId w:val="8"/>
        </w:numPr>
        <w:tabs>
          <w:tab w:val="left" w:pos="720"/>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Before committing to accepting a gift or loan, contact the Radiation Safety Office (EHS).  The material must be included on the Ohio University Broad Scope License before we can receive and use the radioisotope.</w:t>
      </w:r>
    </w:p>
    <w:p w14:paraId="403C7AB2" w14:textId="77777777" w:rsidR="00DC249E" w:rsidRPr="00DC249E" w:rsidRDefault="00DC249E" w:rsidP="00DC249E">
      <w:pPr>
        <w:tabs>
          <w:tab w:val="left" w:pos="720"/>
          <w:tab w:val="left" w:pos="1260"/>
          <w:tab w:val="left" w:pos="1800"/>
        </w:tabs>
        <w:ind w:left="1260"/>
        <w:textAlignment w:val="auto"/>
        <w:rPr>
          <w:rFonts w:ascii="Times New Roman" w:hAnsi="Times New Roman"/>
          <w:sz w:val="24"/>
        </w:rPr>
      </w:pPr>
    </w:p>
    <w:p w14:paraId="6B3BDA39" w14:textId="77777777" w:rsidR="00DC249E" w:rsidRPr="00DC249E" w:rsidRDefault="00DC249E" w:rsidP="00DC249E">
      <w:pPr>
        <w:numPr>
          <w:ilvl w:val="0"/>
          <w:numId w:val="8"/>
        </w:numPr>
        <w:tabs>
          <w:tab w:val="left" w:pos="720"/>
          <w:tab w:val="left" w:pos="1260"/>
          <w:tab w:val="num" w:pos="1800"/>
        </w:tabs>
        <w:ind w:left="1800" w:hanging="540"/>
        <w:textAlignment w:val="auto"/>
        <w:rPr>
          <w:rFonts w:ascii="Times New Roman" w:hAnsi="Times New Roman"/>
          <w:sz w:val="24"/>
        </w:rPr>
      </w:pPr>
      <w:r w:rsidRPr="00DC249E">
        <w:rPr>
          <w:rFonts w:ascii="Times New Roman" w:hAnsi="Times New Roman"/>
          <w:sz w:val="24"/>
        </w:rPr>
        <w:t>The individual who will receive the material must be licensed to obtain and use the material by the Radiation Safety Committee (see Section II of this Handbook).</w:t>
      </w:r>
    </w:p>
    <w:p w14:paraId="722FBB8F" w14:textId="77777777" w:rsidR="00DC249E" w:rsidRPr="00DC249E" w:rsidRDefault="00DC249E" w:rsidP="00DC249E">
      <w:pPr>
        <w:tabs>
          <w:tab w:val="left" w:pos="720"/>
          <w:tab w:val="left" w:pos="1260"/>
        </w:tabs>
        <w:ind w:left="1260"/>
        <w:textAlignment w:val="auto"/>
        <w:rPr>
          <w:rFonts w:ascii="Times New Roman" w:hAnsi="Times New Roman"/>
          <w:color w:val="0000FF"/>
          <w:sz w:val="24"/>
        </w:rPr>
      </w:pPr>
    </w:p>
    <w:p w14:paraId="2C3B4AB9" w14:textId="77777777" w:rsidR="00DC249E" w:rsidRPr="00DC249E" w:rsidRDefault="00DC249E" w:rsidP="00DC249E">
      <w:pPr>
        <w:tabs>
          <w:tab w:val="left" w:pos="0"/>
          <w:tab w:val="left" w:pos="720"/>
          <w:tab w:val="left" w:pos="1260"/>
          <w:tab w:val="left" w:pos="1800"/>
        </w:tabs>
        <w:ind w:left="126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 xml:space="preserve">If conditions 1 and 2 are fulfilled, the material must be sent to Environmental </w:t>
      </w:r>
      <w:r w:rsidRPr="00DC249E">
        <w:rPr>
          <w:rFonts w:ascii="Times New Roman" w:hAnsi="Times New Roman"/>
          <w:sz w:val="24"/>
        </w:rPr>
        <w:tab/>
      </w:r>
      <w:r w:rsidRPr="00DC249E">
        <w:rPr>
          <w:rFonts w:ascii="Times New Roman" w:hAnsi="Times New Roman"/>
          <w:sz w:val="24"/>
        </w:rPr>
        <w:tab/>
        <w:t>Health and Safety as with purchased materials and processed accordingly.</w:t>
      </w:r>
    </w:p>
    <w:p w14:paraId="79AE52BA" w14:textId="77777777" w:rsidR="00DC249E" w:rsidRPr="00DC249E" w:rsidRDefault="00DC249E" w:rsidP="00DC249E">
      <w:pPr>
        <w:textAlignment w:val="auto"/>
        <w:rPr>
          <w:rFonts w:ascii="Times New Roman" w:hAnsi="Times New Roman"/>
          <w:sz w:val="24"/>
        </w:rPr>
      </w:pPr>
      <w:bookmarkStart w:id="2" w:name="OLE_LINK3"/>
      <w:bookmarkStart w:id="3" w:name="OLE_LINK4"/>
    </w:p>
    <w:p w14:paraId="2FA89A44" w14:textId="77777777" w:rsidR="00DC249E" w:rsidRPr="00DC249E" w:rsidRDefault="00DC249E" w:rsidP="00DC249E">
      <w:pPr>
        <w:tabs>
          <w:tab w:val="left" w:pos="720"/>
          <w:tab w:val="left" w:pos="1260"/>
        </w:tabs>
        <w:ind w:firstLine="720"/>
        <w:textAlignment w:val="auto"/>
        <w:rPr>
          <w:rFonts w:ascii="Times New Roman" w:hAnsi="Times New Roman"/>
          <w:sz w:val="24"/>
          <w:szCs w:val="24"/>
        </w:rPr>
      </w:pPr>
      <w:r w:rsidRPr="00DC249E">
        <w:rPr>
          <w:rFonts w:ascii="Times New Roman" w:hAnsi="Times New Roman"/>
          <w:b/>
          <w:bCs/>
          <w:sz w:val="24"/>
          <w:szCs w:val="24"/>
        </w:rPr>
        <w:t>F.</w:t>
      </w:r>
      <w:r w:rsidRPr="00DC249E">
        <w:tab/>
      </w:r>
      <w:r w:rsidRPr="00DC249E">
        <w:rPr>
          <w:rFonts w:ascii="Times New Roman" w:hAnsi="Times New Roman"/>
          <w:b/>
          <w:bCs/>
          <w:sz w:val="24"/>
          <w:szCs w:val="24"/>
        </w:rPr>
        <w:t>Transfers of Radioactive Materials</w:t>
      </w:r>
    </w:p>
    <w:p w14:paraId="7232DD5F" w14:textId="77777777" w:rsidR="00DC249E" w:rsidRPr="00DC249E" w:rsidRDefault="00DC249E" w:rsidP="00DC249E">
      <w:pPr>
        <w:textAlignment w:val="auto"/>
        <w:rPr>
          <w:rFonts w:ascii="Times New Roman" w:hAnsi="Times New Roman"/>
          <w:sz w:val="24"/>
        </w:rPr>
      </w:pPr>
    </w:p>
    <w:p w14:paraId="246367F8"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Environmental Health and Safety is responsible for all transfers of radioactive materials to, from and within the University.  The Radiation Safety Officer must approve </w:t>
      </w:r>
      <w:r w:rsidRPr="00DC249E">
        <w:rPr>
          <w:rFonts w:ascii="Times New Roman" w:hAnsi="Times New Roman"/>
          <w:sz w:val="24"/>
          <w:szCs w:val="24"/>
          <w:u w:val="single"/>
        </w:rPr>
        <w:t>all</w:t>
      </w:r>
      <w:r w:rsidRPr="00DC249E">
        <w:rPr>
          <w:rFonts w:ascii="Times New Roman" w:hAnsi="Times New Roman"/>
          <w:sz w:val="24"/>
          <w:szCs w:val="24"/>
        </w:rPr>
        <w:t xml:space="preserve"> transfers prior to movement.  All transfers must be recorded with Environmental Health and Safety.</w:t>
      </w:r>
    </w:p>
    <w:bookmarkEnd w:id="2"/>
    <w:bookmarkEnd w:id="3"/>
    <w:p w14:paraId="149862A6" w14:textId="77777777" w:rsidR="00DC249E" w:rsidRPr="00DC249E" w:rsidRDefault="00DC249E" w:rsidP="00DC249E">
      <w:pPr>
        <w:textAlignment w:val="auto"/>
        <w:rPr>
          <w:rFonts w:ascii="Times New Roman" w:hAnsi="Times New Roman"/>
          <w:sz w:val="24"/>
        </w:rPr>
      </w:pPr>
    </w:p>
    <w:p w14:paraId="350D2DB5" w14:textId="77777777" w:rsidR="00DC249E" w:rsidRPr="00DC249E" w:rsidRDefault="00DC249E" w:rsidP="00DC249E">
      <w:pPr>
        <w:keepNext/>
        <w:tabs>
          <w:tab w:val="left" w:pos="720"/>
          <w:tab w:val="left" w:pos="1260"/>
        </w:tabs>
        <w:ind w:left="720"/>
        <w:textAlignment w:val="auto"/>
        <w:outlineLvl w:val="4"/>
        <w:rPr>
          <w:rFonts w:ascii="Times New Roman" w:hAnsi="Times New Roman"/>
          <w:b/>
          <w:bCs/>
          <w:sz w:val="24"/>
        </w:rPr>
      </w:pPr>
      <w:r w:rsidRPr="00DC249E">
        <w:rPr>
          <w:rFonts w:ascii="Times New Roman" w:hAnsi="Times New Roman"/>
          <w:b/>
          <w:bCs/>
          <w:sz w:val="24"/>
        </w:rPr>
        <w:t>G.</w:t>
      </w:r>
      <w:r w:rsidRPr="00DC249E">
        <w:rPr>
          <w:rFonts w:ascii="Times New Roman" w:hAnsi="Times New Roman"/>
          <w:sz w:val="24"/>
        </w:rPr>
        <w:tab/>
      </w:r>
      <w:r w:rsidRPr="00DC249E">
        <w:rPr>
          <w:rFonts w:ascii="Times New Roman" w:hAnsi="Times New Roman"/>
          <w:b/>
          <w:bCs/>
          <w:sz w:val="24"/>
        </w:rPr>
        <w:t>Requirement for Caution Signs and Labels</w:t>
      </w:r>
    </w:p>
    <w:p w14:paraId="559F4375" w14:textId="77777777" w:rsidR="00DC249E" w:rsidRPr="00DC249E" w:rsidRDefault="00DC249E" w:rsidP="00DC249E">
      <w:pPr>
        <w:tabs>
          <w:tab w:val="left" w:pos="576"/>
        </w:tabs>
        <w:textAlignment w:val="auto"/>
        <w:rPr>
          <w:rFonts w:ascii="Times New Roman" w:hAnsi="Times New Roman"/>
          <w:sz w:val="24"/>
        </w:rPr>
      </w:pPr>
    </w:p>
    <w:p w14:paraId="59EBBD03" w14:textId="77777777" w:rsidR="00DC249E" w:rsidRPr="00DC249E" w:rsidRDefault="00DC249E" w:rsidP="00DC249E">
      <w:pPr>
        <w:tabs>
          <w:tab w:val="left" w:pos="576"/>
          <w:tab w:val="left" w:pos="1260"/>
        </w:tabs>
        <w:ind w:left="1260"/>
        <w:textAlignment w:val="auto"/>
        <w:rPr>
          <w:rFonts w:ascii="Times New Roman" w:hAnsi="Times New Roman"/>
          <w:sz w:val="24"/>
        </w:rPr>
      </w:pPr>
      <w:r w:rsidRPr="00DC249E">
        <w:rPr>
          <w:rFonts w:ascii="Times New Roman" w:hAnsi="Times New Roman"/>
          <w:sz w:val="24"/>
        </w:rPr>
        <w:t>All signs and labels required by this section must bear the conventional radiation symbol in magenta or purple or black on a yellow background. Signs and labels are available from Environmental Health and Safety.</w:t>
      </w:r>
    </w:p>
    <w:p w14:paraId="43BF104E" w14:textId="77777777" w:rsidR="00DC249E" w:rsidRPr="00DC249E" w:rsidRDefault="00DC249E" w:rsidP="00DC249E">
      <w:pPr>
        <w:tabs>
          <w:tab w:val="left" w:pos="576"/>
        </w:tabs>
        <w:textAlignment w:val="auto"/>
        <w:rPr>
          <w:rFonts w:ascii="Times New Roman" w:hAnsi="Times New Roman"/>
          <w:sz w:val="24"/>
        </w:rPr>
      </w:pPr>
    </w:p>
    <w:p w14:paraId="13E14F9D" w14:textId="77777777" w:rsidR="00DC249E" w:rsidRPr="00DC249E" w:rsidRDefault="00DC249E" w:rsidP="00DC249E">
      <w:pPr>
        <w:numPr>
          <w:ilvl w:val="0"/>
          <w:numId w:val="9"/>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 xml:space="preserve">Each area or room where an amount of licensed radioactive material is used or stored, which exceeds 10 times the quantity of such material specified in OAC Appendix A of rule 3701:1-38-18, must be conspicuously posted with a sign, or signs, bearing the radiation caution symbol and the words: “CAUTION OR DANGER RADIOACTIVE MATERIALS.”  </w:t>
      </w:r>
    </w:p>
    <w:p w14:paraId="45B7F441" w14:textId="77777777" w:rsidR="00DC249E" w:rsidRPr="00DC249E" w:rsidRDefault="00DC249E" w:rsidP="00DC249E">
      <w:pPr>
        <w:tabs>
          <w:tab w:val="left" w:pos="576"/>
          <w:tab w:val="left" w:pos="1260"/>
        </w:tabs>
        <w:ind w:left="1260"/>
        <w:textAlignment w:val="auto"/>
        <w:rPr>
          <w:rFonts w:ascii="Times New Roman" w:hAnsi="Times New Roman"/>
          <w:sz w:val="24"/>
        </w:rPr>
      </w:pPr>
    </w:p>
    <w:p w14:paraId="3D22409F" w14:textId="77777777" w:rsidR="00DC249E" w:rsidRPr="00DC249E" w:rsidRDefault="00DC249E" w:rsidP="00DC249E">
      <w:pPr>
        <w:numPr>
          <w:ilvl w:val="0"/>
          <w:numId w:val="9"/>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Each “Radiation Area” must be conspicuously posted with a sign bearing the radiation caution symbol and the words: “CAUTION RADIATION AREA.”  A “Radiation Area” is defined as any area accessible to personnel in which there exists a radiation level, from any source, such that an individual could receive in any one hour a dose to the whole body of 5 millirem (0.05 mSv) at more at 30 cm from the source of radiation.</w:t>
      </w:r>
    </w:p>
    <w:p w14:paraId="6615F9E3" w14:textId="77777777" w:rsidR="00DC249E" w:rsidRPr="00DC249E" w:rsidRDefault="00DC249E" w:rsidP="00DC249E">
      <w:pPr>
        <w:tabs>
          <w:tab w:val="left" w:pos="576"/>
          <w:tab w:val="left" w:pos="1260"/>
          <w:tab w:val="num" w:pos="1800"/>
        </w:tabs>
        <w:ind w:left="1800" w:hanging="540"/>
        <w:textAlignment w:val="auto"/>
        <w:rPr>
          <w:rFonts w:ascii="Times New Roman" w:hAnsi="Times New Roman"/>
          <w:sz w:val="24"/>
        </w:rPr>
      </w:pPr>
    </w:p>
    <w:p w14:paraId="74206968"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Each “High Radiation Area” must be conspicuously posted with a sign bearing the radiation caution symbol and the words: “CAUTION OR DANGER HIGH RADIATION AREA.”  A “High Radiation Area” is defined as any area accessible to personnel in which there exists a radiation level, from any source, such that an individual could receive in any one hour a dose to the whole body in excess of 100 millirem (1.0 mSv) at 30 centimeters from the radiation source or from any surface that the radiation penetrates.</w:t>
      </w:r>
    </w:p>
    <w:p w14:paraId="1A78A2DC" w14:textId="77777777" w:rsidR="00DC249E" w:rsidRPr="00DC249E" w:rsidRDefault="00DC249E" w:rsidP="00DC249E">
      <w:pPr>
        <w:tabs>
          <w:tab w:val="left" w:pos="576"/>
          <w:tab w:val="left" w:pos="1260"/>
        </w:tabs>
        <w:ind w:left="1260"/>
        <w:textAlignment w:val="auto"/>
        <w:rPr>
          <w:rFonts w:ascii="Times New Roman" w:hAnsi="Times New Roman"/>
          <w:sz w:val="24"/>
        </w:rPr>
      </w:pPr>
    </w:p>
    <w:p w14:paraId="210C90F0"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Each Very High Radiation Area must be conspicuously posted with a sign bearing the radiation symbol and the words: “GRAVE DANGER, VERY HIGH RADIATION AREA.”  A grave danger, very high radiation area is defined as an area where an individual could receive 500 rad (5 Gy) or more in one hour at one meter from a radiation source or any surface through which the radiation penetrates.</w:t>
      </w:r>
    </w:p>
    <w:p w14:paraId="7A2117CF" w14:textId="77777777" w:rsidR="00DC249E" w:rsidRPr="00DC249E" w:rsidRDefault="00DC249E" w:rsidP="00DC249E">
      <w:pPr>
        <w:tabs>
          <w:tab w:val="left" w:pos="576"/>
          <w:tab w:val="left" w:pos="1260"/>
        </w:tabs>
        <w:textAlignment w:val="auto"/>
        <w:rPr>
          <w:rFonts w:ascii="Times New Roman" w:hAnsi="Times New Roman"/>
          <w:sz w:val="24"/>
        </w:rPr>
      </w:pPr>
    </w:p>
    <w:p w14:paraId="629B4B1F"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lastRenderedPageBreak/>
        <w:t>Each area or room in which radioactive materials are dispersed in the air in the form of dusts, mists, vapors, or gases, must be conspicuously posted with a sign bearing the radiation caution symbol and the words: “CAUTION OR DANGER AIRBORNE RADIOACTIVITY AREA.”</w:t>
      </w:r>
    </w:p>
    <w:p w14:paraId="7A9DC5E4" w14:textId="77777777" w:rsidR="00DC249E" w:rsidRPr="00DC249E" w:rsidRDefault="00DC249E" w:rsidP="00DC249E">
      <w:pPr>
        <w:tabs>
          <w:tab w:val="left" w:pos="576"/>
          <w:tab w:val="left" w:pos="1260"/>
        </w:tabs>
        <w:textAlignment w:val="auto"/>
        <w:rPr>
          <w:rFonts w:ascii="Times New Roman" w:hAnsi="Times New Roman"/>
          <w:sz w:val="24"/>
        </w:rPr>
      </w:pPr>
    </w:p>
    <w:p w14:paraId="11BDAFAC"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Each area or room in which X-Ray machines are permanently installed must be conspicuously posted with a sign bearing the radiation caution symbol and the words: “CAUTION X-RAYS.”</w:t>
      </w:r>
    </w:p>
    <w:p w14:paraId="35090611" w14:textId="77777777" w:rsidR="00DC249E" w:rsidRPr="00DC249E" w:rsidRDefault="00DC249E" w:rsidP="00DC249E">
      <w:pPr>
        <w:tabs>
          <w:tab w:val="left" w:pos="576"/>
          <w:tab w:val="left" w:pos="1260"/>
        </w:tabs>
        <w:textAlignment w:val="auto"/>
        <w:rPr>
          <w:rFonts w:ascii="Times New Roman" w:hAnsi="Times New Roman"/>
          <w:sz w:val="24"/>
        </w:rPr>
      </w:pPr>
    </w:p>
    <w:p w14:paraId="363A96F0"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 xml:space="preserve">Labeling of Containers: Each container of radioactive material must be labelled with a durable clearly visible label identifying the container's contents. The label must bear the radiation caution symbol, the words “CAUTION OR DANGER RADIOACTIVE MATERIAL” and the isotope, total activity, and date. A label is not required on a container when it is continuously attended or secured by the responsible individual. Containers holding licensed </w:t>
      </w:r>
      <w:proofErr w:type="gramStart"/>
      <w:r w:rsidRPr="00DC249E">
        <w:rPr>
          <w:rFonts w:ascii="Times New Roman" w:hAnsi="Times New Roman"/>
          <w:sz w:val="24"/>
          <w:szCs w:val="24"/>
        </w:rPr>
        <w:t>materials</w:t>
      </w:r>
      <w:proofErr w:type="gramEnd"/>
      <w:r w:rsidRPr="00DC249E">
        <w:rPr>
          <w:rFonts w:ascii="Times New Roman" w:hAnsi="Times New Roman"/>
          <w:sz w:val="24"/>
          <w:szCs w:val="24"/>
        </w:rPr>
        <w:t xml:space="preserve"> less than quantities in Appendix A of 3701:1-38-18 or when concentrations are less than specified in Table 3 of Appendix C of 3701:1-38-</w:t>
      </w:r>
      <w:proofErr w:type="gramStart"/>
      <w:r w:rsidRPr="00DC249E">
        <w:rPr>
          <w:rFonts w:ascii="Times New Roman" w:hAnsi="Times New Roman"/>
          <w:sz w:val="24"/>
          <w:szCs w:val="24"/>
        </w:rPr>
        <w:t>12,</w:t>
      </w:r>
      <w:proofErr w:type="gramEnd"/>
      <w:r w:rsidRPr="00DC249E">
        <w:rPr>
          <w:rFonts w:ascii="Times New Roman" w:hAnsi="Times New Roman"/>
          <w:sz w:val="24"/>
          <w:szCs w:val="24"/>
        </w:rPr>
        <w:t xml:space="preserve"> do not require labeling.</w:t>
      </w:r>
    </w:p>
    <w:p w14:paraId="00BD4A16" w14:textId="77777777" w:rsidR="00DC249E" w:rsidRPr="00DC249E" w:rsidRDefault="00DC249E" w:rsidP="00DC249E">
      <w:pPr>
        <w:tabs>
          <w:tab w:val="left" w:pos="576"/>
          <w:tab w:val="left" w:pos="1260"/>
        </w:tabs>
        <w:textAlignment w:val="auto"/>
        <w:rPr>
          <w:rFonts w:ascii="Times New Roman" w:hAnsi="Times New Roman"/>
          <w:sz w:val="24"/>
        </w:rPr>
      </w:pPr>
    </w:p>
    <w:p w14:paraId="78CFD9BF"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szCs w:val="24"/>
        </w:rPr>
      </w:pPr>
      <w:bookmarkStart w:id="4" w:name="_Int_zVAiIvYh"/>
      <w:r w:rsidRPr="00DC249E">
        <w:rPr>
          <w:rFonts w:ascii="Times New Roman" w:hAnsi="Times New Roman"/>
          <w:sz w:val="24"/>
          <w:szCs w:val="24"/>
        </w:rPr>
        <w:t>Labeling of Equipment: Each radiation-generating machine must be labeled in a manner which cautions individuals that radiation is produced when the machine is being energized.</w:t>
      </w:r>
      <w:bookmarkEnd w:id="4"/>
    </w:p>
    <w:p w14:paraId="58E17796" w14:textId="77777777" w:rsidR="00DC249E" w:rsidRPr="00DC249E" w:rsidRDefault="00DC249E" w:rsidP="00DC249E">
      <w:pPr>
        <w:tabs>
          <w:tab w:val="left" w:pos="576"/>
          <w:tab w:val="left" w:pos="1260"/>
        </w:tabs>
        <w:textAlignment w:val="auto"/>
        <w:rPr>
          <w:rFonts w:ascii="Times New Roman" w:hAnsi="Times New Roman"/>
          <w:sz w:val="24"/>
        </w:rPr>
      </w:pPr>
    </w:p>
    <w:p w14:paraId="5CB59CF7" w14:textId="77777777" w:rsidR="00DC249E" w:rsidRPr="00DC249E" w:rsidRDefault="00DC249E" w:rsidP="00DC249E">
      <w:pPr>
        <w:numPr>
          <w:ilvl w:val="0"/>
          <w:numId w:val="8"/>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Such areas or rooms, noted in numbers 1-6 &amp; 8 of this section, must also be posted with an Ohio Department of Health “Notice to Employees.”</w:t>
      </w:r>
    </w:p>
    <w:p w14:paraId="3E53AA04" w14:textId="77777777" w:rsidR="00DC249E" w:rsidRPr="00DC249E" w:rsidRDefault="00DC249E" w:rsidP="00DC249E">
      <w:pPr>
        <w:tabs>
          <w:tab w:val="left" w:pos="576"/>
          <w:tab w:val="left" w:pos="1260"/>
        </w:tabs>
        <w:textAlignment w:val="auto"/>
        <w:rPr>
          <w:rFonts w:ascii="Times New Roman" w:hAnsi="Times New Roman"/>
          <w:sz w:val="24"/>
        </w:rPr>
      </w:pPr>
    </w:p>
    <w:p w14:paraId="2AAE1FB7" w14:textId="77777777" w:rsidR="00DC249E" w:rsidRPr="00DC249E" w:rsidRDefault="00DC249E" w:rsidP="00DC249E">
      <w:pPr>
        <w:tabs>
          <w:tab w:val="left" w:pos="720"/>
          <w:tab w:val="left" w:pos="1260"/>
          <w:tab w:val="left" w:pos="1800"/>
          <w:tab w:val="left" w:pos="2340"/>
        </w:tabs>
        <w:ind w:left="720"/>
        <w:textAlignment w:val="auto"/>
        <w:rPr>
          <w:rFonts w:ascii="Times New Roman" w:hAnsi="Times New Roman"/>
          <w:sz w:val="24"/>
          <w:szCs w:val="24"/>
        </w:rPr>
      </w:pPr>
      <w:r w:rsidRPr="00DC249E">
        <w:rPr>
          <w:rFonts w:ascii="Times New Roman" w:hAnsi="Times New Roman"/>
          <w:b/>
          <w:bCs/>
          <w:sz w:val="24"/>
          <w:szCs w:val="24"/>
        </w:rPr>
        <w:t>H.</w:t>
      </w:r>
      <w:r w:rsidRPr="00DC249E">
        <w:tab/>
      </w:r>
      <w:r w:rsidRPr="00DC249E">
        <w:rPr>
          <w:rFonts w:ascii="Times New Roman" w:hAnsi="Times New Roman"/>
          <w:b/>
          <w:bCs/>
          <w:sz w:val="24"/>
          <w:szCs w:val="24"/>
        </w:rPr>
        <w:t>Handling and Processing Techniques</w:t>
      </w:r>
    </w:p>
    <w:p w14:paraId="75037529" w14:textId="77777777" w:rsidR="00DC249E" w:rsidRPr="00DC249E" w:rsidRDefault="00DC249E" w:rsidP="00DC249E">
      <w:pPr>
        <w:tabs>
          <w:tab w:val="left" w:pos="576"/>
        </w:tabs>
        <w:textAlignment w:val="auto"/>
        <w:rPr>
          <w:rFonts w:ascii="Times New Roman" w:hAnsi="Times New Roman"/>
          <w:sz w:val="24"/>
        </w:rPr>
      </w:pPr>
    </w:p>
    <w:p w14:paraId="20B2A340" w14:textId="77777777" w:rsidR="00DC249E" w:rsidRPr="00DC249E" w:rsidRDefault="00DC249E" w:rsidP="00DC249E">
      <w:pPr>
        <w:tabs>
          <w:tab w:val="left" w:pos="576"/>
          <w:tab w:val="left" w:pos="1260"/>
          <w:tab w:val="left" w:pos="1800"/>
        </w:tabs>
        <w:ind w:left="1260"/>
        <w:textAlignment w:val="auto"/>
        <w:rPr>
          <w:rFonts w:ascii="Times New Roman" w:hAnsi="Times New Roman"/>
          <w:sz w:val="24"/>
        </w:rPr>
      </w:pPr>
      <w:r w:rsidRPr="00DC249E">
        <w:rPr>
          <w:rFonts w:ascii="Times New Roman" w:hAnsi="Times New Roman"/>
          <w:sz w:val="24"/>
        </w:rPr>
        <w:t>A copy of the “Laboratory Rules” shall be posted in each laboratory using non-sealed radioactive materials (See Appendix 13).</w:t>
      </w:r>
    </w:p>
    <w:p w14:paraId="002DA3BF" w14:textId="77777777" w:rsidR="00DC249E" w:rsidRPr="00DC249E" w:rsidRDefault="00DC249E" w:rsidP="00DC249E">
      <w:pPr>
        <w:tabs>
          <w:tab w:val="left" w:pos="576"/>
          <w:tab w:val="left" w:pos="1260"/>
          <w:tab w:val="left" w:pos="1800"/>
        </w:tabs>
        <w:ind w:left="1260"/>
        <w:textAlignment w:val="auto"/>
        <w:rPr>
          <w:rFonts w:ascii="Times New Roman" w:hAnsi="Times New Roman"/>
          <w:sz w:val="24"/>
        </w:rPr>
      </w:pPr>
    </w:p>
    <w:p w14:paraId="71EF9387"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Eating, drinking, smoking, and the application of cosmetics are prohibited in any area where radioactive materials are used.</w:t>
      </w:r>
    </w:p>
    <w:p w14:paraId="0EFB8447" w14:textId="77777777" w:rsidR="00DC249E" w:rsidRPr="00DC249E" w:rsidRDefault="00DC249E" w:rsidP="00DC249E">
      <w:pPr>
        <w:tabs>
          <w:tab w:val="left" w:pos="576"/>
          <w:tab w:val="left" w:pos="1260"/>
          <w:tab w:val="left" w:pos="1800"/>
        </w:tabs>
        <w:ind w:left="1260"/>
        <w:textAlignment w:val="auto"/>
        <w:rPr>
          <w:rFonts w:ascii="Times New Roman" w:hAnsi="Times New Roman"/>
          <w:sz w:val="24"/>
        </w:rPr>
      </w:pPr>
    </w:p>
    <w:p w14:paraId="620E5EC0"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Pipetting by mouth suction is prohibited in any area where radioactive materials are used. Pro pipettes or syringes should be used.</w:t>
      </w:r>
    </w:p>
    <w:p w14:paraId="5C55C61D" w14:textId="77777777" w:rsidR="00DC249E" w:rsidRPr="00DC249E" w:rsidRDefault="00DC249E" w:rsidP="00DC249E">
      <w:pPr>
        <w:tabs>
          <w:tab w:val="left" w:pos="576"/>
          <w:tab w:val="left" w:pos="1260"/>
        </w:tabs>
        <w:textAlignment w:val="auto"/>
        <w:rPr>
          <w:rFonts w:ascii="Times New Roman" w:hAnsi="Times New Roman"/>
          <w:sz w:val="24"/>
        </w:rPr>
      </w:pPr>
    </w:p>
    <w:p w14:paraId="619E229F"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Eye protective devices must be worn in all laboratories where there is a possibility of eye injuries.</w:t>
      </w:r>
    </w:p>
    <w:p w14:paraId="0AA310AC" w14:textId="77777777" w:rsidR="00DC249E" w:rsidRPr="00DC249E" w:rsidRDefault="00DC249E" w:rsidP="00DC249E">
      <w:pPr>
        <w:tabs>
          <w:tab w:val="left" w:pos="576"/>
          <w:tab w:val="left" w:pos="1260"/>
        </w:tabs>
        <w:textAlignment w:val="auto"/>
        <w:rPr>
          <w:rFonts w:ascii="Times New Roman" w:hAnsi="Times New Roman"/>
          <w:sz w:val="24"/>
        </w:rPr>
      </w:pPr>
    </w:p>
    <w:p w14:paraId="2CC340F8"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 xml:space="preserve">Protective gloves should be worn during all handling operations where contamination is a potential hazard. After use, disposable gloves should be discarded in dry radioactive waste containers. If reusable gloves are worn, the gloves should be thoroughly washed with soap and water while still worn on the hands and dried with paper towels (the towels are discarded in the dry radioactive waste container). The gloves should then be checked with a laboratory monitor </w:t>
      </w:r>
      <w:r w:rsidRPr="00DC249E">
        <w:rPr>
          <w:rFonts w:ascii="Times New Roman" w:hAnsi="Times New Roman"/>
          <w:sz w:val="24"/>
          <w:szCs w:val="24"/>
        </w:rPr>
        <w:lastRenderedPageBreak/>
        <w:t>for contamination, and if clean, should be removed and left inside-out until reused.</w:t>
      </w:r>
    </w:p>
    <w:p w14:paraId="59A0438F" w14:textId="77777777" w:rsidR="00DC249E" w:rsidRPr="00DC249E" w:rsidRDefault="00DC249E" w:rsidP="00DC249E">
      <w:pPr>
        <w:tabs>
          <w:tab w:val="left" w:pos="576"/>
          <w:tab w:val="left" w:pos="1260"/>
        </w:tabs>
        <w:textAlignment w:val="auto"/>
        <w:rPr>
          <w:rFonts w:ascii="Times New Roman" w:hAnsi="Times New Roman"/>
          <w:sz w:val="24"/>
        </w:rPr>
      </w:pPr>
    </w:p>
    <w:p w14:paraId="744C9A24"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After removing either type of gloves, the hands should be thoroughly washed with soap and water, dried, and checked for contamination with a laboratory monitor.</w:t>
      </w:r>
    </w:p>
    <w:p w14:paraId="39C24513" w14:textId="77777777" w:rsidR="00DC249E" w:rsidRPr="00DC249E" w:rsidRDefault="00DC249E" w:rsidP="00DC249E">
      <w:pPr>
        <w:tabs>
          <w:tab w:val="left" w:pos="576"/>
          <w:tab w:val="left" w:pos="1260"/>
        </w:tabs>
        <w:textAlignment w:val="auto"/>
        <w:rPr>
          <w:rFonts w:ascii="Times New Roman" w:hAnsi="Times New Roman"/>
          <w:sz w:val="24"/>
        </w:rPr>
      </w:pPr>
    </w:p>
    <w:p w14:paraId="6CE0B640"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 xml:space="preserve">If, during work, personal contamination is suspected, a survey with a suitable instrument should be </w:t>
      </w:r>
      <w:proofErr w:type="gramStart"/>
      <w:r w:rsidRPr="00DC249E">
        <w:rPr>
          <w:rFonts w:ascii="Times New Roman" w:hAnsi="Times New Roman"/>
          <w:sz w:val="24"/>
          <w:szCs w:val="24"/>
        </w:rPr>
        <w:t>made</w:t>
      </w:r>
      <w:proofErr w:type="gramEnd"/>
      <w:r w:rsidRPr="00DC249E">
        <w:rPr>
          <w:rFonts w:ascii="Times New Roman" w:hAnsi="Times New Roman"/>
          <w:sz w:val="24"/>
          <w:szCs w:val="24"/>
        </w:rPr>
        <w:t xml:space="preserve"> immediately.  If contamination is found, refer to Appendix 14.</w:t>
      </w:r>
    </w:p>
    <w:p w14:paraId="03BCB8FA" w14:textId="77777777" w:rsidR="00DC249E" w:rsidRPr="00DC249E" w:rsidRDefault="00DC249E" w:rsidP="00DC249E">
      <w:pPr>
        <w:tabs>
          <w:tab w:val="left" w:pos="576"/>
          <w:tab w:val="left" w:pos="1260"/>
        </w:tabs>
        <w:textAlignment w:val="auto"/>
        <w:rPr>
          <w:rFonts w:ascii="Times New Roman" w:hAnsi="Times New Roman"/>
          <w:sz w:val="24"/>
        </w:rPr>
      </w:pPr>
    </w:p>
    <w:p w14:paraId="7A110EE1"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Whenever practicable, perform all laboratory operations over trays and/or disposable, absorbent paper.</w:t>
      </w:r>
    </w:p>
    <w:p w14:paraId="7B74D98D" w14:textId="77777777" w:rsidR="00DC249E" w:rsidRPr="00DC249E" w:rsidRDefault="00DC249E" w:rsidP="00DC249E">
      <w:pPr>
        <w:tabs>
          <w:tab w:val="left" w:pos="576"/>
          <w:tab w:val="left" w:pos="1260"/>
        </w:tabs>
        <w:textAlignment w:val="auto"/>
        <w:rPr>
          <w:rFonts w:ascii="Times New Roman" w:hAnsi="Times New Roman"/>
          <w:sz w:val="24"/>
        </w:rPr>
      </w:pPr>
    </w:p>
    <w:p w14:paraId="4CCAF454"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If a spill should occur, refer to Section VIII. (RSH).</w:t>
      </w:r>
    </w:p>
    <w:p w14:paraId="210C08F8" w14:textId="77777777" w:rsidR="00DC249E" w:rsidRPr="00DC249E" w:rsidRDefault="00DC249E" w:rsidP="00DC249E">
      <w:pPr>
        <w:tabs>
          <w:tab w:val="left" w:pos="576"/>
          <w:tab w:val="left" w:pos="1260"/>
        </w:tabs>
        <w:textAlignment w:val="auto"/>
        <w:rPr>
          <w:rFonts w:ascii="Times New Roman" w:hAnsi="Times New Roman"/>
          <w:sz w:val="24"/>
        </w:rPr>
      </w:pPr>
    </w:p>
    <w:p w14:paraId="65C0CC63"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Try out all new procedures and manipulations by practicing with non-radioactive materials.</w:t>
      </w:r>
    </w:p>
    <w:p w14:paraId="306DD7F2" w14:textId="77777777" w:rsidR="00DC249E" w:rsidRPr="00DC249E" w:rsidRDefault="00DC249E" w:rsidP="00DC249E">
      <w:pPr>
        <w:tabs>
          <w:tab w:val="left" w:pos="576"/>
          <w:tab w:val="left" w:pos="1260"/>
        </w:tabs>
        <w:textAlignment w:val="auto"/>
        <w:rPr>
          <w:rFonts w:ascii="Times New Roman" w:hAnsi="Times New Roman"/>
          <w:sz w:val="24"/>
        </w:rPr>
      </w:pPr>
    </w:p>
    <w:p w14:paraId="01021A90"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Operations with dry, volatile, or gaseous radioactive materials or any other process that could lead to production of airborne radioactivity, must be performed in an adequately ventilated fume hood or a glovebox.</w:t>
      </w:r>
    </w:p>
    <w:p w14:paraId="48C1A9E7" w14:textId="77777777" w:rsidR="00DC249E" w:rsidRPr="00DC249E" w:rsidRDefault="00DC249E" w:rsidP="00DC249E">
      <w:pPr>
        <w:tabs>
          <w:tab w:val="left" w:pos="576"/>
          <w:tab w:val="left" w:pos="1260"/>
        </w:tabs>
        <w:textAlignment w:val="auto"/>
        <w:rPr>
          <w:rFonts w:ascii="Times New Roman" w:hAnsi="Times New Roman"/>
          <w:sz w:val="24"/>
        </w:rPr>
      </w:pPr>
    </w:p>
    <w:p w14:paraId="489FE779"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 xml:space="preserve">Radioactive </w:t>
      </w:r>
      <w:proofErr w:type="gramStart"/>
      <w:r w:rsidRPr="00DC249E">
        <w:rPr>
          <w:rFonts w:ascii="Times New Roman" w:hAnsi="Times New Roman"/>
          <w:sz w:val="24"/>
        </w:rPr>
        <w:t>wastes</w:t>
      </w:r>
      <w:proofErr w:type="gramEnd"/>
      <w:r w:rsidRPr="00DC249E">
        <w:rPr>
          <w:rFonts w:ascii="Times New Roman" w:hAnsi="Times New Roman"/>
          <w:sz w:val="24"/>
        </w:rPr>
        <w:t xml:space="preserve"> must be disposed of as outlined in Section III. J.</w:t>
      </w:r>
    </w:p>
    <w:p w14:paraId="397FE91F" w14:textId="77777777" w:rsidR="00DC249E" w:rsidRPr="00DC249E" w:rsidRDefault="00DC249E" w:rsidP="00DC249E">
      <w:pPr>
        <w:tabs>
          <w:tab w:val="left" w:pos="576"/>
          <w:tab w:val="left" w:pos="1260"/>
        </w:tabs>
        <w:textAlignment w:val="auto"/>
        <w:rPr>
          <w:rFonts w:ascii="Times New Roman" w:hAnsi="Times New Roman"/>
          <w:sz w:val="24"/>
        </w:rPr>
      </w:pPr>
    </w:p>
    <w:p w14:paraId="7B1F0DC5"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rPr>
      </w:pPr>
      <w:r w:rsidRPr="00DC249E">
        <w:rPr>
          <w:rFonts w:ascii="Times New Roman" w:hAnsi="Times New Roman"/>
          <w:sz w:val="24"/>
        </w:rPr>
        <w:t>The time required to handle any container of radioactive material should always be kept to a minimum.</w:t>
      </w:r>
    </w:p>
    <w:p w14:paraId="716031A7" w14:textId="77777777" w:rsidR="00DC249E" w:rsidRPr="00DC249E" w:rsidRDefault="00DC249E" w:rsidP="00DC249E">
      <w:pPr>
        <w:tabs>
          <w:tab w:val="left" w:pos="576"/>
          <w:tab w:val="left" w:pos="1260"/>
        </w:tabs>
        <w:textAlignment w:val="auto"/>
        <w:rPr>
          <w:rFonts w:ascii="Times New Roman" w:hAnsi="Times New Roman"/>
          <w:sz w:val="24"/>
        </w:rPr>
      </w:pPr>
    </w:p>
    <w:p w14:paraId="125DD3E0" w14:textId="77777777" w:rsidR="00DC249E" w:rsidRPr="00DC249E" w:rsidRDefault="00DC249E" w:rsidP="00DC249E">
      <w:pPr>
        <w:numPr>
          <w:ilvl w:val="0"/>
          <w:numId w:val="2"/>
        </w:numPr>
        <w:tabs>
          <w:tab w:val="left" w:pos="576"/>
          <w:tab w:val="left" w:pos="1260"/>
          <w:tab w:val="num" w:pos="1800"/>
        </w:tabs>
        <w:ind w:left="1800" w:hanging="540"/>
        <w:textAlignment w:val="auto"/>
        <w:rPr>
          <w:rFonts w:ascii="Times New Roman" w:hAnsi="Times New Roman"/>
          <w:sz w:val="24"/>
          <w:szCs w:val="24"/>
        </w:rPr>
      </w:pPr>
      <w:r w:rsidRPr="00DC249E">
        <w:rPr>
          <w:rFonts w:ascii="Times New Roman" w:hAnsi="Times New Roman"/>
          <w:sz w:val="24"/>
          <w:szCs w:val="24"/>
        </w:rPr>
        <w:t>Unauthorized transfer or removal of any radioactive materials from any building or campus is</w:t>
      </w:r>
      <w:r w:rsidRPr="00DC249E">
        <w:rPr>
          <w:rFonts w:ascii="Times New Roman" w:hAnsi="Times New Roman"/>
          <w:b/>
          <w:bCs/>
          <w:sz w:val="24"/>
          <w:szCs w:val="24"/>
        </w:rPr>
        <w:t xml:space="preserve"> </w:t>
      </w:r>
      <w:r w:rsidRPr="00DC249E">
        <w:rPr>
          <w:rFonts w:ascii="Times New Roman" w:hAnsi="Times New Roman"/>
          <w:sz w:val="24"/>
          <w:szCs w:val="24"/>
        </w:rPr>
        <w:t>prohibited.</w:t>
      </w:r>
    </w:p>
    <w:p w14:paraId="3495E3C2" w14:textId="77777777" w:rsidR="00DC249E" w:rsidRPr="00DC249E" w:rsidRDefault="00DC249E" w:rsidP="00DC249E">
      <w:pPr>
        <w:tabs>
          <w:tab w:val="left" w:pos="576"/>
          <w:tab w:val="left" w:pos="1260"/>
        </w:tabs>
        <w:textAlignment w:val="auto"/>
        <w:rPr>
          <w:rFonts w:ascii="Times New Roman" w:hAnsi="Times New Roman"/>
          <w:bCs/>
          <w:sz w:val="24"/>
        </w:rPr>
      </w:pPr>
    </w:p>
    <w:p w14:paraId="754F69D5" w14:textId="77777777" w:rsidR="00DC249E" w:rsidRPr="00DC249E" w:rsidRDefault="00DC249E" w:rsidP="00DC249E">
      <w:pPr>
        <w:keepNext/>
        <w:numPr>
          <w:ilvl w:val="1"/>
          <w:numId w:val="2"/>
        </w:numPr>
        <w:tabs>
          <w:tab w:val="left" w:pos="720"/>
          <w:tab w:val="left" w:pos="1260"/>
        </w:tabs>
        <w:ind w:hanging="1980"/>
        <w:textAlignment w:val="auto"/>
        <w:outlineLvl w:val="5"/>
        <w:rPr>
          <w:rFonts w:ascii="Times New Roman" w:hAnsi="Times New Roman"/>
          <w:b/>
          <w:bCs/>
          <w:sz w:val="24"/>
        </w:rPr>
      </w:pPr>
      <w:r w:rsidRPr="00DC249E">
        <w:rPr>
          <w:rFonts w:ascii="Times New Roman" w:hAnsi="Times New Roman"/>
          <w:b/>
          <w:bCs/>
          <w:sz w:val="24"/>
        </w:rPr>
        <w:t xml:space="preserve"> Storage of Radioactive Materials</w:t>
      </w:r>
    </w:p>
    <w:p w14:paraId="029C00DA" w14:textId="77777777" w:rsidR="00DC249E" w:rsidRPr="00DC249E" w:rsidRDefault="00DC249E" w:rsidP="00DC249E">
      <w:pPr>
        <w:tabs>
          <w:tab w:val="left" w:pos="144"/>
        </w:tabs>
        <w:textAlignment w:val="auto"/>
        <w:rPr>
          <w:rFonts w:ascii="Times New Roman" w:hAnsi="Times New Roman"/>
          <w:sz w:val="24"/>
        </w:rPr>
      </w:pPr>
    </w:p>
    <w:p w14:paraId="35D95109" w14:textId="77777777" w:rsidR="00DC249E" w:rsidRPr="00DC249E" w:rsidRDefault="00DC249E" w:rsidP="00DC249E">
      <w:pPr>
        <w:tabs>
          <w:tab w:val="left" w:pos="144"/>
          <w:tab w:val="left" w:pos="1260"/>
        </w:tabs>
        <w:ind w:left="1260"/>
        <w:textAlignment w:val="auto"/>
        <w:rPr>
          <w:rFonts w:ascii="Times New Roman" w:hAnsi="Times New Roman"/>
          <w:sz w:val="24"/>
        </w:rPr>
      </w:pPr>
      <w:r w:rsidRPr="00DC249E">
        <w:rPr>
          <w:rFonts w:ascii="Times New Roman" w:hAnsi="Times New Roman"/>
          <w:sz w:val="24"/>
        </w:rPr>
        <w:t xml:space="preserve">Unattended radioactive materials must be stored in a location inaccessible to unauthorized </w:t>
      </w:r>
      <w:proofErr w:type="gramStart"/>
      <w:r w:rsidRPr="00DC249E">
        <w:rPr>
          <w:rFonts w:ascii="Times New Roman" w:hAnsi="Times New Roman"/>
          <w:sz w:val="24"/>
        </w:rPr>
        <w:t>persons</w:t>
      </w:r>
      <w:proofErr w:type="gramEnd"/>
      <w:r w:rsidRPr="00DC249E">
        <w:rPr>
          <w:rFonts w:ascii="Times New Roman" w:hAnsi="Times New Roman"/>
          <w:sz w:val="24"/>
        </w:rPr>
        <w:t>.</w:t>
      </w:r>
    </w:p>
    <w:p w14:paraId="6D0695B2" w14:textId="77777777" w:rsidR="00DC249E" w:rsidRPr="00DC249E" w:rsidRDefault="00DC249E" w:rsidP="00DC249E">
      <w:pPr>
        <w:tabs>
          <w:tab w:val="left" w:pos="144"/>
        </w:tabs>
        <w:textAlignment w:val="auto"/>
        <w:rPr>
          <w:rFonts w:ascii="Times New Roman" w:hAnsi="Times New Roman"/>
          <w:sz w:val="24"/>
        </w:rPr>
      </w:pPr>
    </w:p>
    <w:p w14:paraId="30A9ACD3" w14:textId="77777777" w:rsidR="00DC249E" w:rsidRPr="00DC249E" w:rsidRDefault="00DC249E" w:rsidP="00DC249E">
      <w:pPr>
        <w:numPr>
          <w:ilvl w:val="0"/>
          <w:numId w:val="10"/>
        </w:numPr>
        <w:tabs>
          <w:tab w:val="left" w:pos="720"/>
          <w:tab w:val="left" w:pos="1260"/>
          <w:tab w:val="left" w:pos="1800"/>
        </w:tabs>
        <w:ind w:hanging="540"/>
        <w:textAlignment w:val="auto"/>
        <w:rPr>
          <w:rFonts w:ascii="Times New Roman" w:hAnsi="Times New Roman"/>
          <w:sz w:val="24"/>
        </w:rPr>
      </w:pPr>
      <w:r w:rsidRPr="00DC249E">
        <w:rPr>
          <w:rFonts w:ascii="Times New Roman" w:hAnsi="Times New Roman"/>
          <w:sz w:val="24"/>
        </w:rPr>
        <w:t>The storage container must be labeled with the isotope total activity, date, and name of the person responsible.</w:t>
      </w:r>
    </w:p>
    <w:p w14:paraId="7857E880" w14:textId="77777777" w:rsidR="00DC249E" w:rsidRPr="00DC249E" w:rsidRDefault="00DC249E" w:rsidP="00DC249E">
      <w:pPr>
        <w:tabs>
          <w:tab w:val="left" w:pos="720"/>
          <w:tab w:val="left" w:pos="1260"/>
        </w:tabs>
        <w:ind w:left="1260"/>
        <w:textAlignment w:val="auto"/>
        <w:rPr>
          <w:rFonts w:ascii="Times New Roman" w:hAnsi="Times New Roman"/>
          <w:sz w:val="24"/>
        </w:rPr>
      </w:pPr>
    </w:p>
    <w:p w14:paraId="5F7F6C23" w14:textId="77777777" w:rsidR="00DC249E" w:rsidRPr="00DC249E" w:rsidRDefault="00DC249E" w:rsidP="00DC249E">
      <w:pPr>
        <w:numPr>
          <w:ilvl w:val="0"/>
          <w:numId w:val="10"/>
        </w:numPr>
        <w:tabs>
          <w:tab w:val="left" w:pos="720"/>
          <w:tab w:val="left" w:pos="1260"/>
          <w:tab w:val="left" w:pos="1800"/>
        </w:tabs>
        <w:ind w:hanging="540"/>
        <w:textAlignment w:val="auto"/>
        <w:rPr>
          <w:rFonts w:ascii="Times New Roman" w:hAnsi="Times New Roman"/>
          <w:sz w:val="24"/>
        </w:rPr>
      </w:pPr>
      <w:r w:rsidRPr="00DC249E">
        <w:rPr>
          <w:rFonts w:ascii="Times New Roman" w:hAnsi="Times New Roman"/>
          <w:sz w:val="24"/>
        </w:rPr>
        <w:t>Radioactive materials in storage must be shielded such that radiation levels in adjacent unrestricted areas are less than 2 millirem per hour.</w:t>
      </w:r>
    </w:p>
    <w:p w14:paraId="36645B73" w14:textId="77777777" w:rsidR="00DC249E" w:rsidRPr="00DC249E" w:rsidRDefault="00DC249E" w:rsidP="00DC249E">
      <w:pPr>
        <w:tabs>
          <w:tab w:val="left" w:pos="720"/>
          <w:tab w:val="left" w:pos="1260"/>
          <w:tab w:val="left" w:pos="1800"/>
        </w:tabs>
        <w:textAlignment w:val="auto"/>
        <w:rPr>
          <w:rFonts w:ascii="Times New Roman" w:hAnsi="Times New Roman"/>
          <w:sz w:val="24"/>
        </w:rPr>
      </w:pPr>
    </w:p>
    <w:p w14:paraId="4315115C" w14:textId="77777777" w:rsidR="00DC249E" w:rsidRPr="00DC249E" w:rsidRDefault="00DC249E" w:rsidP="00DC249E">
      <w:pPr>
        <w:numPr>
          <w:ilvl w:val="0"/>
          <w:numId w:val="10"/>
        </w:numPr>
        <w:tabs>
          <w:tab w:val="left" w:pos="720"/>
          <w:tab w:val="left" w:pos="1260"/>
          <w:tab w:val="left" w:pos="1890"/>
        </w:tabs>
        <w:ind w:hanging="540"/>
        <w:textAlignment w:val="auto"/>
        <w:rPr>
          <w:rFonts w:ascii="Times New Roman" w:hAnsi="Times New Roman"/>
          <w:sz w:val="24"/>
        </w:rPr>
      </w:pPr>
      <w:r w:rsidRPr="00DC249E">
        <w:rPr>
          <w:rFonts w:ascii="Times New Roman" w:hAnsi="Times New Roman"/>
          <w:sz w:val="24"/>
        </w:rPr>
        <w:t>Flammable organic solvents must not be stored near radioactive materials.</w:t>
      </w:r>
    </w:p>
    <w:p w14:paraId="1A47D44F" w14:textId="77777777" w:rsidR="00DC249E" w:rsidRPr="00DC249E" w:rsidRDefault="00DC249E" w:rsidP="00DC249E">
      <w:pPr>
        <w:tabs>
          <w:tab w:val="left" w:pos="720"/>
          <w:tab w:val="left" w:pos="1260"/>
          <w:tab w:val="left" w:pos="1890"/>
        </w:tabs>
        <w:textAlignment w:val="auto"/>
        <w:rPr>
          <w:rFonts w:ascii="Times New Roman" w:hAnsi="Times New Roman"/>
          <w:sz w:val="24"/>
        </w:rPr>
      </w:pPr>
    </w:p>
    <w:p w14:paraId="50A8A507" w14:textId="77777777" w:rsidR="00DC249E" w:rsidRPr="00DC249E" w:rsidRDefault="00DC249E" w:rsidP="00DC249E">
      <w:pPr>
        <w:numPr>
          <w:ilvl w:val="0"/>
          <w:numId w:val="10"/>
        </w:numPr>
        <w:tabs>
          <w:tab w:val="left" w:pos="720"/>
          <w:tab w:val="left" w:pos="1260"/>
          <w:tab w:val="left" w:pos="1890"/>
        </w:tabs>
        <w:ind w:hanging="540"/>
        <w:textAlignment w:val="auto"/>
        <w:rPr>
          <w:rFonts w:ascii="Times New Roman" w:hAnsi="Times New Roman"/>
          <w:sz w:val="24"/>
        </w:rPr>
      </w:pPr>
      <w:r w:rsidRPr="00DC249E">
        <w:rPr>
          <w:rFonts w:ascii="Times New Roman" w:hAnsi="Times New Roman"/>
          <w:sz w:val="24"/>
        </w:rPr>
        <w:t>See Section III. J. for Radioactive Waste Storage.</w:t>
      </w:r>
    </w:p>
    <w:p w14:paraId="70CFDE93" w14:textId="77777777" w:rsidR="00DC249E" w:rsidRPr="00DC249E" w:rsidRDefault="00DC249E" w:rsidP="00DC249E">
      <w:pPr>
        <w:tabs>
          <w:tab w:val="left" w:pos="720"/>
          <w:tab w:val="left" w:pos="1260"/>
          <w:tab w:val="left" w:pos="1890"/>
        </w:tabs>
        <w:textAlignment w:val="auto"/>
        <w:rPr>
          <w:rFonts w:ascii="Times New Roman" w:hAnsi="Times New Roman"/>
          <w:sz w:val="24"/>
        </w:rPr>
      </w:pPr>
    </w:p>
    <w:p w14:paraId="719A8FDB" w14:textId="77777777" w:rsidR="00DC249E" w:rsidRPr="00DC249E" w:rsidRDefault="00DC249E" w:rsidP="00DC249E">
      <w:pPr>
        <w:numPr>
          <w:ilvl w:val="0"/>
          <w:numId w:val="10"/>
        </w:numPr>
        <w:tabs>
          <w:tab w:val="left" w:pos="720"/>
          <w:tab w:val="left" w:pos="1260"/>
          <w:tab w:val="left" w:pos="1890"/>
        </w:tabs>
        <w:ind w:hanging="540"/>
        <w:textAlignment w:val="auto"/>
        <w:rPr>
          <w:rFonts w:ascii="Times New Roman" w:hAnsi="Times New Roman"/>
          <w:sz w:val="24"/>
        </w:rPr>
      </w:pPr>
      <w:r w:rsidRPr="00DC249E">
        <w:rPr>
          <w:rFonts w:ascii="Times New Roman" w:hAnsi="Times New Roman"/>
          <w:sz w:val="24"/>
        </w:rPr>
        <w:lastRenderedPageBreak/>
        <w:t>See Section VI. F. for Accelerator.</w:t>
      </w:r>
    </w:p>
    <w:p w14:paraId="518DB879" w14:textId="77777777" w:rsidR="00DC249E" w:rsidRPr="00DC249E" w:rsidRDefault="00DC249E" w:rsidP="00DC249E">
      <w:pPr>
        <w:textAlignment w:val="auto"/>
        <w:rPr>
          <w:rFonts w:ascii="Times New Roman" w:hAnsi="Times New Roman"/>
          <w:sz w:val="24"/>
        </w:rPr>
      </w:pPr>
    </w:p>
    <w:p w14:paraId="44EAD3CC" w14:textId="77777777" w:rsidR="00DC249E" w:rsidRPr="00DC249E" w:rsidRDefault="00DC249E" w:rsidP="00DC249E">
      <w:pPr>
        <w:tabs>
          <w:tab w:val="left" w:pos="1260"/>
        </w:tabs>
        <w:ind w:left="720"/>
        <w:textAlignment w:val="auto"/>
        <w:rPr>
          <w:rFonts w:ascii="Times New Roman" w:hAnsi="Times New Roman"/>
          <w:b/>
          <w:bCs/>
          <w:sz w:val="24"/>
          <w:szCs w:val="24"/>
        </w:rPr>
      </w:pPr>
      <w:r w:rsidRPr="00DC249E">
        <w:rPr>
          <w:rFonts w:ascii="Times New Roman" w:hAnsi="Times New Roman"/>
          <w:b/>
          <w:bCs/>
          <w:sz w:val="24"/>
          <w:szCs w:val="24"/>
        </w:rPr>
        <w:t>J.</w:t>
      </w:r>
      <w:r w:rsidRPr="00DC249E">
        <w:tab/>
      </w:r>
      <w:r w:rsidRPr="00DC249E">
        <w:rPr>
          <w:rFonts w:ascii="Times New Roman" w:hAnsi="Times New Roman"/>
          <w:b/>
          <w:bCs/>
          <w:sz w:val="24"/>
          <w:szCs w:val="24"/>
        </w:rPr>
        <w:t>Radioactive Waste Disposal</w:t>
      </w:r>
    </w:p>
    <w:p w14:paraId="7FCC0AC7" w14:textId="77777777" w:rsidR="00DC249E" w:rsidRPr="00DC249E" w:rsidRDefault="00DC249E" w:rsidP="00DC249E">
      <w:pPr>
        <w:tabs>
          <w:tab w:val="left" w:pos="720"/>
        </w:tabs>
        <w:textAlignment w:val="auto"/>
        <w:rPr>
          <w:rFonts w:ascii="Times New Roman" w:hAnsi="Times New Roman"/>
          <w:sz w:val="24"/>
        </w:rPr>
      </w:pPr>
    </w:p>
    <w:p w14:paraId="51C6740C" w14:textId="77777777" w:rsidR="00DC249E" w:rsidRPr="00DC249E" w:rsidRDefault="00DC249E" w:rsidP="00DC249E">
      <w:pPr>
        <w:tabs>
          <w:tab w:val="left" w:pos="288"/>
        </w:tabs>
        <w:ind w:left="1260"/>
        <w:textAlignment w:val="auto"/>
        <w:rPr>
          <w:rFonts w:ascii="Times New Roman" w:hAnsi="Times New Roman"/>
          <w:sz w:val="24"/>
          <w:szCs w:val="24"/>
        </w:rPr>
      </w:pPr>
      <w:r w:rsidRPr="00DC249E">
        <w:rPr>
          <w:rFonts w:ascii="Times New Roman" w:hAnsi="Times New Roman"/>
          <w:sz w:val="24"/>
          <w:szCs w:val="24"/>
        </w:rPr>
        <w:t xml:space="preserve">The step-by-step process of determining if </w:t>
      </w:r>
      <w:proofErr w:type="gramStart"/>
      <w:r w:rsidRPr="00DC249E">
        <w:rPr>
          <w:rFonts w:ascii="Times New Roman" w:hAnsi="Times New Roman"/>
          <w:sz w:val="24"/>
          <w:szCs w:val="24"/>
        </w:rPr>
        <w:t>a waste</w:t>
      </w:r>
      <w:proofErr w:type="gramEnd"/>
      <w:r w:rsidRPr="00DC249E">
        <w:rPr>
          <w:rFonts w:ascii="Times New Roman" w:hAnsi="Times New Roman"/>
          <w:sz w:val="24"/>
          <w:szCs w:val="24"/>
        </w:rPr>
        <w:t xml:space="preserve"> is hazardous and/or radioactive, packaging instructions, policy, and procedure and more are in Appendix 15.  An actual copy of the disposal request form and the label are in Appendix 23.</w:t>
      </w:r>
    </w:p>
    <w:p w14:paraId="455EBEA9" w14:textId="77777777" w:rsidR="00DC249E" w:rsidRPr="00DC249E" w:rsidRDefault="00DC249E" w:rsidP="00DC249E">
      <w:pPr>
        <w:tabs>
          <w:tab w:val="left" w:pos="288"/>
        </w:tabs>
        <w:jc w:val="center"/>
        <w:textAlignment w:val="auto"/>
        <w:rPr>
          <w:rFonts w:ascii="Times New Roman" w:hAnsi="Times New Roman"/>
          <w:sz w:val="24"/>
        </w:rPr>
      </w:pPr>
    </w:p>
    <w:p w14:paraId="5EC52C1D" w14:textId="77777777" w:rsidR="00DC249E" w:rsidRPr="00DC249E" w:rsidRDefault="00DC249E" w:rsidP="00DC249E">
      <w:pPr>
        <w:tabs>
          <w:tab w:val="left" w:pos="288"/>
          <w:tab w:val="left" w:pos="720"/>
          <w:tab w:val="left" w:pos="1260"/>
        </w:tabs>
        <w:ind w:left="288"/>
        <w:jc w:val="center"/>
        <w:textAlignment w:val="auto"/>
        <w:rPr>
          <w:rFonts w:ascii="Times New Roman" w:hAnsi="Times New Roman"/>
          <w:b/>
          <w:bCs/>
          <w:sz w:val="24"/>
        </w:rPr>
      </w:pPr>
      <w:r w:rsidRPr="00DC249E">
        <w:rPr>
          <w:rFonts w:ascii="Times New Roman" w:hAnsi="Times New Roman"/>
          <w:b/>
          <w:bCs/>
          <w:sz w:val="24"/>
        </w:rPr>
        <w:t>Basic Philosophy</w:t>
      </w:r>
    </w:p>
    <w:p w14:paraId="4D3A42C1" w14:textId="77777777" w:rsidR="00DC249E" w:rsidRPr="00DC249E" w:rsidRDefault="00DC249E" w:rsidP="00DC249E">
      <w:pPr>
        <w:tabs>
          <w:tab w:val="left" w:pos="288"/>
        </w:tabs>
        <w:textAlignment w:val="auto"/>
        <w:rPr>
          <w:rFonts w:ascii="Times New Roman" w:hAnsi="Times New Roman"/>
          <w:sz w:val="24"/>
        </w:rPr>
      </w:pPr>
    </w:p>
    <w:p w14:paraId="4F1FC75F" w14:textId="77777777" w:rsidR="00DC249E" w:rsidRPr="00DC249E" w:rsidRDefault="00DC249E" w:rsidP="00DC249E">
      <w:pPr>
        <w:tabs>
          <w:tab w:val="left" w:pos="288"/>
          <w:tab w:val="left" w:pos="1260"/>
        </w:tabs>
        <w:ind w:left="1260"/>
        <w:textAlignment w:val="auto"/>
        <w:rPr>
          <w:rFonts w:ascii="Times New Roman" w:hAnsi="Times New Roman"/>
          <w:sz w:val="24"/>
          <w:szCs w:val="24"/>
        </w:rPr>
      </w:pPr>
      <w:r w:rsidRPr="00DC249E">
        <w:rPr>
          <w:rFonts w:ascii="Times New Roman" w:hAnsi="Times New Roman"/>
          <w:sz w:val="24"/>
          <w:szCs w:val="24"/>
        </w:rPr>
        <w:t>Handle all hazardous waste, including radioactive material, safely and clearly communicate hazards in the workspace by signage, labeling and training.  Environmental Health and Safety's desire is to work cooperatively to provide a safe working environment for Ohio University and professional services to authorized users and their staff.</w:t>
      </w:r>
    </w:p>
    <w:p w14:paraId="11305883" w14:textId="77777777" w:rsidR="00DC249E" w:rsidRPr="00DC249E" w:rsidRDefault="00DC249E" w:rsidP="00DC249E">
      <w:pPr>
        <w:tabs>
          <w:tab w:val="left" w:pos="288"/>
        </w:tabs>
        <w:textAlignment w:val="auto"/>
        <w:rPr>
          <w:rFonts w:ascii="Times New Roman" w:hAnsi="Times New Roman"/>
          <w:sz w:val="24"/>
        </w:rPr>
      </w:pPr>
    </w:p>
    <w:p w14:paraId="06C05AA2" w14:textId="77777777" w:rsidR="00DC249E" w:rsidRPr="00DC249E" w:rsidRDefault="00DC249E" w:rsidP="00DC249E">
      <w:pPr>
        <w:keepNext/>
        <w:tabs>
          <w:tab w:val="left" w:pos="288"/>
          <w:tab w:val="left" w:pos="1260"/>
        </w:tabs>
        <w:ind w:left="288"/>
        <w:jc w:val="center"/>
        <w:textAlignment w:val="auto"/>
        <w:outlineLvl w:val="6"/>
        <w:rPr>
          <w:rFonts w:ascii="Times New Roman" w:hAnsi="Times New Roman"/>
          <w:b/>
          <w:bCs/>
          <w:sz w:val="24"/>
        </w:rPr>
      </w:pPr>
      <w:r w:rsidRPr="00DC249E">
        <w:rPr>
          <w:rFonts w:ascii="Times New Roman" w:hAnsi="Times New Roman"/>
          <w:b/>
          <w:bCs/>
          <w:sz w:val="24"/>
        </w:rPr>
        <w:t>Topics of Concern</w:t>
      </w:r>
    </w:p>
    <w:p w14:paraId="1C619F71" w14:textId="77777777" w:rsidR="00DC249E" w:rsidRPr="00DC249E" w:rsidRDefault="00DC249E" w:rsidP="00DC249E">
      <w:pPr>
        <w:tabs>
          <w:tab w:val="left" w:pos="288"/>
        </w:tabs>
        <w:textAlignment w:val="auto"/>
        <w:rPr>
          <w:rFonts w:ascii="Times New Roman" w:hAnsi="Times New Roman"/>
          <w:sz w:val="24"/>
        </w:rPr>
      </w:pPr>
    </w:p>
    <w:p w14:paraId="682E7A6E" w14:textId="77777777" w:rsidR="00DC249E" w:rsidRPr="00DC249E" w:rsidRDefault="00DC249E" w:rsidP="00DC249E">
      <w:pPr>
        <w:tabs>
          <w:tab w:val="left" w:pos="288"/>
          <w:tab w:val="left" w:pos="1260"/>
        </w:tabs>
        <w:ind w:left="1260"/>
        <w:textAlignment w:val="auto"/>
        <w:rPr>
          <w:rFonts w:ascii="Times New Roman" w:hAnsi="Times New Roman"/>
          <w:sz w:val="24"/>
          <w:szCs w:val="24"/>
        </w:rPr>
      </w:pPr>
      <w:r w:rsidRPr="00DC249E">
        <w:rPr>
          <w:rFonts w:ascii="Times New Roman" w:hAnsi="Times New Roman"/>
          <w:sz w:val="24"/>
          <w:szCs w:val="24"/>
        </w:rPr>
        <w:t>Radioactive waste disposal has become more complicated with the mixed waste issue involving the U.S. Environmental Protection Agency (EPA).  The hazardous portion of the mixed waste is regulated by EPA and the radioactive portion by ODH.  This means it is necessary for a radioactive material user to be able to identify hazardous waste and radioactive waste.  In the typical material user's laboratory, the constituents are available to create mixed waste.  All possible steps should be taken to prevent the creation of mixed waste.</w:t>
      </w:r>
    </w:p>
    <w:p w14:paraId="5A1BB9A2" w14:textId="77777777" w:rsidR="00DC249E" w:rsidRPr="00DC249E" w:rsidRDefault="00DC249E" w:rsidP="00DC249E">
      <w:pPr>
        <w:tabs>
          <w:tab w:val="left" w:pos="288"/>
        </w:tabs>
        <w:textAlignment w:val="auto"/>
        <w:rPr>
          <w:rFonts w:ascii="Times New Roman" w:hAnsi="Times New Roman"/>
          <w:sz w:val="24"/>
        </w:rPr>
      </w:pPr>
    </w:p>
    <w:p w14:paraId="74AD565D"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A second major concern is long-term storage of radioactive waste.  One of the most dangerous things to store for long periods of time </w:t>
      </w:r>
      <w:proofErr w:type="gramStart"/>
      <w:r w:rsidRPr="00DC249E">
        <w:rPr>
          <w:rFonts w:ascii="Times New Roman" w:hAnsi="Times New Roman"/>
          <w:sz w:val="24"/>
          <w:szCs w:val="24"/>
        </w:rPr>
        <w:t>are</w:t>
      </w:r>
      <w:proofErr w:type="gramEnd"/>
      <w:r w:rsidRPr="00DC249E">
        <w:rPr>
          <w:rFonts w:ascii="Times New Roman" w:hAnsi="Times New Roman"/>
          <w:sz w:val="24"/>
          <w:szCs w:val="24"/>
        </w:rPr>
        <w:t xml:space="preserve"> containers of liquid waste. It is therefore very crucial that all possible steps be taken to eliminate the generation of liquid radioactive waste or dispose of it via sanitary sewers. The amount of water-soluble radioactive material that can be disposed of is based on the quantity of sanitary sewage released to the sanitary sewers.  There is a dilution that must be achieved before it is acceptable to dispose of radioactive waste in this manner. It is fortunate that we receive low amounts of radioactive material in comparison to the sewage released from our buildings.  Specified activities of water-soluble radioactive waste may be disposed of via the sanitary sewer, per laboratory, as stated in the lab rules (Appendix 13).  The amount of activity has a 10-fold safety factor built into it.  By doing this, the need to do a calculation every time waste is disposed of in this manner is eliminated.</w:t>
      </w:r>
    </w:p>
    <w:p w14:paraId="38D717CF" w14:textId="77777777" w:rsidR="00DC249E" w:rsidRPr="00DC249E" w:rsidRDefault="00DC249E" w:rsidP="00DC249E">
      <w:pPr>
        <w:textAlignment w:val="auto"/>
        <w:rPr>
          <w:rFonts w:ascii="Times New Roman" w:hAnsi="Times New Roman"/>
          <w:sz w:val="24"/>
        </w:rPr>
      </w:pPr>
    </w:p>
    <w:p w14:paraId="2EB93AF0"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This does provide flexibility to increase an authorized user’s sanitary sewer</w:t>
      </w:r>
      <w:r w:rsidRPr="00DC249E">
        <w:rPr>
          <w:rFonts w:ascii="Times New Roman" w:hAnsi="Times New Roman"/>
          <w:b/>
          <w:bCs/>
          <w:sz w:val="24"/>
          <w:szCs w:val="24"/>
        </w:rPr>
        <w:t xml:space="preserve"> </w:t>
      </w:r>
      <w:r w:rsidRPr="00DC249E">
        <w:rPr>
          <w:rFonts w:ascii="Times New Roman" w:hAnsi="Times New Roman"/>
          <w:sz w:val="24"/>
          <w:szCs w:val="24"/>
        </w:rPr>
        <w:t xml:space="preserve">disposal limit from the specified activity stated in the lab rules (Appendix 13). Due to the problems associated with containing, transporting and storing liquid radioactive waste, and in support of ALARA, users of materials shall request permission from the Radiation Safety Committee to increase their limit for sanitary sewer disposal to maximize the management of liquid radioactive waste via the sanitary sewer disposal </w:t>
      </w:r>
      <w:r w:rsidRPr="00DC249E">
        <w:rPr>
          <w:rFonts w:ascii="Times New Roman" w:hAnsi="Times New Roman"/>
          <w:sz w:val="24"/>
          <w:szCs w:val="24"/>
        </w:rPr>
        <w:lastRenderedPageBreak/>
        <w:t>instead of collecting and packaging it for disposal.  The RSO or designated responsible person will provide a calculation to verify that such disposal is in accordance with OAC 3701:1-38-12, Appendix C.  Emergency or one time disposal permission may be granted via a phone call to the RSO or designated responsible person. The phone call and the calculation must be documented and placed in the file of the authorized user.</w:t>
      </w:r>
    </w:p>
    <w:p w14:paraId="1316E1C1" w14:textId="77777777" w:rsidR="00DC249E" w:rsidRPr="00DC249E" w:rsidRDefault="00DC249E" w:rsidP="00DC249E">
      <w:pPr>
        <w:tabs>
          <w:tab w:val="left" w:pos="432"/>
        </w:tabs>
        <w:textAlignment w:val="auto"/>
        <w:rPr>
          <w:rFonts w:ascii="Times New Roman" w:hAnsi="Times New Roman"/>
          <w:sz w:val="24"/>
        </w:rPr>
      </w:pPr>
    </w:p>
    <w:p w14:paraId="6FDF7769" w14:textId="77777777" w:rsidR="00DC249E" w:rsidRPr="00DC249E" w:rsidRDefault="00DC249E" w:rsidP="00DC249E">
      <w:pPr>
        <w:tabs>
          <w:tab w:val="left" w:pos="288"/>
          <w:tab w:val="left" w:pos="1260"/>
        </w:tabs>
        <w:ind w:left="1260"/>
        <w:textAlignment w:val="auto"/>
        <w:rPr>
          <w:rFonts w:ascii="Times New Roman" w:hAnsi="Times New Roman"/>
          <w:sz w:val="24"/>
          <w:szCs w:val="24"/>
        </w:rPr>
      </w:pPr>
      <w:r w:rsidRPr="00DC249E">
        <w:rPr>
          <w:rFonts w:ascii="Times New Roman" w:hAnsi="Times New Roman"/>
          <w:sz w:val="24"/>
          <w:szCs w:val="24"/>
        </w:rPr>
        <w:t>A third topic of great concern is waste</w:t>
      </w:r>
      <w:r w:rsidRPr="00DC249E">
        <w:rPr>
          <w:rFonts w:ascii="Times New Roman" w:hAnsi="Times New Roman"/>
          <w:b/>
          <w:bCs/>
          <w:sz w:val="24"/>
          <w:szCs w:val="24"/>
        </w:rPr>
        <w:t xml:space="preserve"> </w:t>
      </w:r>
      <w:r w:rsidRPr="00DC249E">
        <w:rPr>
          <w:rFonts w:ascii="Times New Roman" w:hAnsi="Times New Roman"/>
          <w:sz w:val="24"/>
          <w:szCs w:val="24"/>
        </w:rPr>
        <w:t>minimization and</w:t>
      </w:r>
      <w:r w:rsidRPr="00DC249E">
        <w:rPr>
          <w:rFonts w:ascii="Times New Roman" w:hAnsi="Times New Roman"/>
          <w:b/>
          <w:bCs/>
          <w:sz w:val="24"/>
          <w:szCs w:val="24"/>
        </w:rPr>
        <w:t xml:space="preserve"> </w:t>
      </w:r>
      <w:r w:rsidRPr="00DC249E">
        <w:rPr>
          <w:rFonts w:ascii="Times New Roman" w:hAnsi="Times New Roman"/>
          <w:sz w:val="24"/>
          <w:szCs w:val="24"/>
        </w:rPr>
        <w:t>segregation. Minimization of waste generation should be standard practice in the laboratory. Reducing waste generation reduces exposure to all downstream handlers, transporters and storers, besides substantially reducing the cost of waste disposal. Waste segregation means keeping the waste from unnecessarily being mixed with any other material. This would include keeping the different isotopes separate.  A 55-gallon drum of P-32 waste will decay off in 5 months; if you mix S-35 waste with it, it will take 29 months to decay off; if you mix H-3 with it, it will take 124 years to decay off.</w:t>
      </w:r>
    </w:p>
    <w:p w14:paraId="6AF4F03A" w14:textId="77777777" w:rsidR="00DC249E" w:rsidRPr="00DC249E" w:rsidRDefault="00DC249E" w:rsidP="00DC249E">
      <w:pPr>
        <w:tabs>
          <w:tab w:val="left" w:pos="288"/>
        </w:tabs>
        <w:textAlignment w:val="auto"/>
        <w:rPr>
          <w:rFonts w:ascii="Times New Roman" w:hAnsi="Times New Roman"/>
          <w:sz w:val="24"/>
        </w:rPr>
      </w:pPr>
    </w:p>
    <w:p w14:paraId="51B0CF4A" w14:textId="77777777" w:rsidR="00DC249E" w:rsidRPr="00DC249E" w:rsidRDefault="00DC249E" w:rsidP="00DC249E">
      <w:pPr>
        <w:tabs>
          <w:tab w:val="left" w:pos="288"/>
          <w:tab w:val="left" w:pos="1260"/>
        </w:tabs>
        <w:ind w:left="1260"/>
        <w:textAlignment w:val="auto"/>
        <w:rPr>
          <w:rFonts w:ascii="Times New Roman" w:hAnsi="Times New Roman"/>
          <w:sz w:val="24"/>
        </w:rPr>
      </w:pPr>
      <w:r w:rsidRPr="00DC249E">
        <w:rPr>
          <w:rFonts w:ascii="Times New Roman" w:hAnsi="Times New Roman"/>
          <w:sz w:val="24"/>
        </w:rPr>
        <w:t xml:space="preserve">A fourth topic of great concern is the user’s </w:t>
      </w:r>
      <w:r w:rsidRPr="00DC249E">
        <w:rPr>
          <w:rFonts w:ascii="Times New Roman" w:hAnsi="Times New Roman"/>
          <w:bCs/>
          <w:sz w:val="24"/>
        </w:rPr>
        <w:t>choice of radioactive</w:t>
      </w:r>
      <w:r w:rsidRPr="00DC249E">
        <w:rPr>
          <w:rFonts w:ascii="Times New Roman" w:hAnsi="Times New Roman"/>
          <w:b/>
          <w:sz w:val="24"/>
        </w:rPr>
        <w:t xml:space="preserve"> </w:t>
      </w:r>
      <w:r w:rsidRPr="00DC249E">
        <w:rPr>
          <w:rFonts w:ascii="Times New Roman" w:hAnsi="Times New Roman"/>
          <w:sz w:val="24"/>
        </w:rPr>
        <w:t xml:space="preserve">material.  A material user should give favorable thought to using </w:t>
      </w:r>
      <w:proofErr w:type="gramStart"/>
      <w:r w:rsidRPr="00DC249E">
        <w:rPr>
          <w:rFonts w:ascii="Times New Roman" w:hAnsi="Times New Roman"/>
          <w:sz w:val="24"/>
        </w:rPr>
        <w:t>a radioactive</w:t>
      </w:r>
      <w:proofErr w:type="gramEnd"/>
      <w:r w:rsidRPr="00DC249E">
        <w:rPr>
          <w:rFonts w:ascii="Times New Roman" w:hAnsi="Times New Roman"/>
          <w:sz w:val="24"/>
        </w:rPr>
        <w:t xml:space="preserve"> material that has a short half-life.  This reduces the time for decay to background and therefore eliminates many problems associated with radioactive waste with a long half-life.  There is a wealth of experience in using radioactive material by researchers at Ohio University, please contact our RSO and discuss material use and/or get further contacts.</w:t>
      </w:r>
    </w:p>
    <w:p w14:paraId="070D2B38" w14:textId="77777777" w:rsidR="00DC249E" w:rsidRPr="00DC249E" w:rsidRDefault="00DC249E" w:rsidP="00DC249E">
      <w:pPr>
        <w:tabs>
          <w:tab w:val="left" w:pos="288"/>
          <w:tab w:val="left" w:pos="1260"/>
        </w:tabs>
        <w:textAlignment w:val="auto"/>
        <w:rPr>
          <w:rFonts w:ascii="Times New Roman" w:hAnsi="Times New Roman"/>
          <w:sz w:val="24"/>
        </w:rPr>
      </w:pPr>
    </w:p>
    <w:p w14:paraId="1F3FB4F3" w14:textId="77777777" w:rsidR="00DC249E" w:rsidRPr="00DC249E" w:rsidRDefault="00DC249E" w:rsidP="00DC249E">
      <w:pPr>
        <w:tabs>
          <w:tab w:val="left" w:pos="288"/>
          <w:tab w:val="left" w:pos="1260"/>
        </w:tabs>
        <w:ind w:left="1260"/>
        <w:textAlignment w:val="auto"/>
        <w:rPr>
          <w:rFonts w:ascii="Times New Roman" w:hAnsi="Times New Roman"/>
          <w:sz w:val="24"/>
          <w:szCs w:val="24"/>
        </w:rPr>
      </w:pPr>
      <w:r w:rsidRPr="00DC249E">
        <w:rPr>
          <w:rFonts w:ascii="Times New Roman" w:hAnsi="Times New Roman"/>
          <w:sz w:val="24"/>
          <w:szCs w:val="24"/>
        </w:rPr>
        <w:t>A fifth topic of great concern is surface contamination. To ensure your radioactive material is not spread to other parts of the University, it is important to ensure the outside of any package being offered for shipment or pickup for disposal has been surveyed and is free of removable surface contamination.</w:t>
      </w:r>
    </w:p>
    <w:p w14:paraId="6A0D8B31" w14:textId="77777777" w:rsidR="00DC249E" w:rsidRPr="00DC249E" w:rsidRDefault="00DC249E" w:rsidP="00DC249E">
      <w:pPr>
        <w:tabs>
          <w:tab w:val="left" w:pos="288"/>
          <w:tab w:val="left" w:pos="1260"/>
        </w:tabs>
        <w:textAlignment w:val="auto"/>
        <w:rPr>
          <w:rFonts w:ascii="Times New Roman" w:hAnsi="Times New Roman"/>
          <w:sz w:val="24"/>
        </w:rPr>
      </w:pPr>
    </w:p>
    <w:p w14:paraId="24A1CA7E" w14:textId="77777777" w:rsidR="00DC249E" w:rsidRPr="00DC249E" w:rsidRDefault="00DC249E" w:rsidP="00DC249E">
      <w:pPr>
        <w:tabs>
          <w:tab w:val="left" w:pos="288"/>
          <w:tab w:val="left" w:pos="1260"/>
        </w:tabs>
        <w:ind w:left="1260"/>
        <w:textAlignment w:val="auto"/>
        <w:rPr>
          <w:rFonts w:ascii="Times New Roman" w:hAnsi="Times New Roman"/>
          <w:sz w:val="24"/>
        </w:rPr>
      </w:pPr>
      <w:r w:rsidRPr="00DC249E">
        <w:rPr>
          <w:rFonts w:ascii="Times New Roman" w:hAnsi="Times New Roman"/>
          <w:sz w:val="24"/>
        </w:rPr>
        <w:t xml:space="preserve">A sixth topic of great concern is </w:t>
      </w:r>
      <w:r w:rsidRPr="00DC249E">
        <w:rPr>
          <w:rFonts w:ascii="Times New Roman" w:hAnsi="Times New Roman"/>
          <w:bCs/>
          <w:sz w:val="24"/>
        </w:rPr>
        <w:t>airborne contamination.</w:t>
      </w:r>
      <w:r w:rsidRPr="00DC249E">
        <w:rPr>
          <w:rFonts w:ascii="Times New Roman" w:hAnsi="Times New Roman"/>
          <w:b/>
          <w:sz w:val="24"/>
        </w:rPr>
        <w:t xml:space="preserve">  </w:t>
      </w:r>
      <w:r w:rsidRPr="00DC249E">
        <w:rPr>
          <w:rFonts w:ascii="Times New Roman" w:hAnsi="Times New Roman"/>
          <w:sz w:val="24"/>
        </w:rPr>
        <w:t xml:space="preserve">From actual experience, it has been demonstrated that </w:t>
      </w:r>
      <w:proofErr w:type="spellStart"/>
      <w:r w:rsidRPr="00DC249E">
        <w:rPr>
          <w:rFonts w:ascii="Times New Roman" w:hAnsi="Times New Roman"/>
          <w:sz w:val="24"/>
        </w:rPr>
        <w:t>NaI</w:t>
      </w:r>
      <w:proofErr w:type="spellEnd"/>
      <w:r w:rsidRPr="00DC249E">
        <w:rPr>
          <w:rFonts w:ascii="Times New Roman" w:hAnsi="Times New Roman"/>
          <w:sz w:val="24"/>
        </w:rPr>
        <w:t xml:space="preserve"> will become airborne in its free state.  Everyone in a workspace will be exposed unless proper precautions are taken.  Once attached to other compounds, the potential has been demonstrated to be much less.  Literature indicates that certain forms of S-35 will act similarly.  Please be careful and read the literature thoroughly.  It is not permissible, professional or ethical to make available an </w:t>
      </w:r>
      <w:proofErr w:type="gramStart"/>
      <w:r w:rsidRPr="00DC249E">
        <w:rPr>
          <w:rFonts w:ascii="Times New Roman" w:hAnsi="Times New Roman"/>
          <w:sz w:val="24"/>
        </w:rPr>
        <w:t>off gassing</w:t>
      </w:r>
      <w:proofErr w:type="gramEnd"/>
      <w:r w:rsidRPr="00DC249E">
        <w:rPr>
          <w:rFonts w:ascii="Times New Roman" w:hAnsi="Times New Roman"/>
          <w:sz w:val="24"/>
        </w:rPr>
        <w:t xml:space="preserve"> waste or material to anyone without their knowledge.  If you are requesting disposal of a questionable material, it will be necessary to show by air monitoring that the material is not off </w:t>
      </w:r>
      <w:proofErr w:type="gramStart"/>
      <w:r w:rsidRPr="00DC249E">
        <w:rPr>
          <w:rFonts w:ascii="Times New Roman" w:hAnsi="Times New Roman"/>
          <w:sz w:val="24"/>
        </w:rPr>
        <w:t>gassing</w:t>
      </w:r>
      <w:proofErr w:type="gramEnd"/>
      <w:r w:rsidRPr="00DC249E">
        <w:rPr>
          <w:rFonts w:ascii="Times New Roman" w:hAnsi="Times New Roman"/>
          <w:sz w:val="24"/>
        </w:rPr>
        <w:t>.</w:t>
      </w:r>
    </w:p>
    <w:p w14:paraId="6DE208A1" w14:textId="77777777" w:rsidR="00DC249E" w:rsidRPr="00DC249E" w:rsidRDefault="00DC249E" w:rsidP="00DC249E">
      <w:pPr>
        <w:tabs>
          <w:tab w:val="left" w:pos="288"/>
          <w:tab w:val="left" w:pos="1260"/>
        </w:tabs>
        <w:textAlignment w:val="auto"/>
        <w:rPr>
          <w:rFonts w:ascii="Times New Roman" w:hAnsi="Times New Roman"/>
          <w:sz w:val="24"/>
        </w:rPr>
      </w:pPr>
    </w:p>
    <w:p w14:paraId="137205EC" w14:textId="77777777" w:rsidR="00DC249E" w:rsidRPr="00DC249E" w:rsidRDefault="00DC249E" w:rsidP="00DC249E">
      <w:pPr>
        <w:tabs>
          <w:tab w:val="left" w:pos="288"/>
          <w:tab w:val="left" w:pos="1260"/>
        </w:tabs>
        <w:ind w:left="1260"/>
        <w:textAlignment w:val="auto"/>
        <w:rPr>
          <w:rFonts w:ascii="Times New Roman" w:hAnsi="Times New Roman"/>
          <w:sz w:val="24"/>
          <w:szCs w:val="24"/>
        </w:rPr>
      </w:pPr>
      <w:r w:rsidRPr="00DC249E">
        <w:rPr>
          <w:rFonts w:ascii="Times New Roman" w:hAnsi="Times New Roman"/>
          <w:sz w:val="24"/>
          <w:szCs w:val="24"/>
        </w:rPr>
        <w:t>A seventh topic of great concern is spill protection.</w:t>
      </w:r>
      <w:r w:rsidRPr="00DC249E">
        <w:rPr>
          <w:rFonts w:ascii="Times New Roman" w:hAnsi="Times New Roman"/>
          <w:b/>
          <w:bCs/>
          <w:sz w:val="24"/>
          <w:szCs w:val="24"/>
        </w:rPr>
        <w:t xml:space="preserve">  </w:t>
      </w:r>
      <w:r w:rsidRPr="00DC249E">
        <w:rPr>
          <w:rFonts w:ascii="Times New Roman" w:hAnsi="Times New Roman"/>
          <w:sz w:val="24"/>
          <w:szCs w:val="24"/>
        </w:rPr>
        <w:t>Due to the vast problems that spills may cause, including shutting down buildings for extended periods of time, it is extremely important to have secondary containment.</w:t>
      </w:r>
      <w:r w:rsidRPr="00DC249E">
        <w:rPr>
          <w:rFonts w:ascii="Times New Roman" w:hAnsi="Times New Roman"/>
          <w:b/>
          <w:bCs/>
          <w:sz w:val="24"/>
          <w:szCs w:val="24"/>
        </w:rPr>
        <w:t xml:space="preserve"> </w:t>
      </w:r>
      <w:r w:rsidRPr="00DC249E">
        <w:rPr>
          <w:rFonts w:ascii="Times New Roman" w:hAnsi="Times New Roman"/>
          <w:sz w:val="24"/>
          <w:szCs w:val="24"/>
        </w:rPr>
        <w:t>When planning a procedure and storing material, ask yourself this question, "How would the spill be contained?"</w:t>
      </w:r>
    </w:p>
    <w:p w14:paraId="1859E4E9" w14:textId="77777777" w:rsidR="00DC249E" w:rsidRPr="00DC249E" w:rsidRDefault="00DC249E" w:rsidP="00DC249E">
      <w:pPr>
        <w:tabs>
          <w:tab w:val="left" w:pos="144"/>
          <w:tab w:val="left" w:pos="1260"/>
        </w:tabs>
        <w:ind w:left="1260"/>
        <w:textAlignment w:val="auto"/>
        <w:rPr>
          <w:rFonts w:ascii="Times New Roman" w:hAnsi="Times New Roman"/>
          <w:sz w:val="24"/>
          <w:szCs w:val="24"/>
        </w:rPr>
      </w:pPr>
      <w:r w:rsidRPr="00DC249E">
        <w:rPr>
          <w:rFonts w:ascii="Times New Roman" w:hAnsi="Times New Roman"/>
          <w:sz w:val="24"/>
          <w:szCs w:val="24"/>
        </w:rPr>
        <w:t>In summary</w:t>
      </w:r>
      <w:r w:rsidRPr="00DC249E">
        <w:rPr>
          <w:rFonts w:ascii="Times New Roman" w:hAnsi="Times New Roman"/>
          <w:b/>
          <w:bCs/>
          <w:sz w:val="24"/>
          <w:szCs w:val="24"/>
        </w:rPr>
        <w:t xml:space="preserve">, </w:t>
      </w:r>
      <w:r w:rsidRPr="00DC249E">
        <w:rPr>
          <w:rFonts w:ascii="Times New Roman" w:hAnsi="Times New Roman"/>
          <w:sz w:val="24"/>
          <w:szCs w:val="24"/>
        </w:rPr>
        <w:t xml:space="preserve">it is in the interest of ALARA that low level radioactive waste be managed in a manner to reduce exposures as much as possible. This is why we do not compact waste (reduces handling and potential for airborne exposures), encourage maximizing sanitary sewer disposal, (to reduce exposures associated with packaging, </w:t>
      </w:r>
      <w:r w:rsidRPr="00DC249E">
        <w:rPr>
          <w:rFonts w:ascii="Times New Roman" w:hAnsi="Times New Roman"/>
          <w:sz w:val="24"/>
          <w:szCs w:val="24"/>
        </w:rPr>
        <w:lastRenderedPageBreak/>
        <w:t>transporting and storing), survey packaging (to eliminate potential for spread of contamination and therefore exposure) and maintain control of our waste for extended periods of time for treatment by decay (to reduce exposure associated with transporting and storing at other facilities).</w:t>
      </w:r>
    </w:p>
    <w:p w14:paraId="4BAF7EA2" w14:textId="77777777" w:rsidR="00DC249E" w:rsidRPr="00DC249E" w:rsidRDefault="00DC249E" w:rsidP="00DC249E">
      <w:pPr>
        <w:tabs>
          <w:tab w:val="left" w:pos="144"/>
        </w:tabs>
        <w:textAlignment w:val="auto"/>
        <w:rPr>
          <w:rFonts w:ascii="Times New Roman" w:hAnsi="Times New Roman"/>
          <w:sz w:val="24"/>
        </w:rPr>
      </w:pPr>
    </w:p>
    <w:p w14:paraId="2699EB57" w14:textId="77777777" w:rsidR="00DC249E" w:rsidRPr="00DC249E" w:rsidRDefault="00DC249E" w:rsidP="00DC249E">
      <w:pPr>
        <w:tabs>
          <w:tab w:val="left" w:pos="144"/>
          <w:tab w:val="left" w:pos="1260"/>
        </w:tabs>
        <w:ind w:left="1260"/>
        <w:textAlignment w:val="auto"/>
        <w:rPr>
          <w:rFonts w:ascii="Times New Roman" w:hAnsi="Times New Roman"/>
          <w:sz w:val="24"/>
        </w:rPr>
      </w:pPr>
      <w:r w:rsidRPr="00DC249E">
        <w:rPr>
          <w:rFonts w:ascii="Times New Roman" w:hAnsi="Times New Roman"/>
          <w:bCs/>
          <w:sz w:val="24"/>
        </w:rPr>
        <w:t>You,</w:t>
      </w:r>
      <w:r w:rsidRPr="00DC249E">
        <w:rPr>
          <w:rFonts w:ascii="Times New Roman" w:hAnsi="Times New Roman"/>
          <w:b/>
          <w:sz w:val="24"/>
        </w:rPr>
        <w:t xml:space="preserve"> </w:t>
      </w:r>
      <w:r w:rsidRPr="00DC249E">
        <w:rPr>
          <w:rFonts w:ascii="Times New Roman" w:hAnsi="Times New Roman"/>
          <w:sz w:val="24"/>
        </w:rPr>
        <w:t>the authorized user, are the most important link in a successful radioactive waste disposal program.  The source of waste generation is the point at which key decisions are made.  The steps that you take to make this a successful program are very much appreciated.</w:t>
      </w:r>
    </w:p>
    <w:p w14:paraId="79E61DF4" w14:textId="77777777" w:rsidR="00DC249E" w:rsidRPr="00DC249E" w:rsidRDefault="00DC249E" w:rsidP="00DC249E">
      <w:pPr>
        <w:tabs>
          <w:tab w:val="left" w:pos="144"/>
        </w:tabs>
        <w:textAlignment w:val="auto"/>
        <w:rPr>
          <w:rFonts w:ascii="Times New Roman" w:hAnsi="Times New Roman"/>
          <w:sz w:val="24"/>
        </w:rPr>
      </w:pPr>
    </w:p>
    <w:p w14:paraId="0C180012" w14:textId="77777777" w:rsidR="00DC249E" w:rsidRPr="00DC249E" w:rsidRDefault="00DC249E" w:rsidP="00DC249E">
      <w:pPr>
        <w:tabs>
          <w:tab w:val="left" w:pos="1260"/>
        </w:tabs>
        <w:ind w:left="1260" w:hanging="540"/>
        <w:textAlignment w:val="auto"/>
        <w:rPr>
          <w:rFonts w:ascii="Times New Roman" w:hAnsi="Times New Roman"/>
          <w:b/>
          <w:bCs/>
          <w:sz w:val="24"/>
        </w:rPr>
      </w:pPr>
      <w:r w:rsidRPr="00DC249E">
        <w:rPr>
          <w:rFonts w:ascii="Times New Roman" w:hAnsi="Times New Roman"/>
          <w:b/>
          <w:sz w:val="24"/>
        </w:rPr>
        <w:t>K.</w:t>
      </w:r>
      <w:r w:rsidRPr="00DC249E">
        <w:rPr>
          <w:rFonts w:ascii="Times New Roman" w:hAnsi="Times New Roman"/>
          <w:sz w:val="24"/>
        </w:rPr>
        <w:tab/>
      </w:r>
      <w:r w:rsidRPr="00DC249E">
        <w:rPr>
          <w:rFonts w:ascii="Times New Roman" w:hAnsi="Times New Roman"/>
          <w:b/>
          <w:bCs/>
          <w:sz w:val="24"/>
        </w:rPr>
        <w:t>Maximum Permissible Exposure Limits/External - Internal Monitoring</w:t>
      </w:r>
    </w:p>
    <w:p w14:paraId="0FC771B5" w14:textId="77777777" w:rsidR="00DC249E" w:rsidRPr="00DC249E" w:rsidRDefault="00DC249E" w:rsidP="00DC249E">
      <w:pPr>
        <w:tabs>
          <w:tab w:val="left" w:pos="576"/>
        </w:tabs>
        <w:textAlignment w:val="auto"/>
        <w:rPr>
          <w:rFonts w:ascii="Times New Roman" w:hAnsi="Times New Roman"/>
          <w:sz w:val="24"/>
        </w:rPr>
      </w:pPr>
    </w:p>
    <w:p w14:paraId="7161E4F3" w14:textId="77777777" w:rsidR="00DC249E" w:rsidRPr="00DC249E" w:rsidRDefault="00DC249E" w:rsidP="00DC249E">
      <w:pPr>
        <w:tabs>
          <w:tab w:val="left" w:pos="720"/>
          <w:tab w:val="left" w:pos="1260"/>
          <w:tab w:val="left" w:pos="1800"/>
        </w:tabs>
        <w:ind w:left="1260" w:hanging="540"/>
        <w:textAlignment w:val="auto"/>
        <w:rPr>
          <w:rFonts w:ascii="Times New Roman" w:hAnsi="Times New Roman"/>
          <w:sz w:val="24"/>
        </w:rPr>
      </w:pPr>
      <w:r w:rsidRPr="00DC249E">
        <w:rPr>
          <w:rFonts w:ascii="Times New Roman" w:hAnsi="Times New Roman"/>
          <w:sz w:val="24"/>
        </w:rPr>
        <w:tab/>
        <w:t>1.</w:t>
      </w:r>
      <w:r w:rsidRPr="00DC249E">
        <w:rPr>
          <w:rFonts w:ascii="Times New Roman" w:hAnsi="Times New Roman"/>
          <w:sz w:val="24"/>
        </w:rPr>
        <w:tab/>
        <w:t>Occupational Annual Exposure Limits</w:t>
      </w:r>
    </w:p>
    <w:p w14:paraId="539920F5" w14:textId="77777777" w:rsidR="00DC249E" w:rsidRPr="00DC249E" w:rsidRDefault="00DC249E" w:rsidP="00DC249E">
      <w:pPr>
        <w:tabs>
          <w:tab w:val="left" w:pos="576"/>
          <w:tab w:val="left" w:pos="1008"/>
        </w:tabs>
        <w:textAlignment w:val="auto"/>
        <w:rPr>
          <w:rFonts w:ascii="Times New Roman" w:hAnsi="Times New Roman"/>
          <w:sz w:val="24"/>
        </w:rPr>
      </w:pPr>
    </w:p>
    <w:p w14:paraId="34923963" w14:textId="77777777" w:rsidR="00DC249E" w:rsidRPr="00DC249E" w:rsidRDefault="00DC249E" w:rsidP="00DC249E">
      <w:pPr>
        <w:tabs>
          <w:tab w:val="left" w:pos="576"/>
          <w:tab w:val="left" w:pos="1260"/>
          <w:tab w:val="left" w:pos="1800"/>
        </w:tabs>
        <w:ind w:left="1008"/>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 xml:space="preserve">No individual shall receive </w:t>
      </w:r>
      <w:proofErr w:type="gramStart"/>
      <w:r w:rsidRPr="00DC249E">
        <w:rPr>
          <w:rFonts w:ascii="Times New Roman" w:hAnsi="Times New Roman"/>
          <w:sz w:val="24"/>
        </w:rPr>
        <w:t>an exposure</w:t>
      </w:r>
      <w:proofErr w:type="gramEnd"/>
      <w:r w:rsidRPr="00DC249E">
        <w:rPr>
          <w:rFonts w:ascii="Times New Roman" w:hAnsi="Times New Roman"/>
          <w:sz w:val="24"/>
        </w:rPr>
        <w:t xml:space="preserve"> </w:t>
      </w:r>
      <w:proofErr w:type="gramStart"/>
      <w:r w:rsidRPr="00DC249E">
        <w:rPr>
          <w:rFonts w:ascii="Times New Roman" w:hAnsi="Times New Roman"/>
          <w:sz w:val="24"/>
        </w:rPr>
        <w:t>over</w:t>
      </w:r>
      <w:proofErr w:type="gramEnd"/>
      <w:r w:rsidRPr="00DC249E">
        <w:rPr>
          <w:rFonts w:ascii="Times New Roman" w:hAnsi="Times New Roman"/>
          <w:sz w:val="24"/>
        </w:rPr>
        <w:t xml:space="preserve"> what is specified in the following:</w:t>
      </w:r>
    </w:p>
    <w:p w14:paraId="68B05165" w14:textId="77777777" w:rsidR="00DC249E" w:rsidRPr="00DC249E" w:rsidRDefault="00DC249E" w:rsidP="00DC249E">
      <w:pPr>
        <w:tabs>
          <w:tab w:val="left" w:pos="576"/>
          <w:tab w:val="left" w:pos="1008"/>
          <w:tab w:val="left" w:pos="7470"/>
        </w:tabs>
        <w:textAlignment w:val="auto"/>
        <w:rPr>
          <w:rFonts w:ascii="Times New Roman" w:hAnsi="Times New Roman"/>
          <w:sz w:val="24"/>
        </w:rPr>
      </w:pPr>
    </w:p>
    <w:p w14:paraId="4F2F8601" w14:textId="77777777" w:rsidR="00DC249E" w:rsidRPr="00DC249E" w:rsidRDefault="00DC249E" w:rsidP="00DC249E">
      <w:pPr>
        <w:tabs>
          <w:tab w:val="left" w:pos="576"/>
          <w:tab w:val="left" w:pos="1008"/>
          <w:tab w:val="left" w:pos="1800"/>
        </w:tabs>
        <w:ind w:left="1008"/>
        <w:textAlignment w:val="auto"/>
        <w:rPr>
          <w:rFonts w:ascii="Times New Roman" w:hAnsi="Times New Roman"/>
          <w:sz w:val="24"/>
        </w:rPr>
      </w:pPr>
      <w:r w:rsidRPr="00DC249E">
        <w:rPr>
          <w:rFonts w:ascii="Times New Roman" w:hAnsi="Times New Roman"/>
          <w:sz w:val="24"/>
        </w:rPr>
        <w:tab/>
        <w:t>Annual Limit</w:t>
      </w:r>
    </w:p>
    <w:p w14:paraId="6D34A6EF" w14:textId="77777777" w:rsidR="00DC249E" w:rsidRPr="00DC249E" w:rsidRDefault="00DC249E" w:rsidP="00DC249E">
      <w:pPr>
        <w:tabs>
          <w:tab w:val="left" w:pos="864"/>
          <w:tab w:val="left" w:pos="1800"/>
          <w:tab w:val="left" w:pos="2340"/>
          <w:tab w:val="left" w:pos="720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t xml:space="preserve">Whole Body </w:t>
      </w:r>
      <w:r w:rsidRPr="00DC249E">
        <w:rPr>
          <w:rFonts w:ascii="Times New Roman" w:hAnsi="Times New Roman"/>
          <w:sz w:val="24"/>
          <w:u w:val="single"/>
        </w:rPr>
        <w:t>Total Effective Dose Equivalent</w:t>
      </w:r>
    </w:p>
    <w:p w14:paraId="17F4FF1C" w14:textId="77777777" w:rsidR="00DC249E" w:rsidRPr="00DC249E" w:rsidRDefault="00DC249E" w:rsidP="00DC249E">
      <w:pPr>
        <w:tabs>
          <w:tab w:val="left" w:pos="864"/>
          <w:tab w:val="left" w:pos="1800"/>
          <w:tab w:val="left" w:pos="2700"/>
          <w:tab w:val="left" w:pos="7200"/>
        </w:tabs>
        <w:ind w:left="1620" w:firstLine="720"/>
        <w:textAlignment w:val="auto"/>
        <w:rPr>
          <w:rFonts w:ascii="Times New Roman" w:hAnsi="Times New Roman"/>
          <w:sz w:val="24"/>
          <w:szCs w:val="24"/>
        </w:rPr>
      </w:pPr>
      <w:proofErr w:type="gramStart"/>
      <w:r w:rsidRPr="00DC249E">
        <w:rPr>
          <w:rFonts w:ascii="Times New Roman" w:hAnsi="Times New Roman"/>
          <w:sz w:val="24"/>
          <w:szCs w:val="24"/>
        </w:rPr>
        <w:t>this</w:t>
      </w:r>
      <w:proofErr w:type="gramEnd"/>
      <w:r w:rsidRPr="00DC249E">
        <w:rPr>
          <w:rFonts w:ascii="Times New Roman" w:hAnsi="Times New Roman"/>
          <w:sz w:val="24"/>
          <w:szCs w:val="24"/>
        </w:rPr>
        <w:t xml:space="preserve"> is the sum of the Deep Dose Equivalent</w:t>
      </w:r>
    </w:p>
    <w:p w14:paraId="2CEB9862" w14:textId="77777777" w:rsidR="00DC249E" w:rsidRPr="00DC249E" w:rsidRDefault="00DC249E" w:rsidP="00DC249E">
      <w:pPr>
        <w:tabs>
          <w:tab w:val="left" w:pos="864"/>
          <w:tab w:val="left" w:pos="1800"/>
          <w:tab w:val="left" w:pos="2700"/>
          <w:tab w:val="left" w:pos="7200"/>
        </w:tabs>
        <w:ind w:left="1620" w:firstLine="720"/>
        <w:textAlignment w:val="auto"/>
        <w:rPr>
          <w:rFonts w:ascii="Times New Roman" w:hAnsi="Times New Roman"/>
          <w:sz w:val="24"/>
          <w:szCs w:val="24"/>
        </w:rPr>
      </w:pPr>
      <w:r w:rsidRPr="00DC249E">
        <w:rPr>
          <w:rFonts w:ascii="Times New Roman" w:hAnsi="Times New Roman"/>
          <w:sz w:val="24"/>
          <w:szCs w:val="24"/>
        </w:rPr>
        <w:t>and the Committed Effective Dose Equivalent</w:t>
      </w:r>
      <w:r w:rsidRPr="00DC249E">
        <w:rPr>
          <w:rFonts w:ascii="Times New Roman" w:hAnsi="Times New Roman"/>
          <w:sz w:val="24"/>
        </w:rPr>
        <w:tab/>
      </w:r>
      <w:r w:rsidRPr="00DC249E">
        <w:rPr>
          <w:rFonts w:ascii="Times New Roman" w:hAnsi="Times New Roman"/>
          <w:sz w:val="24"/>
          <w:szCs w:val="24"/>
        </w:rPr>
        <w:t xml:space="preserve">       5 rem (0.05 Sv)</w:t>
      </w:r>
    </w:p>
    <w:p w14:paraId="6541BED1" w14:textId="77777777" w:rsidR="00DC249E" w:rsidRPr="00DC249E" w:rsidRDefault="00DC249E" w:rsidP="00DC249E">
      <w:pPr>
        <w:keepNext/>
        <w:tabs>
          <w:tab w:val="left" w:pos="1800"/>
          <w:tab w:val="left" w:pos="2700"/>
          <w:tab w:val="left" w:pos="7200"/>
        </w:tabs>
        <w:textAlignment w:val="auto"/>
        <w:outlineLvl w:val="7"/>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p>
    <w:p w14:paraId="26424240" w14:textId="77777777" w:rsidR="00DC249E" w:rsidRPr="00DC249E" w:rsidRDefault="00DC249E" w:rsidP="00DC249E">
      <w:pPr>
        <w:tabs>
          <w:tab w:val="left" w:pos="1800"/>
          <w:tab w:val="left" w:pos="2700"/>
          <w:tab w:val="left" w:pos="7200"/>
        </w:tabs>
        <w:textAlignment w:val="auto"/>
        <w:rPr>
          <w:rFonts w:ascii="Times New Roman" w:hAnsi="Times New Roman"/>
          <w:sz w:val="24"/>
        </w:rPr>
      </w:pPr>
      <w:r w:rsidRPr="00DC249E">
        <w:tab/>
      </w:r>
      <w:r w:rsidRPr="00DC249E">
        <w:rPr>
          <w:rFonts w:ascii="Times New Roman" w:hAnsi="Times New Roman"/>
          <w:sz w:val="24"/>
        </w:rPr>
        <w:t>Committed Dose Equivalent is the dose to any organ</w:t>
      </w:r>
    </w:p>
    <w:p w14:paraId="56F4616C" w14:textId="77777777" w:rsidR="00DC249E" w:rsidRPr="00DC249E" w:rsidRDefault="00DC249E" w:rsidP="00DC249E">
      <w:pPr>
        <w:tabs>
          <w:tab w:val="left" w:pos="0"/>
          <w:tab w:val="left" w:pos="1800"/>
          <w:tab w:val="left" w:pos="2700"/>
          <w:tab w:val="left" w:pos="720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or tissue other than the lens of the eye</w:t>
      </w:r>
      <w:r w:rsidRPr="00DC249E">
        <w:rPr>
          <w:rFonts w:ascii="Times New Roman" w:hAnsi="Times New Roman"/>
          <w:sz w:val="24"/>
        </w:rPr>
        <w:tab/>
        <w:t xml:space="preserve">                                                                    50 rem (0.5 Sv)</w:t>
      </w:r>
    </w:p>
    <w:p w14:paraId="784A53B5" w14:textId="77777777" w:rsidR="00DC249E" w:rsidRPr="00DC249E" w:rsidRDefault="00DC249E" w:rsidP="00DC249E">
      <w:pPr>
        <w:tabs>
          <w:tab w:val="left" w:pos="1800"/>
          <w:tab w:val="left" w:pos="7200"/>
        </w:tabs>
        <w:textAlignment w:val="auto"/>
        <w:rPr>
          <w:rFonts w:ascii="Times New Roman" w:hAnsi="Times New Roman"/>
          <w:sz w:val="24"/>
        </w:rPr>
      </w:pPr>
    </w:p>
    <w:p w14:paraId="567A4109" w14:textId="77777777" w:rsidR="00DC249E" w:rsidRPr="00DC249E" w:rsidRDefault="00DC249E" w:rsidP="00DC249E">
      <w:pPr>
        <w:tabs>
          <w:tab w:val="left" w:pos="1800"/>
          <w:tab w:val="left" w:pos="720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Lens (Eye) dose equivalent                                                    15 rem (0.15 Sv)</w:t>
      </w:r>
    </w:p>
    <w:p w14:paraId="2B1DE0E5" w14:textId="77777777" w:rsidR="00DC249E" w:rsidRPr="00DC249E" w:rsidRDefault="00DC249E" w:rsidP="00DC249E">
      <w:pPr>
        <w:tabs>
          <w:tab w:val="left" w:pos="1800"/>
          <w:tab w:val="left" w:pos="7200"/>
        </w:tabs>
        <w:textAlignment w:val="auto"/>
        <w:rPr>
          <w:rFonts w:ascii="Times New Roman" w:hAnsi="Times New Roman"/>
          <w:sz w:val="24"/>
        </w:rPr>
      </w:pPr>
    </w:p>
    <w:p w14:paraId="344976E0" w14:textId="77777777" w:rsidR="00DC249E" w:rsidRPr="00DC249E" w:rsidRDefault="00DC249E" w:rsidP="00DC249E">
      <w:pPr>
        <w:tabs>
          <w:tab w:val="left" w:pos="1800"/>
          <w:tab w:val="left" w:pos="720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Shallow dose equivalent to the skin                                         50 rem (0.5 Sv)</w:t>
      </w:r>
    </w:p>
    <w:p w14:paraId="0162465F" w14:textId="77777777" w:rsidR="00DC249E" w:rsidRPr="00DC249E" w:rsidRDefault="00DC249E" w:rsidP="00DC249E">
      <w:pPr>
        <w:tabs>
          <w:tab w:val="left" w:pos="1800"/>
          <w:tab w:val="left" w:pos="7200"/>
        </w:tabs>
        <w:textAlignment w:val="auto"/>
        <w:rPr>
          <w:rFonts w:ascii="Times New Roman" w:hAnsi="Times New Roman"/>
          <w:sz w:val="24"/>
        </w:rPr>
      </w:pPr>
    </w:p>
    <w:p w14:paraId="32325991" w14:textId="77777777" w:rsidR="00DC249E" w:rsidRPr="00DC249E" w:rsidRDefault="00DC249E" w:rsidP="00DC249E">
      <w:pPr>
        <w:tabs>
          <w:tab w:val="left" w:pos="1800"/>
          <w:tab w:val="left" w:pos="720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Shallow dose equivalent to the extremities                              50 rem (0.5 Sv)</w:t>
      </w:r>
    </w:p>
    <w:p w14:paraId="50A2EC36" w14:textId="77777777" w:rsidR="00DC249E" w:rsidRPr="00DC249E" w:rsidRDefault="00DC249E" w:rsidP="00DC249E">
      <w:pPr>
        <w:tabs>
          <w:tab w:val="left" w:pos="1800"/>
          <w:tab w:val="left" w:pos="7200"/>
        </w:tabs>
        <w:textAlignment w:val="auto"/>
        <w:rPr>
          <w:rFonts w:ascii="Times New Roman" w:hAnsi="Times New Roman"/>
          <w:sz w:val="24"/>
        </w:rPr>
      </w:pPr>
    </w:p>
    <w:p w14:paraId="154CC579" w14:textId="77777777" w:rsidR="00DC249E" w:rsidRPr="00DC249E" w:rsidRDefault="00DC249E" w:rsidP="00DC249E">
      <w:pPr>
        <w:tabs>
          <w:tab w:val="left" w:pos="1800"/>
          <w:tab w:val="left" w:pos="720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Other organs</w:t>
      </w:r>
      <w:r w:rsidRPr="00DC249E">
        <w:rPr>
          <w:rFonts w:ascii="Times New Roman" w:hAnsi="Times New Roman"/>
          <w:sz w:val="24"/>
        </w:rPr>
        <w:tab/>
      </w:r>
      <w:r w:rsidRPr="00DC249E">
        <w:rPr>
          <w:rFonts w:ascii="Times New Roman" w:hAnsi="Times New Roman"/>
          <w:sz w:val="24"/>
          <w:szCs w:val="24"/>
        </w:rPr>
        <w:t xml:space="preserve">                                                                    50 rem (0.5 Sv)</w:t>
      </w:r>
    </w:p>
    <w:p w14:paraId="3D4079B1" w14:textId="77777777" w:rsidR="00DC249E" w:rsidRPr="00DC249E" w:rsidRDefault="00DC249E" w:rsidP="00DC249E">
      <w:pPr>
        <w:tabs>
          <w:tab w:val="left" w:pos="1800"/>
          <w:tab w:val="left" w:pos="7200"/>
        </w:tabs>
        <w:textAlignment w:val="auto"/>
        <w:rPr>
          <w:rFonts w:ascii="Times New Roman" w:hAnsi="Times New Roman"/>
          <w:sz w:val="24"/>
        </w:rPr>
      </w:pPr>
    </w:p>
    <w:p w14:paraId="6D8940C2" w14:textId="77777777" w:rsidR="00DC249E" w:rsidRPr="00DC249E" w:rsidRDefault="00DC249E" w:rsidP="00DC249E">
      <w:pPr>
        <w:tabs>
          <w:tab w:val="left" w:pos="1800"/>
          <w:tab w:val="left" w:pos="7200"/>
        </w:tabs>
        <w:textAlignment w:val="auto"/>
        <w:rPr>
          <w:rFonts w:ascii="Times New Roman" w:hAnsi="Times New Roman"/>
          <w:sz w:val="24"/>
        </w:rPr>
      </w:pPr>
      <w:r w:rsidRPr="00DC249E">
        <w:rPr>
          <w:rFonts w:ascii="Times New Roman" w:hAnsi="Times New Roman"/>
          <w:sz w:val="24"/>
        </w:rPr>
        <w:tab/>
        <w:t>Minors (10% of the annual limit specified</w:t>
      </w:r>
    </w:p>
    <w:p w14:paraId="45863AED" w14:textId="77777777" w:rsidR="00DC249E" w:rsidRPr="00DC249E" w:rsidRDefault="00DC249E" w:rsidP="00DC249E">
      <w:pPr>
        <w:tabs>
          <w:tab w:val="left" w:pos="1800"/>
          <w:tab w:val="left" w:pos="720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for adult workers)</w:t>
      </w:r>
      <w:r w:rsidRPr="00DC249E">
        <w:rPr>
          <w:rFonts w:ascii="Times New Roman" w:hAnsi="Times New Roman"/>
          <w:sz w:val="24"/>
        </w:rPr>
        <w:tab/>
      </w:r>
      <w:r w:rsidRPr="00DC249E">
        <w:rPr>
          <w:rFonts w:ascii="Times New Roman" w:hAnsi="Times New Roman"/>
          <w:sz w:val="24"/>
          <w:szCs w:val="24"/>
        </w:rPr>
        <w:t xml:space="preserve">                                                                0.5 rem (5.0 mSv)</w:t>
      </w:r>
    </w:p>
    <w:p w14:paraId="498F7807" w14:textId="77777777" w:rsidR="00DC249E" w:rsidRPr="00DC249E" w:rsidRDefault="00DC249E" w:rsidP="00DC249E">
      <w:pPr>
        <w:tabs>
          <w:tab w:val="left" w:pos="1800"/>
          <w:tab w:val="left" w:pos="7200"/>
        </w:tabs>
        <w:textAlignment w:val="auto"/>
        <w:rPr>
          <w:rFonts w:ascii="Times New Roman" w:hAnsi="Times New Roman"/>
          <w:sz w:val="24"/>
        </w:rPr>
      </w:pPr>
    </w:p>
    <w:p w14:paraId="1FFC8DE5" w14:textId="77777777" w:rsidR="00DC249E" w:rsidRPr="00DC249E" w:rsidRDefault="00DC249E" w:rsidP="00DC249E">
      <w:pPr>
        <w:tabs>
          <w:tab w:val="left" w:pos="1800"/>
          <w:tab w:val="left" w:pos="657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*Embryo/Fetus</w:t>
      </w:r>
      <w:r w:rsidRPr="00DC249E">
        <w:rPr>
          <w:rFonts w:ascii="Times New Roman" w:hAnsi="Times New Roman"/>
          <w:sz w:val="24"/>
        </w:rPr>
        <w:tab/>
      </w:r>
      <w:r w:rsidRPr="00DC249E">
        <w:rPr>
          <w:rFonts w:ascii="Times New Roman" w:hAnsi="Times New Roman"/>
          <w:sz w:val="24"/>
          <w:szCs w:val="24"/>
        </w:rPr>
        <w:t xml:space="preserve">                                                                0.5 rem (5.0 mSv)</w:t>
      </w:r>
    </w:p>
    <w:p w14:paraId="36DC4C81" w14:textId="77777777" w:rsidR="00DC249E" w:rsidRPr="00DC249E" w:rsidRDefault="00DC249E" w:rsidP="00DC249E">
      <w:pPr>
        <w:tabs>
          <w:tab w:val="left" w:pos="1800"/>
          <w:tab w:val="left" w:pos="7200"/>
        </w:tabs>
        <w:textAlignment w:val="auto"/>
        <w:rPr>
          <w:rFonts w:ascii="Times New Roman" w:hAnsi="Times New Roman"/>
          <w:sz w:val="24"/>
        </w:rPr>
      </w:pPr>
      <w:r w:rsidRPr="00DC249E">
        <w:rPr>
          <w:rFonts w:ascii="Times New Roman" w:hAnsi="Times New Roman"/>
          <w:sz w:val="24"/>
        </w:rPr>
        <w:tab/>
        <w:t>(Exposure during the entire pregnancy due</w:t>
      </w:r>
    </w:p>
    <w:p w14:paraId="3C6FC130" w14:textId="77777777" w:rsidR="00DC249E" w:rsidRPr="00DC249E" w:rsidRDefault="00DC249E" w:rsidP="00DC249E">
      <w:pPr>
        <w:tabs>
          <w:tab w:val="left" w:pos="1800"/>
          <w:tab w:val="left" w:pos="7200"/>
        </w:tabs>
        <w:textAlignment w:val="auto"/>
        <w:rPr>
          <w:rFonts w:ascii="Times New Roman" w:hAnsi="Times New Roman"/>
          <w:sz w:val="24"/>
        </w:rPr>
      </w:pPr>
      <w:r w:rsidRPr="00DC249E">
        <w:rPr>
          <w:rFonts w:ascii="Times New Roman" w:hAnsi="Times New Roman"/>
          <w:sz w:val="24"/>
        </w:rPr>
        <w:tab/>
        <w:t>to the occupational exposure of a declared</w:t>
      </w:r>
    </w:p>
    <w:p w14:paraId="26531D7D" w14:textId="77777777" w:rsidR="00DC249E" w:rsidRPr="00DC249E" w:rsidRDefault="00DC249E" w:rsidP="00DC249E">
      <w:pPr>
        <w:tabs>
          <w:tab w:val="left" w:pos="1800"/>
          <w:tab w:val="left" w:pos="7200"/>
        </w:tabs>
        <w:textAlignment w:val="auto"/>
        <w:rPr>
          <w:rFonts w:ascii="Times New Roman" w:hAnsi="Times New Roman"/>
          <w:sz w:val="24"/>
        </w:rPr>
      </w:pPr>
      <w:r w:rsidRPr="00DC249E">
        <w:rPr>
          <w:rFonts w:ascii="Times New Roman" w:hAnsi="Times New Roman"/>
          <w:sz w:val="24"/>
        </w:rPr>
        <w:tab/>
        <w:t>pregnant woman)</w:t>
      </w:r>
    </w:p>
    <w:p w14:paraId="5D9F1016" w14:textId="77777777" w:rsidR="00DC249E" w:rsidRPr="00DC249E" w:rsidRDefault="00DC249E" w:rsidP="00DC249E">
      <w:pPr>
        <w:textAlignment w:val="auto"/>
        <w:rPr>
          <w:rFonts w:ascii="Times New Roman" w:hAnsi="Times New Roman"/>
          <w:sz w:val="24"/>
        </w:rPr>
      </w:pPr>
    </w:p>
    <w:p w14:paraId="3A39075D"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r w:rsidRPr="00DC249E">
        <w:rPr>
          <w:rFonts w:ascii="Times New Roman" w:hAnsi="Times New Roman"/>
          <w:sz w:val="24"/>
        </w:rPr>
        <w:tab/>
        <w:t>2.</w:t>
      </w:r>
      <w:r w:rsidRPr="00DC249E">
        <w:rPr>
          <w:rFonts w:ascii="Times New Roman" w:hAnsi="Times New Roman"/>
          <w:sz w:val="24"/>
        </w:rPr>
        <w:tab/>
        <w:t>Nonoccupational Exposure limits</w:t>
      </w:r>
    </w:p>
    <w:p w14:paraId="38DC5FCA"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p>
    <w:p w14:paraId="79539C86" w14:textId="77777777" w:rsidR="00DC249E" w:rsidRPr="00DC249E" w:rsidRDefault="00DC249E" w:rsidP="00DC249E">
      <w:pPr>
        <w:tabs>
          <w:tab w:val="left" w:pos="1260"/>
          <w:tab w:val="left" w:pos="1800"/>
          <w:tab w:val="left" w:pos="7290"/>
        </w:tabs>
        <w:ind w:left="1260" w:hanging="540"/>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 xml:space="preserve">Individuals Members of the Public                   </w:t>
      </w:r>
      <w:r w:rsidRPr="00DC249E">
        <w:rPr>
          <w:rFonts w:ascii="Times New Roman" w:hAnsi="Times New Roman"/>
          <w:sz w:val="24"/>
        </w:rPr>
        <w:tab/>
        <w:t xml:space="preserve"> 0.1 rem (1 mSv)</w:t>
      </w:r>
    </w:p>
    <w:p w14:paraId="17A8C036" w14:textId="77777777" w:rsidR="00DC249E" w:rsidRPr="00DC249E" w:rsidRDefault="00DC249E" w:rsidP="00DC249E">
      <w:pPr>
        <w:tabs>
          <w:tab w:val="left" w:pos="1260"/>
          <w:tab w:val="left" w:pos="1800"/>
          <w:tab w:val="left" w:pos="7290"/>
        </w:tabs>
        <w:ind w:left="1260" w:hanging="540"/>
        <w:textAlignment w:val="auto"/>
        <w:rPr>
          <w:rFonts w:ascii="Times New Roman" w:hAnsi="Times New Roman"/>
          <w:sz w:val="24"/>
        </w:rPr>
      </w:pPr>
    </w:p>
    <w:p w14:paraId="3FE29116"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r w:rsidRPr="00DC249E">
        <w:rPr>
          <w:rFonts w:ascii="Times New Roman" w:hAnsi="Times New Roman"/>
          <w:sz w:val="24"/>
        </w:rPr>
        <w:tab/>
        <w:t>3.</w:t>
      </w:r>
      <w:r w:rsidRPr="00DC249E">
        <w:rPr>
          <w:rFonts w:ascii="Times New Roman" w:hAnsi="Times New Roman"/>
          <w:sz w:val="24"/>
        </w:rPr>
        <w:tab/>
        <w:t>Nonoccupational Exposure Rate Limits</w:t>
      </w:r>
    </w:p>
    <w:p w14:paraId="71E4DF0B"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p>
    <w:p w14:paraId="744D91F8" w14:textId="77777777" w:rsidR="00DC249E" w:rsidRPr="00DC249E" w:rsidRDefault="00DC249E" w:rsidP="00DC249E">
      <w:pPr>
        <w:tabs>
          <w:tab w:val="left" w:pos="1260"/>
          <w:tab w:val="left" w:pos="1800"/>
          <w:tab w:val="left" w:pos="7200"/>
          <w:tab w:val="left" w:pos="7470"/>
        </w:tabs>
        <w:ind w:left="1800" w:hanging="540"/>
        <w:textAlignment w:val="auto"/>
        <w:rPr>
          <w:rFonts w:ascii="Times New Roman" w:hAnsi="Times New Roman"/>
          <w:sz w:val="24"/>
        </w:rPr>
      </w:pPr>
      <w:r w:rsidRPr="00DC249E">
        <w:rPr>
          <w:rFonts w:ascii="Times New Roman" w:hAnsi="Times New Roman"/>
          <w:sz w:val="24"/>
        </w:rPr>
        <w:tab/>
        <w:t xml:space="preserve">From external sources in any unrestricted </w:t>
      </w:r>
      <w:r w:rsidRPr="00DC249E">
        <w:rPr>
          <w:rFonts w:ascii="Times New Roman" w:hAnsi="Times New Roman"/>
          <w:sz w:val="24"/>
        </w:rPr>
        <w:tab/>
        <w:t xml:space="preserve">   0.002 rem (0.02 mSv) area in any one hour</w:t>
      </w:r>
    </w:p>
    <w:p w14:paraId="5EE5C35D" w14:textId="77777777" w:rsidR="00DC249E" w:rsidRPr="00DC249E" w:rsidRDefault="00DC249E" w:rsidP="00DC249E">
      <w:pPr>
        <w:tabs>
          <w:tab w:val="left" w:pos="1260"/>
          <w:tab w:val="left" w:pos="1800"/>
        </w:tabs>
        <w:ind w:left="1260" w:hanging="540"/>
        <w:textAlignment w:val="auto"/>
        <w:rPr>
          <w:rFonts w:ascii="Times New Roman" w:hAnsi="Times New Roman"/>
          <w:sz w:val="24"/>
        </w:rPr>
      </w:pPr>
    </w:p>
    <w:p w14:paraId="2F84B2C2"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r w:rsidRPr="00DC249E">
        <w:rPr>
          <w:rFonts w:ascii="Times New Roman" w:hAnsi="Times New Roman"/>
          <w:sz w:val="24"/>
        </w:rPr>
        <w:tab/>
        <w:t>4.</w:t>
      </w:r>
      <w:r w:rsidRPr="00DC249E">
        <w:rPr>
          <w:rFonts w:ascii="Times New Roman" w:hAnsi="Times New Roman"/>
          <w:sz w:val="24"/>
        </w:rPr>
        <w:tab/>
        <w:t>External Monitoring - Survey of Areas and Radiation Signs</w:t>
      </w:r>
    </w:p>
    <w:p w14:paraId="10CA8C81"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p>
    <w:p w14:paraId="457CE40A" w14:textId="77777777" w:rsidR="00DC249E" w:rsidRPr="00DC249E" w:rsidRDefault="00DC249E" w:rsidP="00DC249E">
      <w:pPr>
        <w:tabs>
          <w:tab w:val="left" w:pos="432"/>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If indicated, all areas in which exposure could occur </w:t>
      </w:r>
      <w:proofErr w:type="gramStart"/>
      <w:r w:rsidRPr="00DC249E">
        <w:rPr>
          <w:rFonts w:ascii="Times New Roman" w:hAnsi="Times New Roman"/>
          <w:sz w:val="24"/>
          <w:szCs w:val="24"/>
        </w:rPr>
        <w:t>shall</w:t>
      </w:r>
      <w:proofErr w:type="gramEnd"/>
      <w:r w:rsidRPr="00DC249E">
        <w:rPr>
          <w:rFonts w:ascii="Times New Roman" w:hAnsi="Times New Roman"/>
          <w:sz w:val="24"/>
          <w:szCs w:val="24"/>
        </w:rPr>
        <w:t xml:space="preserve"> be surveyed and the appropriate radiation sign located to indicate the hazard present.  See Section III.  G. Requirements for Caution Signs and Labels.</w:t>
      </w:r>
    </w:p>
    <w:p w14:paraId="63452FCB" w14:textId="77777777" w:rsidR="00DC249E" w:rsidRPr="00DC249E" w:rsidRDefault="00DC249E" w:rsidP="00DC249E">
      <w:pPr>
        <w:tabs>
          <w:tab w:val="left" w:pos="432"/>
          <w:tab w:val="left" w:pos="1260"/>
          <w:tab w:val="left" w:pos="1800"/>
        </w:tabs>
        <w:ind w:left="1800" w:hanging="540"/>
        <w:textAlignment w:val="auto"/>
        <w:rPr>
          <w:rFonts w:ascii="Times New Roman" w:hAnsi="Times New Roman"/>
          <w:sz w:val="24"/>
        </w:rPr>
      </w:pPr>
    </w:p>
    <w:p w14:paraId="7047689E" w14:textId="77777777" w:rsidR="00DC249E" w:rsidRPr="00DC249E" w:rsidRDefault="00DC249E" w:rsidP="00DC249E">
      <w:pPr>
        <w:tabs>
          <w:tab w:val="left" w:pos="432"/>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Regulations state each authorized user shall monitor occupational exposure to radiation and require the use of individual monitoring devices for adults likely to receive 500 mrem/yr. or 50 mrem/yr. for declared pregnant women and minors.</w:t>
      </w:r>
    </w:p>
    <w:p w14:paraId="7E85687C" w14:textId="77777777" w:rsidR="00DC249E" w:rsidRPr="00DC249E" w:rsidRDefault="00DC249E" w:rsidP="00DC249E">
      <w:pPr>
        <w:tabs>
          <w:tab w:val="left" w:pos="432"/>
          <w:tab w:val="left" w:pos="1260"/>
          <w:tab w:val="left" w:pos="1800"/>
        </w:tabs>
        <w:ind w:left="1800" w:hanging="540"/>
        <w:textAlignment w:val="auto"/>
        <w:rPr>
          <w:rFonts w:ascii="Times New Roman" w:hAnsi="Times New Roman"/>
          <w:sz w:val="24"/>
        </w:rPr>
      </w:pPr>
    </w:p>
    <w:p w14:paraId="5F065D3F" w14:textId="77777777" w:rsidR="00DC249E" w:rsidRPr="00DC249E" w:rsidRDefault="00DC249E" w:rsidP="00DC249E">
      <w:pPr>
        <w:tabs>
          <w:tab w:val="left" w:pos="432"/>
          <w:tab w:val="left" w:pos="1260"/>
          <w:tab w:val="left" w:pos="18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Internal Monitoring</w:t>
      </w:r>
    </w:p>
    <w:p w14:paraId="12343200" w14:textId="77777777" w:rsidR="00DC249E" w:rsidRPr="00DC249E" w:rsidRDefault="00DC249E" w:rsidP="00DC249E">
      <w:pPr>
        <w:tabs>
          <w:tab w:val="left" w:pos="432"/>
        </w:tabs>
        <w:ind w:left="1800" w:hanging="540"/>
        <w:textAlignment w:val="auto"/>
        <w:rPr>
          <w:rFonts w:ascii="Times New Roman" w:hAnsi="Times New Roman"/>
          <w:sz w:val="24"/>
        </w:rPr>
      </w:pPr>
    </w:p>
    <w:p w14:paraId="776EE3FE" w14:textId="77777777" w:rsidR="00DC249E" w:rsidRPr="00DC249E" w:rsidRDefault="00DC249E" w:rsidP="00DC249E">
      <w:pPr>
        <w:tabs>
          <w:tab w:val="left" w:pos="720"/>
        </w:tabs>
        <w:ind w:left="1800"/>
        <w:textAlignment w:val="auto"/>
        <w:rPr>
          <w:rFonts w:ascii="Times New Roman" w:hAnsi="Times New Roman"/>
          <w:sz w:val="24"/>
          <w:szCs w:val="24"/>
        </w:rPr>
      </w:pPr>
      <w:r w:rsidRPr="00DC249E">
        <w:rPr>
          <w:rFonts w:ascii="Times New Roman" w:hAnsi="Times New Roman"/>
          <w:sz w:val="24"/>
          <w:szCs w:val="24"/>
        </w:rPr>
        <w:t>The Bioassay Program</w:t>
      </w:r>
      <w:proofErr w:type="gramStart"/>
      <w:r w:rsidRPr="00DC249E">
        <w:rPr>
          <w:rFonts w:ascii="Times New Roman" w:hAnsi="Times New Roman"/>
          <w:sz w:val="24"/>
          <w:szCs w:val="24"/>
        </w:rPr>
        <w:t>:  A</w:t>
      </w:r>
      <w:proofErr w:type="gramEnd"/>
      <w:r w:rsidRPr="00DC249E">
        <w:rPr>
          <w:rFonts w:ascii="Times New Roman" w:hAnsi="Times New Roman"/>
          <w:sz w:val="24"/>
          <w:szCs w:val="24"/>
        </w:rPr>
        <w:t xml:space="preserve"> review will be completed of the </w:t>
      </w:r>
      <w:proofErr w:type="gramStart"/>
      <w:r w:rsidRPr="00DC249E">
        <w:rPr>
          <w:rFonts w:ascii="Times New Roman" w:hAnsi="Times New Roman"/>
          <w:sz w:val="24"/>
          <w:szCs w:val="24"/>
        </w:rPr>
        <w:t>described experimental procedure</w:t>
      </w:r>
      <w:proofErr w:type="gramEnd"/>
      <w:r w:rsidRPr="00DC249E">
        <w:rPr>
          <w:rFonts w:ascii="Times New Roman" w:hAnsi="Times New Roman"/>
          <w:sz w:val="24"/>
          <w:szCs w:val="24"/>
        </w:rPr>
        <w:t xml:space="preserve"> as written in the licensed application to determine the probability of ingestion, inhalation and/or absorption.  Regulatory Guide </w:t>
      </w:r>
      <w:proofErr w:type="gramStart"/>
      <w:r w:rsidRPr="00DC249E">
        <w:rPr>
          <w:rFonts w:ascii="Times New Roman" w:hAnsi="Times New Roman"/>
          <w:sz w:val="24"/>
          <w:szCs w:val="24"/>
        </w:rPr>
        <w:t>8.20  “</w:t>
      </w:r>
      <w:proofErr w:type="gramEnd"/>
      <w:r w:rsidRPr="00DC249E">
        <w:rPr>
          <w:rFonts w:ascii="Times New Roman" w:hAnsi="Times New Roman"/>
          <w:sz w:val="24"/>
          <w:szCs w:val="24"/>
        </w:rPr>
        <w:t>Applications of Bioassay for 1-125 and 1-131,” and Guide for Bioassay Requirements for Tritium (10/19/77) (AB/REA) will be used by the Radiation Safety Committee to determine the bioassay requirements for each application.  Action points and corresponding actions as described in Guide 8.20 and Bioassay Requirements for Tritium will be used.  If there is a positive action level, the worker will be removed until an evaluation is completed.  A positive assay for 1-125 and/or 1-131 is described in Guide 8.20.</w:t>
      </w:r>
    </w:p>
    <w:p w14:paraId="742D77BD" w14:textId="77777777" w:rsidR="00DC249E" w:rsidRPr="00DC249E" w:rsidRDefault="00DC249E" w:rsidP="00DC249E">
      <w:pPr>
        <w:tabs>
          <w:tab w:val="left" w:pos="432"/>
        </w:tabs>
        <w:ind w:left="1800" w:hanging="360"/>
        <w:textAlignment w:val="auto"/>
        <w:rPr>
          <w:rFonts w:ascii="Times New Roman" w:hAnsi="Times New Roman"/>
          <w:sz w:val="24"/>
        </w:rPr>
      </w:pPr>
    </w:p>
    <w:p w14:paraId="0F57803B" w14:textId="77777777" w:rsidR="00DC249E" w:rsidRPr="00DC249E" w:rsidRDefault="00DC249E" w:rsidP="00DC249E">
      <w:pPr>
        <w:tabs>
          <w:tab w:val="left" w:pos="432"/>
        </w:tabs>
        <w:ind w:left="1800"/>
        <w:textAlignment w:val="auto"/>
        <w:rPr>
          <w:rFonts w:ascii="Times New Roman" w:hAnsi="Times New Roman"/>
          <w:sz w:val="24"/>
          <w:szCs w:val="24"/>
        </w:rPr>
      </w:pPr>
      <w:r w:rsidRPr="00DC249E">
        <w:rPr>
          <w:rFonts w:ascii="Times New Roman" w:hAnsi="Times New Roman"/>
          <w:sz w:val="24"/>
          <w:szCs w:val="24"/>
        </w:rPr>
        <w:t xml:space="preserve">If a probability exists that radioactive material can become airborne, bioassays (urine) will be completed.  The frequency will depend on the use.  If quantities greater than 10 </w:t>
      </w:r>
      <w:proofErr w:type="spellStart"/>
      <w:r w:rsidRPr="00DC249E">
        <w:rPr>
          <w:rFonts w:ascii="Times New Roman" w:hAnsi="Times New Roman"/>
          <w:sz w:val="24"/>
          <w:szCs w:val="24"/>
        </w:rPr>
        <w:t>mCi</w:t>
      </w:r>
      <w:proofErr w:type="spellEnd"/>
      <w:r w:rsidRPr="00DC249E">
        <w:rPr>
          <w:rFonts w:ascii="Times New Roman" w:hAnsi="Times New Roman"/>
          <w:sz w:val="24"/>
          <w:szCs w:val="24"/>
        </w:rPr>
        <w:t xml:space="preserve"> are used at any one time (non-sealed), bioassays will be performed at least once per month and at greater frequency if deemed necessary.  If a person worked with radioactive materials since the last bioassay and a sample is not provided, the form as shown on Appendix 28 will be sent (to the supervisor) for an explanation as to why a urine sample was not given.  An e-mail message requesting the reasoning for not providing the bioassay sample may be utilized as well.  A urine sample may be required if the excuse is determined to be insufficient.</w:t>
      </w:r>
    </w:p>
    <w:p w14:paraId="2ADF0092" w14:textId="77777777" w:rsidR="00DC249E" w:rsidRPr="00DC249E" w:rsidRDefault="00DC249E" w:rsidP="00DC249E">
      <w:pPr>
        <w:tabs>
          <w:tab w:val="left" w:pos="432"/>
        </w:tabs>
        <w:ind w:left="720"/>
        <w:textAlignment w:val="auto"/>
        <w:rPr>
          <w:rFonts w:ascii="Times New Roman" w:hAnsi="Times New Roman"/>
          <w:sz w:val="24"/>
        </w:rPr>
      </w:pPr>
    </w:p>
    <w:p w14:paraId="4825B02A" w14:textId="77777777" w:rsidR="00DC249E" w:rsidRPr="00DC249E" w:rsidRDefault="00DC249E" w:rsidP="00DC249E">
      <w:pPr>
        <w:tabs>
          <w:tab w:val="left" w:pos="432"/>
        </w:tabs>
        <w:ind w:left="1800"/>
        <w:textAlignment w:val="auto"/>
        <w:rPr>
          <w:rFonts w:ascii="Times New Roman" w:hAnsi="Times New Roman"/>
          <w:sz w:val="24"/>
        </w:rPr>
      </w:pPr>
      <w:r w:rsidRPr="00DC249E">
        <w:rPr>
          <w:rFonts w:ascii="Times New Roman" w:hAnsi="Times New Roman"/>
          <w:sz w:val="24"/>
        </w:rPr>
        <w:t xml:space="preserve">Urine samples are measured with a liquid scintillation counter.  Thyroid uptake for I-125 and/or 1-131 are analyzed using a single channel analyzer and/or an appropriate </w:t>
      </w:r>
      <w:proofErr w:type="spellStart"/>
      <w:r w:rsidRPr="00DC249E">
        <w:rPr>
          <w:rFonts w:ascii="Times New Roman" w:hAnsi="Times New Roman"/>
          <w:sz w:val="24"/>
        </w:rPr>
        <w:t>NaI</w:t>
      </w:r>
      <w:proofErr w:type="spellEnd"/>
      <w:r w:rsidRPr="00DC249E">
        <w:rPr>
          <w:rFonts w:ascii="Times New Roman" w:hAnsi="Times New Roman"/>
          <w:sz w:val="24"/>
        </w:rPr>
        <w:t xml:space="preserve"> detector.</w:t>
      </w:r>
    </w:p>
    <w:p w14:paraId="68E40DE7" w14:textId="77777777" w:rsidR="00DC249E" w:rsidRPr="00DC249E" w:rsidRDefault="00DC249E" w:rsidP="00DC249E">
      <w:pPr>
        <w:tabs>
          <w:tab w:val="left" w:pos="432"/>
        </w:tabs>
        <w:ind w:left="1800"/>
        <w:textAlignment w:val="auto"/>
        <w:rPr>
          <w:rFonts w:ascii="Times New Roman" w:hAnsi="Times New Roman"/>
          <w:sz w:val="24"/>
        </w:rPr>
      </w:pPr>
    </w:p>
    <w:p w14:paraId="0FF63E2C" w14:textId="77777777" w:rsidR="00DC249E" w:rsidRPr="00DC249E" w:rsidRDefault="00DC249E" w:rsidP="00DC249E">
      <w:pPr>
        <w:tabs>
          <w:tab w:val="left" w:pos="432"/>
        </w:tabs>
        <w:ind w:left="1800"/>
        <w:textAlignment w:val="auto"/>
        <w:rPr>
          <w:rFonts w:ascii="Times New Roman" w:hAnsi="Times New Roman"/>
          <w:sz w:val="24"/>
        </w:rPr>
      </w:pPr>
      <w:r w:rsidRPr="00DC249E">
        <w:rPr>
          <w:rFonts w:ascii="Times New Roman" w:hAnsi="Times New Roman"/>
          <w:sz w:val="24"/>
        </w:rPr>
        <w:t xml:space="preserve">The requirement for air sampling will be based on the Regulatory Guide 8.25 “Air Sampling in the Workplace.”  In general, any licensee who handles or processes unsealed or loose radioactive materials in quantities that during a year will total more than 10,000 times the ALI for </w:t>
      </w:r>
      <w:proofErr w:type="gramStart"/>
      <w:r w:rsidRPr="00DC249E">
        <w:rPr>
          <w:rFonts w:ascii="Times New Roman" w:hAnsi="Times New Roman"/>
          <w:sz w:val="24"/>
        </w:rPr>
        <w:t>inhalation,</w:t>
      </w:r>
      <w:proofErr w:type="gramEnd"/>
      <w:r w:rsidRPr="00DC249E">
        <w:rPr>
          <w:rFonts w:ascii="Times New Roman" w:hAnsi="Times New Roman"/>
          <w:sz w:val="24"/>
        </w:rPr>
        <w:t xml:space="preserve"> should evaluate the need for air sampling.</w:t>
      </w:r>
    </w:p>
    <w:p w14:paraId="74BBDCFF" w14:textId="77777777" w:rsidR="00DC249E" w:rsidRPr="00DC249E" w:rsidRDefault="00DC249E" w:rsidP="00DC249E">
      <w:pPr>
        <w:tabs>
          <w:tab w:val="left" w:pos="432"/>
        </w:tabs>
        <w:ind w:left="1800"/>
        <w:textAlignment w:val="auto"/>
        <w:rPr>
          <w:rFonts w:ascii="Times New Roman" w:hAnsi="Times New Roman"/>
          <w:sz w:val="24"/>
        </w:rPr>
      </w:pPr>
    </w:p>
    <w:p w14:paraId="661A199F" w14:textId="77777777" w:rsidR="00DC249E" w:rsidRPr="00DC249E" w:rsidRDefault="00DC249E" w:rsidP="00DC249E">
      <w:pPr>
        <w:tabs>
          <w:tab w:val="left" w:pos="432"/>
        </w:tabs>
        <w:ind w:left="1800"/>
        <w:textAlignment w:val="auto"/>
        <w:rPr>
          <w:rFonts w:ascii="Times New Roman" w:hAnsi="Times New Roman"/>
          <w:sz w:val="24"/>
        </w:rPr>
      </w:pPr>
      <w:r w:rsidRPr="00DC249E">
        <w:rPr>
          <w:rFonts w:ascii="Times New Roman" w:hAnsi="Times New Roman"/>
          <w:sz w:val="24"/>
        </w:rPr>
        <w:t xml:space="preserve">In summary, OAC 3701:1-38-12, in part </w:t>
      </w:r>
      <w:proofErr w:type="gramStart"/>
      <w:r w:rsidRPr="00DC249E">
        <w:rPr>
          <w:rFonts w:ascii="Times New Roman" w:hAnsi="Times New Roman"/>
          <w:sz w:val="24"/>
        </w:rPr>
        <w:t>says,</w:t>
      </w:r>
      <w:proofErr w:type="gramEnd"/>
      <w:r w:rsidRPr="00DC249E">
        <w:rPr>
          <w:rFonts w:ascii="Times New Roman" w:hAnsi="Times New Roman"/>
          <w:sz w:val="24"/>
        </w:rPr>
        <w:t xml:space="preserve"> that each authorized user shall monitor exposures to adults likely to receive in 1 year, an intake </w:t>
      </w:r>
      <w:proofErr w:type="gramStart"/>
      <w:r w:rsidRPr="00DC249E">
        <w:rPr>
          <w:rFonts w:ascii="Times New Roman" w:hAnsi="Times New Roman"/>
          <w:sz w:val="24"/>
        </w:rPr>
        <w:t>in excess of</w:t>
      </w:r>
      <w:proofErr w:type="gramEnd"/>
      <w:r w:rsidRPr="00DC249E">
        <w:rPr>
          <w:rFonts w:ascii="Times New Roman" w:hAnsi="Times New Roman"/>
          <w:sz w:val="24"/>
        </w:rPr>
        <w:t xml:space="preserve"> 10 percent of the applicable ALI(s).  It is recognized that a bioassay is a retrospective assessment of intake.</w:t>
      </w:r>
    </w:p>
    <w:p w14:paraId="1255D3B0" w14:textId="77777777" w:rsidR="00DC249E" w:rsidRPr="00DC249E" w:rsidRDefault="00DC249E" w:rsidP="00DC249E">
      <w:pPr>
        <w:tabs>
          <w:tab w:val="left" w:pos="432"/>
        </w:tabs>
        <w:textAlignment w:val="auto"/>
        <w:rPr>
          <w:rFonts w:ascii="Times New Roman" w:hAnsi="Times New Roman"/>
          <w:sz w:val="24"/>
        </w:rPr>
      </w:pPr>
    </w:p>
    <w:p w14:paraId="01A6C223" w14:textId="77777777" w:rsidR="00DC249E" w:rsidRPr="00DC249E" w:rsidRDefault="00DC249E" w:rsidP="00DC249E">
      <w:pPr>
        <w:tabs>
          <w:tab w:val="left" w:pos="1800"/>
        </w:tabs>
        <w:ind w:left="720" w:firstLine="1080"/>
        <w:textAlignment w:val="auto"/>
        <w:rPr>
          <w:rFonts w:ascii="Times New Roman" w:hAnsi="Times New Roman"/>
          <w:sz w:val="24"/>
        </w:rPr>
      </w:pPr>
      <w:r w:rsidRPr="00DC249E">
        <w:rPr>
          <w:rFonts w:ascii="Times New Roman" w:hAnsi="Times New Roman"/>
          <w:sz w:val="24"/>
        </w:rPr>
        <w:t>*The dose to the embryo/fetus is per gestation period, not an annual limit.</w:t>
      </w:r>
    </w:p>
    <w:p w14:paraId="757258DB" w14:textId="77777777" w:rsidR="00DC249E" w:rsidRPr="00DC249E" w:rsidRDefault="00DC249E" w:rsidP="00DC249E">
      <w:pPr>
        <w:tabs>
          <w:tab w:val="left" w:pos="576"/>
        </w:tabs>
        <w:textAlignment w:val="auto"/>
        <w:rPr>
          <w:rFonts w:ascii="Times New Roman" w:hAnsi="Times New Roman"/>
          <w:sz w:val="24"/>
        </w:rPr>
      </w:pPr>
    </w:p>
    <w:p w14:paraId="3EC7C6D7" w14:textId="77777777" w:rsidR="00DC249E" w:rsidRPr="00DC249E" w:rsidRDefault="00DC249E" w:rsidP="00DC249E">
      <w:pPr>
        <w:tabs>
          <w:tab w:val="left" w:pos="576"/>
        </w:tabs>
        <w:textAlignment w:val="auto"/>
        <w:rPr>
          <w:rFonts w:ascii="Times New Roman" w:hAnsi="Times New Roman"/>
          <w:sz w:val="24"/>
        </w:rPr>
      </w:pPr>
    </w:p>
    <w:p w14:paraId="11240019" w14:textId="77777777" w:rsidR="00DC249E" w:rsidRPr="00F402BF" w:rsidRDefault="00DC249E" w:rsidP="00DC249E">
      <w:pPr>
        <w:tabs>
          <w:tab w:val="left" w:pos="720"/>
        </w:tabs>
        <w:textAlignment w:val="auto"/>
        <w:rPr>
          <w:rFonts w:ascii="Times New Roman" w:hAnsi="Times New Roman"/>
          <w:b/>
          <w:sz w:val="28"/>
          <w:szCs w:val="28"/>
        </w:rPr>
      </w:pPr>
      <w:r w:rsidRPr="00F402BF">
        <w:rPr>
          <w:rFonts w:ascii="Times New Roman" w:hAnsi="Times New Roman"/>
          <w:b/>
          <w:sz w:val="28"/>
          <w:szCs w:val="28"/>
        </w:rPr>
        <w:t>IV.</w:t>
      </w:r>
      <w:r w:rsidRPr="00F402BF">
        <w:rPr>
          <w:rFonts w:ascii="Times New Roman" w:hAnsi="Times New Roman"/>
          <w:b/>
          <w:sz w:val="28"/>
          <w:szCs w:val="28"/>
        </w:rPr>
        <w:tab/>
        <w:t>Use of Radioactive Materials (Research and Instructional Programs)</w:t>
      </w:r>
    </w:p>
    <w:p w14:paraId="2D247854" w14:textId="77777777" w:rsidR="00DC249E" w:rsidRPr="00DC249E" w:rsidRDefault="00DC249E" w:rsidP="00DC249E">
      <w:pPr>
        <w:tabs>
          <w:tab w:val="left" w:pos="576"/>
        </w:tabs>
        <w:textAlignment w:val="auto"/>
        <w:rPr>
          <w:rFonts w:ascii="Times New Roman" w:hAnsi="Times New Roman"/>
          <w:sz w:val="24"/>
        </w:rPr>
      </w:pPr>
    </w:p>
    <w:p w14:paraId="6B28FFA9" w14:textId="77777777" w:rsidR="00DC249E" w:rsidRPr="00DC249E" w:rsidRDefault="00DC249E" w:rsidP="00DC249E">
      <w:pPr>
        <w:tabs>
          <w:tab w:val="left" w:pos="576"/>
          <w:tab w:val="left" w:pos="1260"/>
        </w:tabs>
        <w:ind w:left="1260" w:hanging="540"/>
        <w:textAlignment w:val="auto"/>
        <w:rPr>
          <w:rFonts w:ascii="Times New Roman" w:hAnsi="Times New Roman"/>
          <w:b/>
          <w:sz w:val="24"/>
        </w:rPr>
      </w:pPr>
      <w:r w:rsidRPr="00DC249E">
        <w:rPr>
          <w:rFonts w:ascii="Times New Roman" w:hAnsi="Times New Roman"/>
          <w:b/>
          <w:sz w:val="24"/>
        </w:rPr>
        <w:t>A.</w:t>
      </w:r>
      <w:r w:rsidRPr="00DC249E">
        <w:rPr>
          <w:rFonts w:ascii="Times New Roman" w:hAnsi="Times New Roman"/>
          <w:b/>
          <w:sz w:val="24"/>
        </w:rPr>
        <w:tab/>
        <w:t>Use of Sealed or Plated Radioactive Sources</w:t>
      </w:r>
    </w:p>
    <w:p w14:paraId="1EE4EBBC" w14:textId="77777777" w:rsidR="00DC249E" w:rsidRPr="00DC249E" w:rsidRDefault="00DC249E" w:rsidP="00DC249E">
      <w:pPr>
        <w:tabs>
          <w:tab w:val="left" w:pos="576"/>
          <w:tab w:val="left" w:pos="1152"/>
        </w:tabs>
        <w:textAlignment w:val="auto"/>
        <w:rPr>
          <w:rFonts w:ascii="Times New Roman" w:hAnsi="Times New Roman"/>
          <w:sz w:val="24"/>
        </w:rPr>
      </w:pPr>
    </w:p>
    <w:p w14:paraId="4F345028" w14:textId="77777777" w:rsidR="00DC249E" w:rsidRPr="00DC249E" w:rsidRDefault="00DC249E" w:rsidP="00DC249E">
      <w:pPr>
        <w:tabs>
          <w:tab w:val="left" w:pos="576"/>
          <w:tab w:val="left" w:pos="1260"/>
        </w:tabs>
        <w:ind w:left="1260"/>
        <w:textAlignment w:val="auto"/>
        <w:rPr>
          <w:rFonts w:ascii="Times New Roman" w:hAnsi="Times New Roman"/>
          <w:sz w:val="24"/>
        </w:rPr>
      </w:pPr>
      <w:r w:rsidRPr="00DC249E">
        <w:rPr>
          <w:rFonts w:ascii="Times New Roman" w:hAnsi="Times New Roman"/>
          <w:sz w:val="24"/>
        </w:rPr>
        <w:t>In addition to the general regulations outlined in Section III, the following regulations apply to the use of sealed or plated radioactive sources.</w:t>
      </w:r>
    </w:p>
    <w:p w14:paraId="24F3E59A" w14:textId="77777777" w:rsidR="00DC249E" w:rsidRPr="00DC249E" w:rsidRDefault="00DC249E" w:rsidP="00DC249E">
      <w:pPr>
        <w:tabs>
          <w:tab w:val="left" w:pos="576"/>
          <w:tab w:val="left" w:pos="1152"/>
        </w:tabs>
        <w:textAlignment w:val="auto"/>
        <w:rPr>
          <w:rFonts w:ascii="Times New Roman" w:hAnsi="Times New Roman"/>
          <w:sz w:val="24"/>
        </w:rPr>
      </w:pPr>
    </w:p>
    <w:p w14:paraId="3BBBFAF8" w14:textId="77777777" w:rsidR="00DC249E" w:rsidRPr="00DC249E" w:rsidRDefault="00DC249E" w:rsidP="00DC249E">
      <w:pPr>
        <w:tabs>
          <w:tab w:val="left" w:pos="1152"/>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1.</w:t>
      </w:r>
      <w:r w:rsidRPr="00DC249E">
        <w:tab/>
      </w:r>
      <w:r w:rsidRPr="00DC249E">
        <w:rPr>
          <w:rFonts w:ascii="Times New Roman" w:hAnsi="Times New Roman"/>
          <w:sz w:val="24"/>
          <w:szCs w:val="24"/>
        </w:rPr>
        <w:t xml:space="preserve">Most sealed or plated radioactive sources, which are used for a variety of counting experiments, have a total activity of less than 10 </w:t>
      </w:r>
      <w:proofErr w:type="spellStart"/>
      <w:r w:rsidRPr="00DC249E">
        <w:rPr>
          <w:rFonts w:ascii="Times New Roman" w:hAnsi="Times New Roman"/>
          <w:sz w:val="24"/>
          <w:szCs w:val="24"/>
        </w:rPr>
        <w:t>microCuries</w:t>
      </w:r>
      <w:proofErr w:type="spellEnd"/>
      <w:r w:rsidRPr="00DC249E">
        <w:rPr>
          <w:rFonts w:ascii="Times New Roman" w:hAnsi="Times New Roman"/>
          <w:sz w:val="24"/>
          <w:szCs w:val="24"/>
        </w:rPr>
        <w:t>. Such sources may be handled with the fingers if care is taken not to touch the active surface of the source and to minimize the handling time.</w:t>
      </w:r>
    </w:p>
    <w:p w14:paraId="3597D483" w14:textId="77777777" w:rsidR="00DC249E" w:rsidRPr="00DC249E" w:rsidRDefault="00DC249E" w:rsidP="00DC249E">
      <w:pPr>
        <w:tabs>
          <w:tab w:val="left" w:pos="1152"/>
          <w:tab w:val="left" w:pos="1728"/>
        </w:tabs>
        <w:textAlignment w:val="auto"/>
        <w:rPr>
          <w:rFonts w:ascii="Times New Roman" w:hAnsi="Times New Roman"/>
          <w:sz w:val="24"/>
        </w:rPr>
      </w:pPr>
    </w:p>
    <w:p w14:paraId="1CC065F5" w14:textId="77777777" w:rsidR="00DC249E" w:rsidRPr="00DC249E" w:rsidRDefault="00DC249E" w:rsidP="00DC249E">
      <w:pPr>
        <w:tabs>
          <w:tab w:val="left" w:pos="1152"/>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2.</w:t>
      </w:r>
      <w:r w:rsidRPr="00DC249E">
        <w:tab/>
      </w:r>
      <w:proofErr w:type="gramStart"/>
      <w:r w:rsidRPr="00DC249E">
        <w:rPr>
          <w:rFonts w:ascii="Times New Roman" w:hAnsi="Times New Roman"/>
          <w:sz w:val="24"/>
          <w:szCs w:val="24"/>
        </w:rPr>
        <w:t>If at all possible</w:t>
      </w:r>
      <w:proofErr w:type="gramEnd"/>
      <w:r w:rsidRPr="00DC249E">
        <w:rPr>
          <w:rFonts w:ascii="Times New Roman" w:hAnsi="Times New Roman"/>
          <w:sz w:val="24"/>
          <w:szCs w:val="24"/>
        </w:rPr>
        <w:t xml:space="preserve">, sealed or plated radioactive sources, which have a total activity greater than 10 </w:t>
      </w:r>
      <w:proofErr w:type="spellStart"/>
      <w:r w:rsidRPr="00DC249E">
        <w:rPr>
          <w:rFonts w:ascii="Times New Roman" w:hAnsi="Times New Roman"/>
          <w:sz w:val="24"/>
          <w:szCs w:val="24"/>
        </w:rPr>
        <w:t>microCuries</w:t>
      </w:r>
      <w:proofErr w:type="spellEnd"/>
      <w:r w:rsidRPr="00DC249E">
        <w:rPr>
          <w:rFonts w:ascii="Times New Roman" w:hAnsi="Times New Roman"/>
          <w:sz w:val="24"/>
          <w:szCs w:val="24"/>
        </w:rPr>
        <w:t>, must be handled remotely with forceps, tongs, etc., and the handling time must be kept to a minimum. Remote handling tools range in length from about 10 cm. to 1 m. A general rule to follow is - the greater the activity, the longer the remote handling tool.</w:t>
      </w:r>
    </w:p>
    <w:p w14:paraId="1C141C9B" w14:textId="77777777" w:rsidR="00DC249E" w:rsidRPr="00DC249E" w:rsidRDefault="00DC249E" w:rsidP="00DC249E">
      <w:pPr>
        <w:tabs>
          <w:tab w:val="left" w:pos="1152"/>
          <w:tab w:val="left" w:pos="1728"/>
        </w:tabs>
        <w:textAlignment w:val="auto"/>
        <w:rPr>
          <w:rFonts w:ascii="Times New Roman" w:hAnsi="Times New Roman"/>
          <w:sz w:val="24"/>
        </w:rPr>
      </w:pPr>
    </w:p>
    <w:p w14:paraId="4A9A2D6A" w14:textId="77777777" w:rsidR="00DC249E" w:rsidRPr="00DC249E" w:rsidRDefault="00DC249E" w:rsidP="00DC249E">
      <w:pPr>
        <w:tabs>
          <w:tab w:val="left" w:pos="1152"/>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3.</w:t>
      </w:r>
      <w:r w:rsidRPr="00DC249E">
        <w:tab/>
      </w:r>
      <w:r w:rsidRPr="00DC249E">
        <w:rPr>
          <w:rFonts w:ascii="Times New Roman" w:hAnsi="Times New Roman"/>
          <w:sz w:val="24"/>
          <w:szCs w:val="24"/>
        </w:rPr>
        <w:t>When handling radioactive sources, one should hold them away from the body and never near the eyes. Sources must never be carried around in a pocket.</w:t>
      </w:r>
    </w:p>
    <w:p w14:paraId="17CD23D0" w14:textId="77777777" w:rsidR="00DC249E" w:rsidRPr="00DC249E" w:rsidRDefault="00DC249E" w:rsidP="00DC249E">
      <w:pPr>
        <w:tabs>
          <w:tab w:val="left" w:pos="1152"/>
          <w:tab w:val="left" w:pos="1728"/>
        </w:tabs>
        <w:textAlignment w:val="auto"/>
        <w:rPr>
          <w:rFonts w:ascii="Times New Roman" w:hAnsi="Times New Roman"/>
          <w:sz w:val="24"/>
        </w:rPr>
      </w:pPr>
    </w:p>
    <w:p w14:paraId="33E3900C" w14:textId="77777777" w:rsidR="00DC249E" w:rsidRPr="00DC249E" w:rsidRDefault="00DC249E" w:rsidP="00DC249E">
      <w:pPr>
        <w:tabs>
          <w:tab w:val="left" w:pos="1152"/>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4.</w:t>
      </w:r>
      <w:r w:rsidRPr="00DC249E">
        <w:tab/>
      </w:r>
      <w:r w:rsidRPr="00DC249E">
        <w:rPr>
          <w:rFonts w:ascii="Times New Roman" w:hAnsi="Times New Roman"/>
          <w:sz w:val="24"/>
          <w:szCs w:val="24"/>
        </w:rPr>
        <w:t xml:space="preserve">At the end of each laboratory period, radioactive sources must be returned to their normal storage location and </w:t>
      </w:r>
      <w:proofErr w:type="gramStart"/>
      <w:r w:rsidRPr="00DC249E">
        <w:rPr>
          <w:rFonts w:ascii="Times New Roman" w:hAnsi="Times New Roman"/>
          <w:sz w:val="24"/>
          <w:szCs w:val="24"/>
        </w:rPr>
        <w:t>secured</w:t>
      </w:r>
      <w:proofErr w:type="gramEnd"/>
      <w:r w:rsidRPr="00DC249E">
        <w:rPr>
          <w:rFonts w:ascii="Times New Roman" w:hAnsi="Times New Roman"/>
          <w:sz w:val="24"/>
          <w:szCs w:val="24"/>
        </w:rPr>
        <w:t>. The laboratory instructor must verify that all sources are present and accounted for.</w:t>
      </w:r>
    </w:p>
    <w:p w14:paraId="3C19D9A7" w14:textId="77777777" w:rsidR="00DC249E" w:rsidRPr="00DC249E" w:rsidRDefault="00DC249E" w:rsidP="00DC249E">
      <w:pPr>
        <w:tabs>
          <w:tab w:val="left" w:pos="7488"/>
        </w:tabs>
        <w:textAlignment w:val="auto"/>
        <w:rPr>
          <w:rFonts w:ascii="Times New Roman" w:hAnsi="Times New Roman"/>
          <w:b/>
          <w:sz w:val="24"/>
        </w:rPr>
      </w:pPr>
    </w:p>
    <w:p w14:paraId="46BFA579" w14:textId="77777777" w:rsidR="00DC249E" w:rsidRPr="00DC249E" w:rsidRDefault="00DC249E" w:rsidP="00DC249E">
      <w:pPr>
        <w:tabs>
          <w:tab w:val="left" w:pos="540"/>
        </w:tabs>
        <w:ind w:left="1260" w:hanging="540"/>
        <w:textAlignment w:val="auto"/>
        <w:rPr>
          <w:rFonts w:ascii="Times New Roman" w:hAnsi="Times New Roman"/>
          <w:b/>
          <w:sz w:val="24"/>
        </w:rPr>
      </w:pPr>
      <w:r w:rsidRPr="00DC249E">
        <w:rPr>
          <w:rFonts w:ascii="Times New Roman" w:hAnsi="Times New Roman"/>
          <w:b/>
          <w:sz w:val="24"/>
        </w:rPr>
        <w:t>B.</w:t>
      </w:r>
      <w:r w:rsidRPr="00DC249E">
        <w:rPr>
          <w:rFonts w:ascii="Times New Roman" w:hAnsi="Times New Roman"/>
          <w:b/>
          <w:sz w:val="24"/>
        </w:rPr>
        <w:tab/>
        <w:t>Use of Liquid Radioactive Materials</w:t>
      </w:r>
    </w:p>
    <w:p w14:paraId="413BE993" w14:textId="77777777" w:rsidR="00DC249E" w:rsidRPr="00DC249E" w:rsidRDefault="00DC249E" w:rsidP="00DC249E">
      <w:pPr>
        <w:tabs>
          <w:tab w:val="left" w:pos="720"/>
        </w:tabs>
        <w:ind w:left="1260" w:hanging="540"/>
        <w:textAlignment w:val="auto"/>
        <w:rPr>
          <w:rFonts w:ascii="Times New Roman" w:hAnsi="Times New Roman"/>
          <w:sz w:val="24"/>
        </w:rPr>
      </w:pPr>
    </w:p>
    <w:p w14:paraId="327C8558" w14:textId="77777777" w:rsidR="00DC249E" w:rsidRPr="00DC249E" w:rsidRDefault="00DC249E" w:rsidP="00DC249E">
      <w:pPr>
        <w:tabs>
          <w:tab w:val="left" w:pos="720"/>
        </w:tabs>
        <w:ind w:left="1260"/>
        <w:textAlignment w:val="auto"/>
        <w:rPr>
          <w:rFonts w:ascii="Times New Roman" w:hAnsi="Times New Roman"/>
          <w:sz w:val="24"/>
          <w:szCs w:val="24"/>
        </w:rPr>
      </w:pPr>
      <w:r w:rsidRPr="00DC249E">
        <w:rPr>
          <w:rFonts w:ascii="Times New Roman" w:hAnsi="Times New Roman"/>
          <w:sz w:val="24"/>
          <w:szCs w:val="24"/>
        </w:rPr>
        <w:t>Most liquid radioactive materials used are H-3, C-14, P-32, I-125 and S-35 labeled organic compounds in solution form.  In addition to the general regulations outlined in Section III, the following regulations apply to the use of liquid radioactive materials.</w:t>
      </w:r>
    </w:p>
    <w:p w14:paraId="6E144BBF" w14:textId="77777777" w:rsidR="00DC249E" w:rsidRPr="00DC249E" w:rsidRDefault="00DC249E" w:rsidP="00DC249E">
      <w:pPr>
        <w:tabs>
          <w:tab w:val="left" w:pos="720"/>
        </w:tabs>
        <w:ind w:left="1260" w:hanging="540"/>
        <w:textAlignment w:val="auto"/>
        <w:rPr>
          <w:rFonts w:ascii="Times New Roman" w:hAnsi="Times New Roman"/>
          <w:sz w:val="24"/>
        </w:rPr>
      </w:pPr>
    </w:p>
    <w:p w14:paraId="1BAAC2DE" w14:textId="77777777" w:rsidR="00DC249E" w:rsidRPr="00DC249E" w:rsidRDefault="00DC249E" w:rsidP="00DC249E">
      <w:pPr>
        <w:tabs>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1.</w:t>
      </w:r>
      <w:r w:rsidRPr="00DC249E">
        <w:tab/>
      </w:r>
      <w:r w:rsidRPr="00DC249E">
        <w:rPr>
          <w:rFonts w:ascii="Times New Roman" w:hAnsi="Times New Roman"/>
          <w:sz w:val="24"/>
          <w:szCs w:val="24"/>
        </w:rPr>
        <w:t xml:space="preserve">No unnecessary personal materials are to be brought into the laboratory </w:t>
      </w:r>
      <w:proofErr w:type="gramStart"/>
      <w:r w:rsidRPr="00DC249E">
        <w:rPr>
          <w:rFonts w:ascii="Times New Roman" w:hAnsi="Times New Roman"/>
          <w:sz w:val="24"/>
          <w:szCs w:val="24"/>
        </w:rPr>
        <w:t>in order to</w:t>
      </w:r>
      <w:proofErr w:type="gramEnd"/>
      <w:r w:rsidRPr="00DC249E">
        <w:rPr>
          <w:rFonts w:ascii="Times New Roman" w:hAnsi="Times New Roman"/>
          <w:sz w:val="24"/>
          <w:szCs w:val="24"/>
        </w:rPr>
        <w:t xml:space="preserve"> avoid the possibility of contaminating them. Leave such items outside the laboratory.</w:t>
      </w:r>
    </w:p>
    <w:p w14:paraId="01028875" w14:textId="77777777" w:rsidR="00DC249E" w:rsidRPr="00DC249E" w:rsidRDefault="00DC249E" w:rsidP="00DC249E">
      <w:pPr>
        <w:tabs>
          <w:tab w:val="left" w:pos="720"/>
          <w:tab w:val="left" w:pos="1152"/>
        </w:tabs>
        <w:ind w:left="1260" w:hanging="540"/>
        <w:textAlignment w:val="auto"/>
        <w:rPr>
          <w:rFonts w:ascii="Times New Roman" w:hAnsi="Times New Roman"/>
          <w:sz w:val="24"/>
        </w:rPr>
      </w:pPr>
    </w:p>
    <w:p w14:paraId="5939A0C2" w14:textId="77777777" w:rsidR="00DC249E" w:rsidRPr="00DC249E" w:rsidRDefault="00DC249E" w:rsidP="00DC249E">
      <w:pPr>
        <w:tabs>
          <w:tab w:val="left" w:pos="720"/>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Work in the laboratory must be performed under the direction of the laboratory supervisor or authorized user (AU) and in accordance with standard, approved laboratory procedures.</w:t>
      </w:r>
    </w:p>
    <w:p w14:paraId="12D90B6C" w14:textId="77777777" w:rsidR="00DC249E" w:rsidRPr="00DC249E" w:rsidRDefault="00DC249E" w:rsidP="00DC249E">
      <w:pPr>
        <w:tabs>
          <w:tab w:val="left" w:pos="576"/>
          <w:tab w:val="left" w:pos="1152"/>
        </w:tabs>
        <w:textAlignment w:val="auto"/>
        <w:rPr>
          <w:rFonts w:ascii="Times New Roman" w:hAnsi="Times New Roman"/>
          <w:sz w:val="24"/>
        </w:rPr>
      </w:pPr>
    </w:p>
    <w:p w14:paraId="2B97DE1D" w14:textId="77777777" w:rsidR="00DC249E" w:rsidRPr="00DC249E" w:rsidRDefault="00DC249E" w:rsidP="00DC249E">
      <w:pPr>
        <w:keepNext/>
        <w:tabs>
          <w:tab w:val="left" w:pos="1260"/>
          <w:tab w:val="left" w:pos="7488"/>
        </w:tabs>
        <w:ind w:left="720"/>
        <w:textAlignment w:val="auto"/>
        <w:outlineLvl w:val="7"/>
        <w:rPr>
          <w:rFonts w:ascii="Times New Roman" w:hAnsi="Times New Roman"/>
          <w:b/>
          <w:bCs/>
          <w:sz w:val="24"/>
        </w:rPr>
      </w:pPr>
      <w:r w:rsidRPr="00DC249E">
        <w:rPr>
          <w:rFonts w:ascii="Times New Roman" w:hAnsi="Times New Roman"/>
          <w:b/>
          <w:bCs/>
          <w:sz w:val="24"/>
        </w:rPr>
        <w:t>C.</w:t>
      </w:r>
      <w:r w:rsidRPr="00DC249E">
        <w:rPr>
          <w:rFonts w:ascii="Times New Roman" w:hAnsi="Times New Roman"/>
          <w:sz w:val="24"/>
        </w:rPr>
        <w:tab/>
      </w:r>
      <w:r w:rsidRPr="00DC249E">
        <w:rPr>
          <w:rFonts w:ascii="Times New Roman" w:hAnsi="Times New Roman"/>
          <w:b/>
          <w:bCs/>
          <w:sz w:val="24"/>
        </w:rPr>
        <w:t>Alpha Emitting Isotopes</w:t>
      </w:r>
    </w:p>
    <w:p w14:paraId="7C30DAFE" w14:textId="77777777" w:rsidR="00DC249E" w:rsidRPr="00DC249E" w:rsidRDefault="00DC249E" w:rsidP="00DC249E">
      <w:pPr>
        <w:tabs>
          <w:tab w:val="left" w:pos="576"/>
        </w:tabs>
        <w:ind w:right="-4608"/>
        <w:textAlignment w:val="auto"/>
        <w:rPr>
          <w:rFonts w:ascii="Times New Roman" w:hAnsi="Times New Roman"/>
          <w:sz w:val="24"/>
        </w:rPr>
      </w:pPr>
    </w:p>
    <w:p w14:paraId="794E4804" w14:textId="77777777" w:rsidR="00DC249E" w:rsidRPr="00DC249E" w:rsidRDefault="00DC249E" w:rsidP="00DC249E">
      <w:pPr>
        <w:tabs>
          <w:tab w:val="left" w:pos="720"/>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Alpha particles are emitted by </w:t>
      </w:r>
      <w:proofErr w:type="gramStart"/>
      <w:r w:rsidRPr="00DC249E">
        <w:rPr>
          <w:rFonts w:ascii="Times New Roman" w:hAnsi="Times New Roman"/>
          <w:sz w:val="24"/>
          <w:szCs w:val="24"/>
        </w:rPr>
        <w:t>many of the</w:t>
      </w:r>
      <w:proofErr w:type="gramEnd"/>
      <w:r w:rsidRPr="00DC249E">
        <w:rPr>
          <w:rFonts w:ascii="Times New Roman" w:hAnsi="Times New Roman"/>
          <w:sz w:val="24"/>
          <w:szCs w:val="24"/>
        </w:rPr>
        <w:t xml:space="preserve"> radioactive isotopes of heavy elements. The alpha emission usually coincides with gamma rays. The primary alpha particle and gamma ray energies, and the radioactive half-life of several isotopes are given in the following table:</w:t>
      </w:r>
    </w:p>
    <w:p w14:paraId="4B2DCA7F" w14:textId="77777777" w:rsidR="00DC249E" w:rsidRPr="00DC249E" w:rsidRDefault="00DC249E" w:rsidP="00DC249E">
      <w:pPr>
        <w:tabs>
          <w:tab w:val="left" w:pos="576"/>
          <w:tab w:val="left" w:pos="1260"/>
        </w:tabs>
        <w:ind w:right="-4608"/>
        <w:textAlignment w:val="auto"/>
        <w:rPr>
          <w:rFonts w:ascii="Times New Roman" w:hAnsi="Times New Roman"/>
          <w:sz w:val="24"/>
        </w:rPr>
      </w:pPr>
    </w:p>
    <w:p w14:paraId="36BE4C85" w14:textId="77777777" w:rsidR="00DC249E" w:rsidRPr="00DC249E" w:rsidRDefault="00DC249E" w:rsidP="00DC249E">
      <w:pPr>
        <w:tabs>
          <w:tab w:val="left" w:pos="1260"/>
          <w:tab w:val="left" w:pos="3060"/>
          <w:tab w:val="left" w:pos="5580"/>
          <w:tab w:val="left" w:pos="7110"/>
          <w:tab w:val="left" w:pos="8280"/>
          <w:tab w:val="left" w:pos="8928"/>
        </w:tabs>
        <w:ind w:right="-4608"/>
        <w:textAlignment w:val="auto"/>
        <w:rPr>
          <w:rFonts w:ascii="Times New Roman" w:hAnsi="Times New Roman"/>
          <w:b/>
          <w:bCs/>
          <w:sz w:val="20"/>
        </w:rPr>
      </w:pPr>
      <w:r w:rsidRPr="00DC249E">
        <w:rPr>
          <w:rFonts w:ascii="Times New Roman" w:hAnsi="Times New Roman"/>
          <w:b/>
          <w:bCs/>
          <w:sz w:val="24"/>
        </w:rPr>
        <w:tab/>
      </w:r>
      <w:r w:rsidRPr="00DC249E">
        <w:rPr>
          <w:rFonts w:ascii="Times New Roman" w:hAnsi="Times New Roman"/>
          <w:b/>
          <w:bCs/>
          <w:sz w:val="20"/>
        </w:rPr>
        <w:tab/>
        <w:t>Primary Alpha</w:t>
      </w:r>
      <w:r w:rsidRPr="00DC249E">
        <w:rPr>
          <w:rFonts w:ascii="Times New Roman" w:hAnsi="Times New Roman"/>
          <w:b/>
          <w:bCs/>
          <w:sz w:val="20"/>
        </w:rPr>
        <w:tab/>
        <w:t>Primary Gamma</w:t>
      </w:r>
      <w:r w:rsidRPr="00DC249E">
        <w:tab/>
      </w:r>
      <w:r w:rsidRPr="00DC249E">
        <w:rPr>
          <w:rFonts w:ascii="Times New Roman" w:hAnsi="Times New Roman"/>
          <w:b/>
          <w:bCs/>
          <w:sz w:val="20"/>
        </w:rPr>
        <w:t>Radioactive</w:t>
      </w:r>
    </w:p>
    <w:p w14:paraId="3D8A50C0" w14:textId="77777777" w:rsidR="00DC249E" w:rsidRPr="00DC249E" w:rsidRDefault="00DC249E" w:rsidP="00DC249E">
      <w:pPr>
        <w:tabs>
          <w:tab w:val="left" w:pos="1260"/>
          <w:tab w:val="left" w:pos="3060"/>
          <w:tab w:val="left" w:pos="5580"/>
          <w:tab w:val="left" w:pos="7110"/>
          <w:tab w:val="left" w:pos="8280"/>
          <w:tab w:val="left" w:pos="8784"/>
        </w:tabs>
        <w:ind w:right="-4608"/>
        <w:textAlignment w:val="auto"/>
        <w:rPr>
          <w:rFonts w:ascii="Times New Roman" w:hAnsi="Times New Roman"/>
          <w:b/>
          <w:bCs/>
          <w:sz w:val="20"/>
        </w:rPr>
      </w:pPr>
      <w:r w:rsidRPr="00DC249E">
        <w:rPr>
          <w:rFonts w:ascii="Times New Roman" w:hAnsi="Times New Roman"/>
          <w:b/>
          <w:bCs/>
          <w:sz w:val="20"/>
        </w:rPr>
        <w:tab/>
        <w:t xml:space="preserve">  Isotope</w:t>
      </w:r>
      <w:r w:rsidRPr="00DC249E">
        <w:rPr>
          <w:rFonts w:ascii="Times New Roman" w:hAnsi="Times New Roman"/>
          <w:b/>
          <w:bCs/>
          <w:sz w:val="20"/>
        </w:rPr>
        <w:tab/>
        <w:t xml:space="preserve">          Particle Energies                                    Ray Energies</w:t>
      </w:r>
      <w:r w:rsidRPr="00DC249E">
        <w:tab/>
      </w:r>
      <w:r w:rsidRPr="00DC249E">
        <w:rPr>
          <w:rFonts w:ascii="Times New Roman" w:hAnsi="Times New Roman"/>
          <w:b/>
          <w:bCs/>
          <w:sz w:val="20"/>
        </w:rPr>
        <w:t xml:space="preserve">      Half-Life</w:t>
      </w:r>
    </w:p>
    <w:p w14:paraId="7E48A5B2" w14:textId="77777777" w:rsidR="00DC249E" w:rsidRPr="00DC249E" w:rsidRDefault="00DC249E" w:rsidP="00DC249E">
      <w:pPr>
        <w:tabs>
          <w:tab w:val="left" w:pos="1260"/>
          <w:tab w:val="left" w:pos="3060"/>
          <w:tab w:val="left" w:pos="5580"/>
          <w:tab w:val="left" w:pos="7110"/>
          <w:tab w:val="left" w:pos="8280"/>
          <w:tab w:val="left" w:pos="8784"/>
        </w:tabs>
        <w:ind w:right="-4608"/>
        <w:textAlignment w:val="auto"/>
        <w:rPr>
          <w:rFonts w:ascii="Times New Roman" w:hAnsi="Times New Roman"/>
          <w:sz w:val="20"/>
        </w:rPr>
      </w:pPr>
    </w:p>
    <w:p w14:paraId="44099699" w14:textId="77777777" w:rsidR="00DC249E" w:rsidRPr="00DC249E" w:rsidRDefault="00DC249E" w:rsidP="00DC249E">
      <w:pPr>
        <w:tabs>
          <w:tab w:val="left" w:pos="1260"/>
          <w:tab w:val="left" w:pos="3060"/>
          <w:tab w:val="left" w:pos="5580"/>
          <w:tab w:val="left" w:pos="8280"/>
        </w:tabs>
        <w:ind w:left="3060" w:right="-4608" w:hanging="3060"/>
        <w:textAlignment w:val="auto"/>
        <w:rPr>
          <w:rFonts w:ascii="Times New Roman" w:hAnsi="Times New Roman"/>
          <w:sz w:val="20"/>
        </w:rPr>
      </w:pPr>
      <w:r w:rsidRPr="00DC249E">
        <w:rPr>
          <w:rFonts w:ascii="Times New Roman" w:hAnsi="Times New Roman"/>
          <w:sz w:val="20"/>
        </w:rPr>
        <w:tab/>
        <w:t xml:space="preserve">                           Po-210</w:t>
      </w:r>
      <w:r w:rsidRPr="00DC249E">
        <w:rPr>
          <w:rFonts w:ascii="Times New Roman" w:hAnsi="Times New Roman"/>
          <w:sz w:val="20"/>
        </w:rPr>
        <w:tab/>
        <w:t>5.30 MeV</w:t>
      </w:r>
      <w:r w:rsidRPr="00DC249E">
        <w:rPr>
          <w:rFonts w:ascii="Times New Roman" w:hAnsi="Times New Roman"/>
          <w:sz w:val="20"/>
        </w:rPr>
        <w:tab/>
        <w:t xml:space="preserve">                    -----                                    138 days</w:t>
      </w:r>
    </w:p>
    <w:p w14:paraId="3EE34C04" w14:textId="77777777" w:rsidR="00DC249E" w:rsidRPr="00DC249E" w:rsidRDefault="00DC249E" w:rsidP="00DC249E">
      <w:pPr>
        <w:tabs>
          <w:tab w:val="left" w:pos="1260"/>
          <w:tab w:val="left" w:pos="3060"/>
          <w:tab w:val="left" w:pos="5580"/>
          <w:tab w:val="left" w:pos="8280"/>
          <w:tab w:val="left" w:pos="9360"/>
        </w:tabs>
        <w:ind w:left="3060" w:right="-4608" w:hanging="3060"/>
        <w:textAlignment w:val="auto"/>
        <w:rPr>
          <w:rFonts w:ascii="Times New Roman" w:hAnsi="Times New Roman"/>
          <w:sz w:val="20"/>
        </w:rPr>
      </w:pPr>
      <w:r w:rsidRPr="00DC249E">
        <w:rPr>
          <w:rFonts w:ascii="Times New Roman" w:hAnsi="Times New Roman"/>
          <w:sz w:val="20"/>
        </w:rPr>
        <w:tab/>
        <w:t xml:space="preserve">                           Ra-226</w:t>
      </w:r>
      <w:r w:rsidRPr="00DC249E">
        <w:rPr>
          <w:rFonts w:ascii="Times New Roman" w:hAnsi="Times New Roman"/>
          <w:sz w:val="20"/>
        </w:rPr>
        <w:tab/>
        <w:t>4.78 MeV</w:t>
      </w:r>
      <w:r w:rsidRPr="00DC249E">
        <w:rPr>
          <w:rFonts w:ascii="Times New Roman" w:hAnsi="Times New Roman"/>
          <w:sz w:val="20"/>
        </w:rPr>
        <w:tab/>
        <w:t xml:space="preserve">               0.187 MeV</w:t>
      </w:r>
      <w:r w:rsidRPr="00DC249E">
        <w:rPr>
          <w:rFonts w:ascii="Times New Roman" w:hAnsi="Times New Roman"/>
          <w:sz w:val="20"/>
        </w:rPr>
        <w:tab/>
        <w:t xml:space="preserve">        1620 yrs.</w:t>
      </w:r>
    </w:p>
    <w:p w14:paraId="30E80687" w14:textId="77777777" w:rsidR="00DC249E" w:rsidRPr="00DC249E" w:rsidRDefault="00DC249E" w:rsidP="00DC249E">
      <w:pPr>
        <w:tabs>
          <w:tab w:val="left" w:pos="1260"/>
          <w:tab w:val="left" w:pos="3060"/>
          <w:tab w:val="left" w:pos="5580"/>
          <w:tab w:val="left" w:pos="8280"/>
          <w:tab w:val="left" w:pos="9360"/>
        </w:tabs>
        <w:ind w:left="3060" w:right="-4608" w:hanging="3060"/>
        <w:textAlignment w:val="auto"/>
        <w:rPr>
          <w:rFonts w:ascii="Times New Roman" w:hAnsi="Times New Roman"/>
          <w:sz w:val="20"/>
        </w:rPr>
      </w:pPr>
      <w:r w:rsidRPr="00DC249E">
        <w:rPr>
          <w:rFonts w:ascii="Times New Roman" w:hAnsi="Times New Roman"/>
          <w:sz w:val="20"/>
        </w:rPr>
        <w:tab/>
        <w:t xml:space="preserve">                           Th-228</w:t>
      </w:r>
      <w:r w:rsidRPr="00DC249E">
        <w:rPr>
          <w:rFonts w:ascii="Times New Roman" w:hAnsi="Times New Roman"/>
          <w:sz w:val="20"/>
        </w:rPr>
        <w:tab/>
        <w:t>5.42, 5.34 MeV</w:t>
      </w:r>
      <w:r w:rsidRPr="00DC249E">
        <w:rPr>
          <w:rFonts w:ascii="Times New Roman" w:hAnsi="Times New Roman"/>
          <w:sz w:val="20"/>
        </w:rPr>
        <w:tab/>
        <w:t xml:space="preserve">               0.084 MeV</w:t>
      </w:r>
      <w:r w:rsidRPr="00DC249E">
        <w:rPr>
          <w:rFonts w:ascii="Times New Roman" w:hAnsi="Times New Roman"/>
          <w:sz w:val="20"/>
        </w:rPr>
        <w:tab/>
        <w:t xml:space="preserve">        1.91 yrs.</w:t>
      </w:r>
    </w:p>
    <w:p w14:paraId="504F310C" w14:textId="77777777" w:rsidR="00DC249E" w:rsidRPr="00DC249E" w:rsidRDefault="00DC249E" w:rsidP="00DC249E">
      <w:pPr>
        <w:tabs>
          <w:tab w:val="left" w:pos="1260"/>
          <w:tab w:val="left" w:pos="3060"/>
          <w:tab w:val="left" w:pos="5580"/>
          <w:tab w:val="left" w:pos="8280"/>
          <w:tab w:val="left" w:pos="9360"/>
        </w:tabs>
        <w:ind w:left="3060" w:right="-4608" w:hanging="3060"/>
        <w:textAlignment w:val="auto"/>
        <w:rPr>
          <w:rFonts w:ascii="Times New Roman" w:hAnsi="Times New Roman"/>
          <w:sz w:val="20"/>
        </w:rPr>
      </w:pPr>
      <w:r w:rsidRPr="00DC249E">
        <w:rPr>
          <w:rFonts w:ascii="Times New Roman" w:hAnsi="Times New Roman"/>
          <w:sz w:val="20"/>
        </w:rPr>
        <w:tab/>
        <w:t xml:space="preserve">                           Th-232</w:t>
      </w:r>
      <w:r w:rsidRPr="00DC249E">
        <w:rPr>
          <w:rFonts w:ascii="Times New Roman" w:hAnsi="Times New Roman"/>
          <w:sz w:val="20"/>
        </w:rPr>
        <w:tab/>
        <w:t>4.00 MeV</w:t>
      </w:r>
      <w:r w:rsidRPr="00DC249E">
        <w:rPr>
          <w:rFonts w:ascii="Times New Roman" w:hAnsi="Times New Roman"/>
          <w:sz w:val="20"/>
        </w:rPr>
        <w:tab/>
        <w:t xml:space="preserve">               0.060 MeV</w:t>
      </w:r>
      <w:r w:rsidRPr="00DC249E">
        <w:rPr>
          <w:rFonts w:ascii="Times New Roman" w:hAnsi="Times New Roman"/>
          <w:sz w:val="20"/>
        </w:rPr>
        <w:tab/>
        <w:t xml:space="preserve">        1.39 x 10</w:t>
      </w:r>
      <w:r w:rsidRPr="00DC249E">
        <w:rPr>
          <w:rFonts w:ascii="Times New Roman" w:hAnsi="Times New Roman"/>
          <w:sz w:val="20"/>
          <w:vertAlign w:val="superscript"/>
        </w:rPr>
        <w:t>10</w:t>
      </w:r>
      <w:r w:rsidRPr="00DC249E">
        <w:rPr>
          <w:rFonts w:ascii="Times New Roman" w:hAnsi="Times New Roman"/>
          <w:sz w:val="20"/>
        </w:rPr>
        <w:t xml:space="preserve"> yrs.</w:t>
      </w:r>
    </w:p>
    <w:p w14:paraId="0919888E" w14:textId="77777777" w:rsidR="00DC249E" w:rsidRPr="00DC249E" w:rsidRDefault="00DC249E" w:rsidP="00DC249E">
      <w:pPr>
        <w:tabs>
          <w:tab w:val="left" w:pos="1260"/>
          <w:tab w:val="left" w:pos="3060"/>
          <w:tab w:val="left" w:pos="5580"/>
          <w:tab w:val="left" w:pos="8280"/>
          <w:tab w:val="left" w:pos="9360"/>
        </w:tabs>
        <w:ind w:left="3060" w:right="-4608" w:hanging="3060"/>
        <w:textAlignment w:val="auto"/>
        <w:rPr>
          <w:rFonts w:ascii="Times New Roman" w:hAnsi="Times New Roman"/>
          <w:sz w:val="20"/>
        </w:rPr>
      </w:pPr>
      <w:r w:rsidRPr="00DC249E">
        <w:rPr>
          <w:rFonts w:ascii="Times New Roman" w:hAnsi="Times New Roman"/>
          <w:sz w:val="20"/>
        </w:rPr>
        <w:tab/>
        <w:t xml:space="preserve">                           U-238</w:t>
      </w:r>
      <w:r w:rsidRPr="00DC249E">
        <w:rPr>
          <w:rFonts w:ascii="Times New Roman" w:hAnsi="Times New Roman"/>
          <w:sz w:val="20"/>
        </w:rPr>
        <w:tab/>
        <w:t>4.19 MeV</w:t>
      </w:r>
      <w:r w:rsidRPr="00DC249E">
        <w:rPr>
          <w:rFonts w:ascii="Times New Roman" w:hAnsi="Times New Roman"/>
          <w:sz w:val="20"/>
        </w:rPr>
        <w:tab/>
        <w:t xml:space="preserve">               0.048 MeV</w:t>
      </w:r>
      <w:r w:rsidRPr="00DC249E">
        <w:rPr>
          <w:rFonts w:ascii="Times New Roman" w:hAnsi="Times New Roman"/>
          <w:sz w:val="20"/>
        </w:rPr>
        <w:tab/>
        <w:t xml:space="preserve">        4.5 x 10</w:t>
      </w:r>
      <w:r w:rsidRPr="00DC249E">
        <w:rPr>
          <w:rFonts w:ascii="Times New Roman" w:hAnsi="Times New Roman"/>
          <w:sz w:val="20"/>
          <w:vertAlign w:val="superscript"/>
        </w:rPr>
        <w:t xml:space="preserve">9 </w:t>
      </w:r>
      <w:r w:rsidRPr="00DC249E">
        <w:rPr>
          <w:rFonts w:ascii="Times New Roman" w:hAnsi="Times New Roman"/>
          <w:sz w:val="20"/>
        </w:rPr>
        <w:t>yrs.</w:t>
      </w:r>
    </w:p>
    <w:p w14:paraId="33987858" w14:textId="77777777" w:rsidR="00DC249E" w:rsidRPr="00DC249E" w:rsidRDefault="00DC249E" w:rsidP="00DC249E">
      <w:pPr>
        <w:tabs>
          <w:tab w:val="left" w:pos="1260"/>
          <w:tab w:val="left" w:pos="3060"/>
          <w:tab w:val="left" w:pos="5580"/>
          <w:tab w:val="left" w:pos="8280"/>
          <w:tab w:val="left" w:pos="8640"/>
        </w:tabs>
        <w:ind w:left="3060" w:right="-4608" w:hanging="3060"/>
        <w:textAlignment w:val="auto"/>
        <w:rPr>
          <w:rFonts w:ascii="Times New Roman" w:hAnsi="Times New Roman"/>
          <w:sz w:val="20"/>
        </w:rPr>
      </w:pPr>
      <w:r w:rsidRPr="00DC249E">
        <w:rPr>
          <w:rFonts w:ascii="Times New Roman" w:hAnsi="Times New Roman"/>
          <w:sz w:val="20"/>
        </w:rPr>
        <w:tab/>
        <w:t xml:space="preserve">                           Pu-239</w:t>
      </w:r>
      <w:r w:rsidRPr="00DC249E">
        <w:rPr>
          <w:rFonts w:ascii="Times New Roman" w:hAnsi="Times New Roman"/>
          <w:sz w:val="20"/>
        </w:rPr>
        <w:tab/>
        <w:t>5.15, 5.13 MeV</w:t>
      </w:r>
      <w:proofErr w:type="gramStart"/>
      <w:r w:rsidRPr="00DC249E">
        <w:rPr>
          <w:rFonts w:ascii="Times New Roman" w:hAnsi="Times New Roman"/>
          <w:sz w:val="20"/>
        </w:rPr>
        <w:tab/>
        <w:t xml:space="preserve">  0.051</w:t>
      </w:r>
      <w:proofErr w:type="gramEnd"/>
      <w:r w:rsidRPr="00DC249E">
        <w:rPr>
          <w:rFonts w:ascii="Times New Roman" w:hAnsi="Times New Roman"/>
          <w:sz w:val="20"/>
        </w:rPr>
        <w:t>,   0.013 MeV</w:t>
      </w:r>
      <w:r w:rsidRPr="00DC249E">
        <w:rPr>
          <w:rFonts w:ascii="Times New Roman" w:hAnsi="Times New Roman"/>
          <w:sz w:val="20"/>
        </w:rPr>
        <w:tab/>
        <w:t xml:space="preserve">        24,360 yrs.</w:t>
      </w:r>
    </w:p>
    <w:p w14:paraId="7B4D89C1" w14:textId="77777777" w:rsidR="00DC249E" w:rsidRPr="00DC249E" w:rsidRDefault="00DC249E" w:rsidP="00DC249E">
      <w:pPr>
        <w:tabs>
          <w:tab w:val="left" w:pos="1260"/>
          <w:tab w:val="left" w:pos="3060"/>
          <w:tab w:val="left" w:pos="5580"/>
          <w:tab w:val="left" w:pos="8280"/>
          <w:tab w:val="left" w:pos="9360"/>
        </w:tabs>
        <w:ind w:right="-4608"/>
        <w:textAlignment w:val="auto"/>
        <w:rPr>
          <w:rFonts w:ascii="Times New Roman" w:hAnsi="Times New Roman"/>
          <w:sz w:val="24"/>
          <w:szCs w:val="24"/>
        </w:rPr>
      </w:pPr>
      <w:r w:rsidRPr="00DC249E">
        <w:rPr>
          <w:rFonts w:ascii="Times New Roman" w:hAnsi="Times New Roman"/>
          <w:sz w:val="20"/>
        </w:rPr>
        <w:tab/>
        <w:t xml:space="preserve">  Am-241</w:t>
      </w:r>
      <w:r w:rsidRPr="00DC249E">
        <w:rPr>
          <w:rFonts w:ascii="Times New Roman" w:hAnsi="Times New Roman"/>
          <w:sz w:val="20"/>
        </w:rPr>
        <w:tab/>
        <w:t xml:space="preserve">           5.48, 5.44 MeV                                        0.060 MeV                             458 yrs.</w:t>
      </w:r>
    </w:p>
    <w:p w14:paraId="68AA9D62" w14:textId="77777777" w:rsidR="00DC249E" w:rsidRPr="00DC249E" w:rsidRDefault="00DC249E" w:rsidP="00DC249E">
      <w:pPr>
        <w:tabs>
          <w:tab w:val="left" w:pos="720"/>
          <w:tab w:val="left" w:pos="1260"/>
          <w:tab w:val="left" w:pos="2448"/>
          <w:tab w:val="left" w:pos="2700"/>
          <w:tab w:val="left" w:pos="2880"/>
          <w:tab w:val="left" w:pos="5490"/>
          <w:tab w:val="left" w:pos="7110"/>
          <w:tab w:val="left" w:pos="7830"/>
          <w:tab w:val="left" w:pos="9360"/>
        </w:tabs>
        <w:ind w:right="-4608"/>
        <w:textAlignment w:val="auto"/>
        <w:rPr>
          <w:rFonts w:ascii="Times New Roman" w:hAnsi="Times New Roman"/>
          <w:sz w:val="24"/>
        </w:rPr>
      </w:pPr>
    </w:p>
    <w:p w14:paraId="7464A492" w14:textId="77777777" w:rsidR="00DC249E" w:rsidRPr="00DC249E" w:rsidRDefault="00DC249E" w:rsidP="00DC249E">
      <w:pPr>
        <w:tabs>
          <w:tab w:val="left" w:pos="1260"/>
          <w:tab w:val="left" w:pos="9360"/>
        </w:tabs>
        <w:ind w:left="1170" w:right="-4608" w:firstLine="90"/>
        <w:textAlignment w:val="auto"/>
        <w:rPr>
          <w:rFonts w:ascii="Times New Roman" w:hAnsi="Times New Roman"/>
          <w:sz w:val="24"/>
        </w:rPr>
      </w:pPr>
      <w:r w:rsidRPr="00DC249E">
        <w:rPr>
          <w:rFonts w:ascii="Times New Roman" w:hAnsi="Times New Roman"/>
          <w:sz w:val="24"/>
        </w:rPr>
        <w:t xml:space="preserve">Alpha particles are completely absorbed by about one inch of air at STP.  Thus, they present </w:t>
      </w:r>
    </w:p>
    <w:p w14:paraId="540A6B6D" w14:textId="77777777" w:rsidR="00DC249E" w:rsidRPr="00DC249E" w:rsidRDefault="00DC249E" w:rsidP="00DC249E">
      <w:pPr>
        <w:tabs>
          <w:tab w:val="left" w:pos="1260"/>
          <w:tab w:val="left" w:pos="2880"/>
          <w:tab w:val="left" w:pos="9360"/>
        </w:tabs>
        <w:ind w:left="1260" w:right="-4608"/>
        <w:textAlignment w:val="auto"/>
        <w:rPr>
          <w:rFonts w:ascii="Times New Roman" w:hAnsi="Times New Roman"/>
          <w:sz w:val="24"/>
          <w:szCs w:val="24"/>
        </w:rPr>
      </w:pPr>
      <w:r w:rsidRPr="00DC249E">
        <w:rPr>
          <w:rFonts w:ascii="Times New Roman" w:hAnsi="Times New Roman"/>
          <w:sz w:val="24"/>
          <w:szCs w:val="24"/>
        </w:rPr>
        <w:t>no external radiation hazard.  If alpha emitting radioactive materials are present inside the</w:t>
      </w:r>
    </w:p>
    <w:p w14:paraId="2EC80E23" w14:textId="77777777" w:rsidR="00DC249E" w:rsidRPr="00DC249E" w:rsidRDefault="00DC249E" w:rsidP="00DC249E">
      <w:pPr>
        <w:tabs>
          <w:tab w:val="left" w:pos="1260"/>
          <w:tab w:val="left" w:pos="2880"/>
          <w:tab w:val="left" w:pos="9360"/>
        </w:tabs>
        <w:ind w:right="-4608"/>
        <w:textAlignment w:val="auto"/>
        <w:rPr>
          <w:rFonts w:ascii="Times New Roman" w:hAnsi="Times New Roman"/>
          <w:sz w:val="24"/>
        </w:rPr>
      </w:pPr>
      <w:r w:rsidRPr="00DC249E">
        <w:rPr>
          <w:rFonts w:ascii="Times New Roman" w:hAnsi="Times New Roman"/>
          <w:sz w:val="24"/>
        </w:rPr>
        <w:tab/>
        <w:t>body, they may be a serious hazard.  Alpha-gamma emitting isotopes should be handled the</w:t>
      </w:r>
    </w:p>
    <w:p w14:paraId="4BD330E0" w14:textId="77777777" w:rsidR="00DC249E" w:rsidRPr="00DC249E" w:rsidRDefault="00DC249E" w:rsidP="00DC249E">
      <w:pPr>
        <w:tabs>
          <w:tab w:val="left" w:pos="1260"/>
          <w:tab w:val="left" w:pos="2880"/>
          <w:tab w:val="left" w:pos="9360"/>
        </w:tabs>
        <w:ind w:right="-4608"/>
        <w:textAlignment w:val="auto"/>
        <w:rPr>
          <w:rFonts w:ascii="Times New Roman" w:hAnsi="Times New Roman"/>
          <w:sz w:val="24"/>
        </w:rPr>
      </w:pPr>
      <w:r w:rsidRPr="00DC249E">
        <w:rPr>
          <w:rFonts w:ascii="Times New Roman" w:hAnsi="Times New Roman"/>
          <w:sz w:val="24"/>
        </w:rPr>
        <w:tab/>
        <w:t>same as beta-gamma emitting isotopes.</w:t>
      </w:r>
    </w:p>
    <w:p w14:paraId="0006EB41" w14:textId="77777777" w:rsidR="00DC249E" w:rsidRPr="00DC249E" w:rsidRDefault="00DC249E" w:rsidP="00DC249E">
      <w:pPr>
        <w:tabs>
          <w:tab w:val="left" w:pos="7488"/>
        </w:tabs>
        <w:textAlignment w:val="auto"/>
        <w:rPr>
          <w:rFonts w:ascii="Times New Roman" w:hAnsi="Times New Roman"/>
          <w:b/>
          <w:sz w:val="24"/>
        </w:rPr>
      </w:pPr>
    </w:p>
    <w:p w14:paraId="247BC2FB" w14:textId="77777777" w:rsidR="00DC249E" w:rsidRPr="00DC249E" w:rsidRDefault="00DC249E" w:rsidP="00DC249E">
      <w:pPr>
        <w:keepNext/>
        <w:tabs>
          <w:tab w:val="left" w:pos="720"/>
        </w:tabs>
        <w:ind w:left="1260" w:hanging="540"/>
        <w:textAlignment w:val="auto"/>
        <w:outlineLvl w:val="8"/>
        <w:rPr>
          <w:rFonts w:ascii="Times New Roman" w:hAnsi="Times New Roman"/>
          <w:b/>
          <w:sz w:val="24"/>
        </w:rPr>
      </w:pPr>
      <w:r w:rsidRPr="00DC249E">
        <w:rPr>
          <w:rFonts w:ascii="Times New Roman" w:hAnsi="Times New Roman"/>
          <w:b/>
          <w:sz w:val="24"/>
        </w:rPr>
        <w:t>D.</w:t>
      </w:r>
      <w:r w:rsidRPr="00DC249E">
        <w:rPr>
          <w:rFonts w:ascii="Times New Roman" w:hAnsi="Times New Roman"/>
          <w:b/>
          <w:sz w:val="24"/>
        </w:rPr>
        <w:tab/>
        <w:t>Neutron Sources</w:t>
      </w:r>
    </w:p>
    <w:p w14:paraId="3AF3CAA9" w14:textId="77777777" w:rsidR="00DC249E" w:rsidRPr="00DC249E" w:rsidRDefault="00DC249E" w:rsidP="00DC249E">
      <w:pPr>
        <w:tabs>
          <w:tab w:val="left" w:pos="576"/>
        </w:tabs>
        <w:ind w:right="-144"/>
        <w:textAlignment w:val="auto"/>
        <w:rPr>
          <w:rFonts w:ascii="Times New Roman" w:hAnsi="Times New Roman"/>
          <w:sz w:val="24"/>
        </w:rPr>
      </w:pPr>
    </w:p>
    <w:p w14:paraId="35B294B4"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There are no radioisotopes that emit neutrons directly, </w:t>
      </w:r>
      <w:proofErr w:type="gramStart"/>
      <w:r w:rsidRPr="00DC249E">
        <w:rPr>
          <w:rFonts w:ascii="Times New Roman" w:hAnsi="Times New Roman"/>
          <w:sz w:val="24"/>
          <w:szCs w:val="24"/>
        </w:rPr>
        <w:t>with the exception of</w:t>
      </w:r>
      <w:proofErr w:type="gramEnd"/>
      <w:r w:rsidRPr="00DC249E">
        <w:rPr>
          <w:rFonts w:ascii="Times New Roman" w:hAnsi="Times New Roman"/>
          <w:sz w:val="24"/>
          <w:szCs w:val="24"/>
        </w:rPr>
        <w:t xml:space="preserve"> spontaneous fission of some isotopes of heavy elements.  There are, however, </w:t>
      </w:r>
      <w:proofErr w:type="gramStart"/>
      <w:r w:rsidRPr="00DC249E">
        <w:rPr>
          <w:rFonts w:ascii="Times New Roman" w:hAnsi="Times New Roman"/>
          <w:sz w:val="24"/>
          <w:szCs w:val="24"/>
        </w:rPr>
        <w:t>a number of</w:t>
      </w:r>
      <w:proofErr w:type="gramEnd"/>
      <w:r w:rsidRPr="00DC249E">
        <w:rPr>
          <w:rFonts w:ascii="Times New Roman" w:hAnsi="Times New Roman"/>
          <w:sz w:val="24"/>
          <w:szCs w:val="24"/>
        </w:rPr>
        <w:t xml:space="preserve"> nuclear processes in which neutrons are produced indirectly.  The most common one is the alpha-neutron reaction with beryllium.  The alpha source, half-life, and neutron yield for some common alpha-neutron sources are given in the following table:</w:t>
      </w:r>
    </w:p>
    <w:p w14:paraId="1EFF9908" w14:textId="77777777" w:rsidR="00DC249E" w:rsidRPr="00DC249E" w:rsidRDefault="00DC249E" w:rsidP="00DC249E">
      <w:pPr>
        <w:tabs>
          <w:tab w:val="left" w:pos="576"/>
          <w:tab w:val="left" w:pos="1260"/>
          <w:tab w:val="left" w:pos="4050"/>
          <w:tab w:val="left" w:pos="6480"/>
        </w:tabs>
        <w:spacing w:line="480" w:lineRule="atLeast"/>
        <w:ind w:right="-144"/>
        <w:textAlignment w:val="auto"/>
        <w:rPr>
          <w:rFonts w:ascii="Times New Roman" w:hAnsi="Times New Roman"/>
          <w:b/>
          <w:bCs/>
          <w:sz w:val="24"/>
          <w:szCs w:val="24"/>
        </w:rPr>
      </w:pPr>
      <w:r w:rsidRPr="00DC249E">
        <w:rPr>
          <w:rFonts w:ascii="Times New Roman" w:hAnsi="Times New Roman"/>
          <w:b/>
          <w:bCs/>
          <w:sz w:val="24"/>
        </w:rPr>
        <w:tab/>
      </w:r>
      <w:r w:rsidRPr="00DC249E">
        <w:rPr>
          <w:rFonts w:ascii="Times New Roman" w:hAnsi="Times New Roman"/>
          <w:b/>
          <w:bCs/>
          <w:sz w:val="24"/>
        </w:rPr>
        <w:tab/>
      </w:r>
      <w:r w:rsidRPr="00DC249E">
        <w:rPr>
          <w:rFonts w:ascii="Times New Roman" w:hAnsi="Times New Roman"/>
          <w:b/>
          <w:bCs/>
          <w:sz w:val="24"/>
          <w:szCs w:val="24"/>
        </w:rPr>
        <w:t xml:space="preserve">  Alpha Sources</w:t>
      </w:r>
      <w:proofErr w:type="gramStart"/>
      <w:r w:rsidRPr="00DC249E">
        <w:tab/>
      </w:r>
      <w:r w:rsidRPr="00DC249E">
        <w:rPr>
          <w:rFonts w:ascii="Times New Roman" w:hAnsi="Times New Roman"/>
          <w:b/>
          <w:bCs/>
          <w:sz w:val="24"/>
          <w:szCs w:val="24"/>
        </w:rPr>
        <w:t xml:space="preserve">  Half</w:t>
      </w:r>
      <w:proofErr w:type="gramEnd"/>
      <w:r w:rsidRPr="00DC249E">
        <w:rPr>
          <w:rFonts w:ascii="Times New Roman" w:hAnsi="Times New Roman"/>
          <w:b/>
          <w:bCs/>
          <w:sz w:val="24"/>
          <w:szCs w:val="24"/>
        </w:rPr>
        <w:t>-Life</w:t>
      </w:r>
      <w:r w:rsidRPr="00DC249E">
        <w:rPr>
          <w:rFonts w:ascii="Times New Roman" w:hAnsi="Times New Roman"/>
          <w:b/>
          <w:bCs/>
          <w:sz w:val="24"/>
        </w:rPr>
        <w:tab/>
      </w:r>
      <w:r w:rsidRPr="00DC249E">
        <w:rPr>
          <w:rFonts w:ascii="Times New Roman" w:hAnsi="Times New Roman"/>
          <w:b/>
          <w:bCs/>
          <w:sz w:val="24"/>
          <w:szCs w:val="24"/>
        </w:rPr>
        <w:t xml:space="preserve">Yield </w:t>
      </w:r>
      <w:r w:rsidRPr="00DC249E">
        <w:tab/>
      </w:r>
      <w:r w:rsidRPr="00DC249E">
        <w:tab/>
      </w:r>
      <w:r w:rsidRPr="00DC249E">
        <w:rPr>
          <w:rFonts w:ascii="Times New Roman" w:hAnsi="Times New Roman"/>
          <w:b/>
          <w:bCs/>
          <w:sz w:val="24"/>
          <w:szCs w:val="24"/>
        </w:rPr>
        <w:t xml:space="preserve">  </w:t>
      </w:r>
      <w:proofErr w:type="gramStart"/>
      <w:r w:rsidRPr="00DC249E">
        <w:rPr>
          <w:rFonts w:ascii="Times New Roman" w:hAnsi="Times New Roman"/>
          <w:b/>
          <w:bCs/>
          <w:sz w:val="24"/>
          <w:szCs w:val="24"/>
        </w:rPr>
        <w:t xml:space="preserve">   (</w:t>
      </w:r>
      <w:proofErr w:type="gramEnd"/>
      <w:r w:rsidRPr="00DC249E">
        <w:rPr>
          <w:rFonts w:ascii="Times New Roman" w:hAnsi="Times New Roman"/>
          <w:b/>
          <w:bCs/>
          <w:sz w:val="24"/>
          <w:szCs w:val="24"/>
        </w:rPr>
        <w:t>neutrons/sec./Curie)</w:t>
      </w:r>
    </w:p>
    <w:p w14:paraId="4E9E8100" w14:textId="77777777" w:rsidR="00DC249E" w:rsidRPr="00DC249E" w:rsidRDefault="00DC249E" w:rsidP="00DC249E">
      <w:pPr>
        <w:tabs>
          <w:tab w:val="left" w:pos="576"/>
          <w:tab w:val="left" w:pos="1260"/>
          <w:tab w:val="left" w:pos="4050"/>
          <w:tab w:val="left" w:pos="6048"/>
          <w:tab w:val="left" w:pos="6480"/>
        </w:tabs>
        <w:spacing w:line="480" w:lineRule="atLeast"/>
        <w:ind w:right="-144"/>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 xml:space="preserve">  Po-210-Be</w:t>
      </w:r>
      <w:r w:rsidRPr="00DC249E">
        <w:rPr>
          <w:rFonts w:ascii="Times New Roman" w:hAnsi="Times New Roman"/>
          <w:sz w:val="24"/>
        </w:rPr>
        <w:tab/>
      </w:r>
      <w:r w:rsidRPr="00DC249E">
        <w:rPr>
          <w:rFonts w:ascii="Times New Roman" w:hAnsi="Times New Roman"/>
          <w:sz w:val="24"/>
          <w:szCs w:val="24"/>
        </w:rPr>
        <w:t xml:space="preserve">                                                  138 days</w:t>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2.5 x 10</w:t>
      </w:r>
      <w:r w:rsidRPr="00DC249E">
        <w:rPr>
          <w:rFonts w:ascii="Times New Roman" w:hAnsi="Times New Roman"/>
          <w:sz w:val="24"/>
          <w:szCs w:val="24"/>
          <w:vertAlign w:val="superscript"/>
        </w:rPr>
        <w:t>6</w:t>
      </w:r>
    </w:p>
    <w:p w14:paraId="31C7C693" w14:textId="77777777" w:rsidR="00DC249E" w:rsidRPr="00DC249E" w:rsidRDefault="00DC249E" w:rsidP="00DC249E">
      <w:pPr>
        <w:tabs>
          <w:tab w:val="left" w:pos="576"/>
          <w:tab w:val="left" w:pos="1260"/>
          <w:tab w:val="left" w:pos="4050"/>
          <w:tab w:val="left" w:pos="6048"/>
          <w:tab w:val="left" w:pos="6480"/>
        </w:tabs>
        <w:spacing w:line="480" w:lineRule="atLeast"/>
        <w:ind w:right="-144"/>
        <w:textAlignment w:val="auto"/>
        <w:rPr>
          <w:rFonts w:ascii="Times New Roman" w:hAnsi="Times New Roman"/>
          <w:sz w:val="24"/>
          <w:szCs w:val="24"/>
        </w:rPr>
      </w:pPr>
      <w:r w:rsidRPr="00DC249E">
        <w:rPr>
          <w:rFonts w:ascii="Times New Roman" w:hAnsi="Times New Roman"/>
          <w:sz w:val="24"/>
        </w:rPr>
        <w:lastRenderedPageBreak/>
        <w:tab/>
      </w:r>
      <w:r w:rsidRPr="00DC249E">
        <w:rPr>
          <w:rFonts w:ascii="Times New Roman" w:hAnsi="Times New Roman"/>
          <w:sz w:val="24"/>
        </w:rPr>
        <w:tab/>
      </w:r>
      <w:r w:rsidRPr="00DC249E">
        <w:rPr>
          <w:rFonts w:ascii="Times New Roman" w:hAnsi="Times New Roman"/>
          <w:sz w:val="24"/>
          <w:szCs w:val="24"/>
        </w:rPr>
        <w:t xml:space="preserve">  Ra-226-Be</w:t>
      </w:r>
      <w:r w:rsidRPr="00DC249E">
        <w:rPr>
          <w:rFonts w:ascii="Times New Roman" w:hAnsi="Times New Roman"/>
          <w:sz w:val="24"/>
        </w:rPr>
        <w:tab/>
      </w:r>
      <w:r w:rsidRPr="00DC249E">
        <w:rPr>
          <w:rFonts w:ascii="Times New Roman" w:hAnsi="Times New Roman"/>
          <w:sz w:val="24"/>
          <w:szCs w:val="24"/>
        </w:rPr>
        <w:t xml:space="preserve">                                                     1,620 yrs.</w:t>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1.0-1.5 x 10</w:t>
      </w:r>
      <w:r w:rsidRPr="00DC249E">
        <w:rPr>
          <w:rFonts w:ascii="Times New Roman" w:hAnsi="Times New Roman"/>
          <w:sz w:val="24"/>
          <w:szCs w:val="24"/>
          <w:vertAlign w:val="superscript"/>
        </w:rPr>
        <w:t>7</w:t>
      </w:r>
    </w:p>
    <w:p w14:paraId="5819CC9E" w14:textId="77777777" w:rsidR="00DC249E" w:rsidRPr="00DC249E" w:rsidRDefault="00DC249E" w:rsidP="00DC249E">
      <w:pPr>
        <w:tabs>
          <w:tab w:val="left" w:pos="576"/>
          <w:tab w:val="left" w:pos="1260"/>
          <w:tab w:val="left" w:pos="4050"/>
          <w:tab w:val="left" w:pos="6048"/>
          <w:tab w:val="left" w:pos="6480"/>
        </w:tabs>
        <w:spacing w:line="480" w:lineRule="atLeast"/>
        <w:ind w:right="-144"/>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 xml:space="preserve">  Pu-239-Be</w:t>
      </w:r>
      <w:r w:rsidRPr="00DC249E">
        <w:rPr>
          <w:rFonts w:ascii="Times New Roman" w:hAnsi="Times New Roman"/>
          <w:sz w:val="24"/>
        </w:rPr>
        <w:tab/>
      </w:r>
      <w:r w:rsidRPr="00DC249E">
        <w:rPr>
          <w:rFonts w:ascii="Times New Roman" w:hAnsi="Times New Roman"/>
          <w:sz w:val="24"/>
          <w:szCs w:val="24"/>
        </w:rPr>
        <w:t xml:space="preserve">                                                    24,360 yrs.</w:t>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2.2 x 10</w:t>
      </w:r>
      <w:r w:rsidRPr="00DC249E">
        <w:rPr>
          <w:rFonts w:ascii="Times New Roman" w:hAnsi="Times New Roman"/>
          <w:sz w:val="24"/>
          <w:szCs w:val="24"/>
          <w:vertAlign w:val="superscript"/>
        </w:rPr>
        <w:t>6</w:t>
      </w:r>
    </w:p>
    <w:p w14:paraId="70CBB3B8" w14:textId="77777777" w:rsidR="00DC249E" w:rsidRPr="00DC249E" w:rsidRDefault="00DC249E" w:rsidP="00DC249E">
      <w:pPr>
        <w:tabs>
          <w:tab w:val="left" w:pos="1260"/>
        </w:tabs>
        <w:ind w:left="1260" w:hanging="540"/>
        <w:textAlignment w:val="auto"/>
        <w:rPr>
          <w:rFonts w:ascii="Times New Roman" w:hAnsi="Times New Roman"/>
          <w:sz w:val="24"/>
        </w:rPr>
      </w:pPr>
    </w:p>
    <w:p w14:paraId="51BA9061"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All alpha-neutron sources emit gamma rays either </w:t>
      </w:r>
      <w:proofErr w:type="gramStart"/>
      <w:r w:rsidRPr="00DC249E">
        <w:rPr>
          <w:rFonts w:ascii="Times New Roman" w:hAnsi="Times New Roman"/>
          <w:sz w:val="24"/>
          <w:szCs w:val="24"/>
        </w:rPr>
        <w:t>coincident</w:t>
      </w:r>
      <w:proofErr w:type="gramEnd"/>
      <w:r w:rsidRPr="00DC249E">
        <w:rPr>
          <w:rFonts w:ascii="Times New Roman" w:hAnsi="Times New Roman"/>
          <w:sz w:val="24"/>
          <w:szCs w:val="24"/>
        </w:rPr>
        <w:t xml:space="preserve"> with the alpha emission or </w:t>
      </w:r>
      <w:proofErr w:type="gramStart"/>
      <w:r w:rsidRPr="00DC249E">
        <w:rPr>
          <w:rFonts w:ascii="Times New Roman" w:hAnsi="Times New Roman"/>
          <w:sz w:val="24"/>
          <w:szCs w:val="24"/>
        </w:rPr>
        <w:t>as a result of</w:t>
      </w:r>
      <w:proofErr w:type="gramEnd"/>
      <w:r w:rsidRPr="00DC249E">
        <w:rPr>
          <w:rFonts w:ascii="Times New Roman" w:hAnsi="Times New Roman"/>
          <w:sz w:val="24"/>
          <w:szCs w:val="24"/>
        </w:rPr>
        <w:t xml:space="preserve"> the alpha-neutron reaction. Thus, neutron sources should be handled the same as beta-gamma emitting isotopes.</w:t>
      </w:r>
    </w:p>
    <w:p w14:paraId="7D41C0DC" w14:textId="77777777" w:rsidR="00DC249E" w:rsidRPr="00DC249E" w:rsidRDefault="00DC249E" w:rsidP="00DC249E">
      <w:pPr>
        <w:tabs>
          <w:tab w:val="left" w:pos="576"/>
        </w:tabs>
        <w:ind w:right="-144"/>
        <w:textAlignment w:val="auto"/>
        <w:rPr>
          <w:rFonts w:ascii="Times New Roman" w:hAnsi="Times New Roman"/>
          <w:sz w:val="24"/>
        </w:rPr>
      </w:pPr>
    </w:p>
    <w:p w14:paraId="5E90C024" w14:textId="77777777" w:rsidR="00DC249E" w:rsidRPr="00DC249E" w:rsidRDefault="00DC249E" w:rsidP="00DC249E">
      <w:pPr>
        <w:tabs>
          <w:tab w:val="left" w:pos="720"/>
        </w:tabs>
        <w:ind w:left="720" w:hanging="720"/>
        <w:textAlignment w:val="auto"/>
        <w:rPr>
          <w:rFonts w:ascii="Times New Roman" w:hAnsi="Times New Roman"/>
          <w:bCs/>
          <w:sz w:val="24"/>
          <w:szCs w:val="24"/>
        </w:rPr>
      </w:pPr>
    </w:p>
    <w:p w14:paraId="7228079B" w14:textId="77777777" w:rsidR="00DC249E" w:rsidRPr="00F402BF" w:rsidRDefault="00DC249E" w:rsidP="00DC249E">
      <w:pPr>
        <w:tabs>
          <w:tab w:val="left" w:pos="720"/>
        </w:tabs>
        <w:ind w:left="720" w:hanging="720"/>
        <w:textAlignment w:val="auto"/>
        <w:rPr>
          <w:rFonts w:ascii="Times New Roman" w:hAnsi="Times New Roman"/>
          <w:b/>
          <w:sz w:val="28"/>
          <w:szCs w:val="28"/>
        </w:rPr>
      </w:pPr>
      <w:r w:rsidRPr="00F402BF">
        <w:rPr>
          <w:rFonts w:ascii="Times New Roman" w:hAnsi="Times New Roman"/>
          <w:b/>
          <w:sz w:val="28"/>
          <w:szCs w:val="28"/>
        </w:rPr>
        <w:t>V.</w:t>
      </w:r>
      <w:r w:rsidRPr="00F402BF">
        <w:rPr>
          <w:rFonts w:ascii="Times New Roman" w:hAnsi="Times New Roman"/>
          <w:b/>
          <w:sz w:val="28"/>
          <w:szCs w:val="28"/>
        </w:rPr>
        <w:tab/>
        <w:t>Use of Radioactive Materials (Biological and Chemical)</w:t>
      </w:r>
    </w:p>
    <w:p w14:paraId="04B8C00C" w14:textId="77777777" w:rsidR="00DC249E" w:rsidRPr="00DC249E" w:rsidRDefault="00DC249E" w:rsidP="00DC249E">
      <w:pPr>
        <w:tabs>
          <w:tab w:val="left" w:pos="432"/>
        </w:tabs>
        <w:textAlignment w:val="auto"/>
        <w:rPr>
          <w:rFonts w:ascii="Times New Roman" w:hAnsi="Times New Roman"/>
          <w:sz w:val="24"/>
        </w:rPr>
      </w:pPr>
    </w:p>
    <w:p w14:paraId="3EAC2DDA" w14:textId="77777777" w:rsidR="00DC249E" w:rsidRPr="00DC249E" w:rsidRDefault="00DC249E" w:rsidP="00DC249E">
      <w:pPr>
        <w:tabs>
          <w:tab w:val="left" w:pos="720"/>
        </w:tabs>
        <w:ind w:left="720"/>
        <w:textAlignment w:val="auto"/>
        <w:rPr>
          <w:rFonts w:ascii="Times New Roman" w:hAnsi="Times New Roman"/>
          <w:sz w:val="24"/>
        </w:rPr>
      </w:pPr>
      <w:r w:rsidRPr="00DC249E">
        <w:rPr>
          <w:rFonts w:ascii="Times New Roman" w:hAnsi="Times New Roman"/>
          <w:sz w:val="24"/>
        </w:rPr>
        <w:t>In addition to the general regulations outlined in Section III, the following regulations apply to the biological and chemical use of radioactive materials.</w:t>
      </w:r>
    </w:p>
    <w:p w14:paraId="6E67E573" w14:textId="77777777" w:rsidR="00DC249E" w:rsidRPr="00DC249E" w:rsidRDefault="00DC249E" w:rsidP="00DC249E">
      <w:pPr>
        <w:tabs>
          <w:tab w:val="left" w:pos="432"/>
        </w:tabs>
        <w:textAlignment w:val="auto"/>
        <w:rPr>
          <w:rFonts w:ascii="Times New Roman" w:hAnsi="Times New Roman"/>
          <w:sz w:val="24"/>
        </w:rPr>
      </w:pPr>
    </w:p>
    <w:p w14:paraId="22DA6424" w14:textId="77777777" w:rsidR="00DC249E" w:rsidRPr="00DC249E" w:rsidRDefault="00DC249E" w:rsidP="00DC249E">
      <w:pPr>
        <w:keepNext/>
        <w:tabs>
          <w:tab w:val="left" w:pos="432"/>
          <w:tab w:val="left" w:pos="1260"/>
          <w:tab w:val="left" w:pos="1800"/>
          <w:tab w:val="left" w:pos="1980"/>
        </w:tabs>
        <w:ind w:left="1260" w:hanging="540"/>
        <w:textAlignment w:val="auto"/>
        <w:outlineLvl w:val="8"/>
        <w:rPr>
          <w:rFonts w:ascii="Times New Roman" w:hAnsi="Times New Roman"/>
          <w:b/>
          <w:sz w:val="24"/>
        </w:rPr>
      </w:pPr>
      <w:r w:rsidRPr="00DC249E">
        <w:rPr>
          <w:rFonts w:ascii="Times New Roman" w:hAnsi="Times New Roman"/>
          <w:b/>
          <w:sz w:val="24"/>
        </w:rPr>
        <w:t>A.</w:t>
      </w:r>
      <w:r w:rsidRPr="00DC249E">
        <w:rPr>
          <w:rFonts w:ascii="Times New Roman" w:hAnsi="Times New Roman"/>
          <w:b/>
          <w:sz w:val="24"/>
        </w:rPr>
        <w:tab/>
        <w:t>Administration of Radioactive Materials to Animals</w:t>
      </w:r>
    </w:p>
    <w:p w14:paraId="2F407A31" w14:textId="77777777" w:rsidR="00DC249E" w:rsidRPr="00DC249E" w:rsidRDefault="00DC249E" w:rsidP="00DC249E">
      <w:pPr>
        <w:tabs>
          <w:tab w:val="left" w:pos="432"/>
          <w:tab w:val="left" w:pos="1152"/>
          <w:tab w:val="left" w:pos="1980"/>
        </w:tabs>
        <w:textAlignment w:val="auto"/>
        <w:rPr>
          <w:rFonts w:ascii="Times New Roman" w:hAnsi="Times New Roman"/>
          <w:sz w:val="24"/>
        </w:rPr>
      </w:pPr>
    </w:p>
    <w:p w14:paraId="579C7DB8"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Radioactive materials are to be administered only to animals that are owned by Ohio University, approved by the Institutional Animal Care Use Committee (IACUC) and housed through Lab Animal Resources (LAR).</w:t>
      </w:r>
    </w:p>
    <w:p w14:paraId="298FE678"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p>
    <w:p w14:paraId="10894F48"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Cages must be labeled with the appropriate warning signs.  The isotope, quantity, date of administration, and name of the person responsible must be given on the label.</w:t>
      </w:r>
    </w:p>
    <w:p w14:paraId="7EB32DC8"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p>
    <w:p w14:paraId="3AF04D70"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 xml:space="preserve">Arrangements must be made in advance for the collection of radioactive excreta such as </w:t>
      </w:r>
      <w:proofErr w:type="gramStart"/>
      <w:r w:rsidRPr="00DC249E">
        <w:rPr>
          <w:rFonts w:ascii="Times New Roman" w:hAnsi="Times New Roman"/>
          <w:sz w:val="24"/>
        </w:rPr>
        <w:t>to minimize</w:t>
      </w:r>
      <w:proofErr w:type="gramEnd"/>
      <w:r w:rsidRPr="00DC249E">
        <w:rPr>
          <w:rFonts w:ascii="Times New Roman" w:hAnsi="Times New Roman"/>
          <w:sz w:val="24"/>
        </w:rPr>
        <w:t xml:space="preserve"> contamination of cages and surrounding areas.</w:t>
      </w:r>
    </w:p>
    <w:p w14:paraId="2FD79E3A"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p>
    <w:p w14:paraId="7DDDD70E"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If the isotope and quantity administered are such that significant quantities of radioactivity are released during animal respiration, metabolic cages fitted with suitable filters may be required.</w:t>
      </w:r>
    </w:p>
    <w:p w14:paraId="429038EF" w14:textId="77777777" w:rsidR="00DC249E" w:rsidRPr="00DC249E" w:rsidRDefault="00DC249E" w:rsidP="00DC249E">
      <w:pPr>
        <w:tabs>
          <w:tab w:val="left" w:pos="1152"/>
          <w:tab w:val="left" w:pos="1800"/>
          <w:tab w:val="left" w:pos="1980"/>
        </w:tabs>
        <w:ind w:left="1800" w:hanging="540"/>
        <w:textAlignment w:val="auto"/>
        <w:rPr>
          <w:rFonts w:ascii="Times New Roman" w:hAnsi="Times New Roman"/>
          <w:sz w:val="24"/>
        </w:rPr>
      </w:pPr>
    </w:p>
    <w:p w14:paraId="31E5049D" w14:textId="77777777" w:rsidR="00DC249E" w:rsidRPr="00DC249E" w:rsidRDefault="00DC249E" w:rsidP="00DC249E">
      <w:pPr>
        <w:tabs>
          <w:tab w:val="left" w:pos="1152"/>
          <w:tab w:val="left" w:pos="18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Dead radioactive animals and radioactive excreta are considered biological radioactive waste and must be disposed of in accordance with the regulations specified in Section III. J.</w:t>
      </w:r>
    </w:p>
    <w:p w14:paraId="39EEC211" w14:textId="77777777" w:rsidR="00DC249E" w:rsidRPr="00DC249E" w:rsidRDefault="00DC249E" w:rsidP="00DC249E">
      <w:pPr>
        <w:tabs>
          <w:tab w:val="left" w:pos="1800"/>
          <w:tab w:val="left" w:pos="7488"/>
        </w:tabs>
        <w:ind w:left="1800" w:hanging="648"/>
        <w:textAlignment w:val="auto"/>
        <w:rPr>
          <w:rFonts w:ascii="Times New Roman" w:hAnsi="Times New Roman"/>
          <w:sz w:val="24"/>
        </w:rPr>
      </w:pPr>
    </w:p>
    <w:p w14:paraId="1797E783" w14:textId="77777777" w:rsidR="00DC249E" w:rsidRPr="00DC249E" w:rsidRDefault="00DC249E" w:rsidP="00DC249E">
      <w:pPr>
        <w:keepNext/>
        <w:tabs>
          <w:tab w:val="left" w:pos="1260"/>
          <w:tab w:val="left" w:pos="1800"/>
        </w:tabs>
        <w:ind w:left="1260" w:hanging="540"/>
        <w:textAlignment w:val="auto"/>
        <w:outlineLvl w:val="8"/>
        <w:rPr>
          <w:rFonts w:ascii="Times New Roman" w:hAnsi="Times New Roman"/>
          <w:b/>
          <w:sz w:val="24"/>
        </w:rPr>
      </w:pPr>
      <w:r w:rsidRPr="00DC249E">
        <w:rPr>
          <w:rFonts w:ascii="Times New Roman" w:hAnsi="Times New Roman"/>
          <w:b/>
          <w:sz w:val="24"/>
        </w:rPr>
        <w:t>B.</w:t>
      </w:r>
      <w:r w:rsidRPr="00DC249E">
        <w:rPr>
          <w:rFonts w:ascii="Times New Roman" w:hAnsi="Times New Roman"/>
          <w:b/>
          <w:sz w:val="24"/>
        </w:rPr>
        <w:tab/>
        <w:t>Biological and Chemical Procedures That May Release Airborne Radioactivity</w:t>
      </w:r>
    </w:p>
    <w:p w14:paraId="39993E31" w14:textId="77777777" w:rsidR="00DC249E" w:rsidRPr="00DC249E" w:rsidRDefault="00DC249E" w:rsidP="00DC249E">
      <w:pPr>
        <w:tabs>
          <w:tab w:val="left" w:pos="1260"/>
          <w:tab w:val="left" w:pos="1800"/>
        </w:tabs>
        <w:ind w:left="1800" w:hanging="648"/>
        <w:textAlignment w:val="auto"/>
        <w:rPr>
          <w:rFonts w:ascii="Times New Roman" w:hAnsi="Times New Roman"/>
          <w:sz w:val="24"/>
        </w:rPr>
      </w:pPr>
    </w:p>
    <w:p w14:paraId="46F3C115"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 xml:space="preserve">Chemical reactions or radioactive decay may produce radioactive gases, e.g., I-131, I-125 released from acid solutions, or noble gases such as radon, krypton, and argon.  Other gases that may be produced by chemical reactions are </w:t>
      </w:r>
      <w:r w:rsidRPr="00DC249E">
        <w:rPr>
          <w:rFonts w:ascii="Times New Roman" w:hAnsi="Times New Roman"/>
          <w:sz w:val="24"/>
          <w:vertAlign w:val="superscript"/>
        </w:rPr>
        <w:t>14</w:t>
      </w:r>
      <w:r w:rsidRPr="00DC249E">
        <w:rPr>
          <w:rFonts w:ascii="Times New Roman" w:hAnsi="Times New Roman"/>
          <w:sz w:val="24"/>
        </w:rPr>
        <w:t>CO</w:t>
      </w:r>
      <w:r w:rsidRPr="00DC249E">
        <w:rPr>
          <w:rFonts w:ascii="Times New Roman" w:hAnsi="Times New Roman"/>
          <w:sz w:val="24"/>
          <w:vertAlign w:val="subscript"/>
        </w:rPr>
        <w:t>2</w:t>
      </w:r>
      <w:r w:rsidRPr="00DC249E">
        <w:rPr>
          <w:rFonts w:ascii="Times New Roman" w:hAnsi="Times New Roman"/>
          <w:sz w:val="24"/>
        </w:rPr>
        <w:t xml:space="preserve">, </w:t>
      </w:r>
      <w:r w:rsidRPr="00DC249E">
        <w:rPr>
          <w:rFonts w:ascii="Times New Roman" w:hAnsi="Times New Roman"/>
          <w:sz w:val="24"/>
          <w:vertAlign w:val="superscript"/>
        </w:rPr>
        <w:t>35</w:t>
      </w:r>
      <w:r w:rsidRPr="00DC249E">
        <w:rPr>
          <w:rFonts w:ascii="Times New Roman" w:hAnsi="Times New Roman"/>
          <w:sz w:val="24"/>
        </w:rPr>
        <w:t>S0</w:t>
      </w:r>
      <w:r w:rsidRPr="00DC249E">
        <w:rPr>
          <w:rFonts w:ascii="Times New Roman" w:hAnsi="Times New Roman"/>
          <w:sz w:val="24"/>
          <w:vertAlign w:val="subscript"/>
        </w:rPr>
        <w:t>2</w:t>
      </w:r>
      <w:r w:rsidRPr="00DC249E">
        <w:rPr>
          <w:rFonts w:ascii="Times New Roman" w:hAnsi="Times New Roman"/>
          <w:sz w:val="24"/>
        </w:rPr>
        <w:t xml:space="preserve">, </w:t>
      </w:r>
      <w:r w:rsidRPr="00DC249E">
        <w:rPr>
          <w:rFonts w:ascii="Times New Roman" w:hAnsi="Times New Roman"/>
          <w:sz w:val="24"/>
          <w:vertAlign w:val="superscript"/>
        </w:rPr>
        <w:t>3</w:t>
      </w:r>
      <w:r w:rsidRPr="00DC249E">
        <w:rPr>
          <w:rFonts w:ascii="Times New Roman" w:hAnsi="Times New Roman"/>
          <w:sz w:val="24"/>
        </w:rPr>
        <w:t>H</w:t>
      </w:r>
      <w:r w:rsidRPr="00DC249E">
        <w:rPr>
          <w:rFonts w:ascii="Times New Roman" w:hAnsi="Times New Roman"/>
          <w:sz w:val="24"/>
          <w:vertAlign w:val="subscript"/>
        </w:rPr>
        <w:t>2</w:t>
      </w:r>
      <w:r w:rsidRPr="00DC249E">
        <w:rPr>
          <w:rFonts w:ascii="Times New Roman" w:hAnsi="Times New Roman"/>
          <w:sz w:val="24"/>
        </w:rPr>
        <w:t xml:space="preserve">, or </w:t>
      </w:r>
      <w:r w:rsidRPr="00DC249E">
        <w:rPr>
          <w:rFonts w:ascii="Times New Roman" w:hAnsi="Times New Roman"/>
          <w:sz w:val="24"/>
          <w:vertAlign w:val="superscript"/>
        </w:rPr>
        <w:t>3</w:t>
      </w:r>
      <w:r w:rsidRPr="00DC249E">
        <w:rPr>
          <w:rFonts w:ascii="Times New Roman" w:hAnsi="Times New Roman"/>
          <w:sz w:val="24"/>
        </w:rPr>
        <w:t>H</w:t>
      </w:r>
      <w:r w:rsidRPr="00DC249E">
        <w:rPr>
          <w:rFonts w:ascii="Times New Roman" w:hAnsi="Times New Roman"/>
          <w:sz w:val="24"/>
          <w:vertAlign w:val="subscript"/>
        </w:rPr>
        <w:t>2</w:t>
      </w:r>
      <w:r w:rsidRPr="00DC249E">
        <w:rPr>
          <w:rFonts w:ascii="Times New Roman" w:hAnsi="Times New Roman"/>
          <w:sz w:val="24"/>
        </w:rPr>
        <w:t>0 vapor.</w:t>
      </w:r>
    </w:p>
    <w:p w14:paraId="10430FF5" w14:textId="77777777" w:rsidR="00DC249E" w:rsidRPr="00DC249E" w:rsidRDefault="00DC249E" w:rsidP="00DC249E">
      <w:pPr>
        <w:tabs>
          <w:tab w:val="left" w:pos="1260"/>
          <w:tab w:val="left" w:pos="1800"/>
          <w:tab w:val="left" w:pos="5184"/>
        </w:tabs>
        <w:ind w:left="1800" w:hanging="648"/>
        <w:textAlignment w:val="auto"/>
        <w:rPr>
          <w:rFonts w:ascii="Times New Roman" w:hAnsi="Times New Roman"/>
          <w:sz w:val="24"/>
        </w:rPr>
      </w:pPr>
    </w:p>
    <w:p w14:paraId="77C7EEDC" w14:textId="77777777" w:rsidR="00DC249E" w:rsidRPr="00DC249E" w:rsidRDefault="00DC249E" w:rsidP="00DC249E">
      <w:pPr>
        <w:tabs>
          <w:tab w:val="left" w:pos="720"/>
          <w:tab w:val="left" w:pos="1260"/>
          <w:tab w:val="left" w:pos="1296"/>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 xml:space="preserve">Biological metabolism by plants or animals may produce </w:t>
      </w:r>
      <w:r w:rsidRPr="00DC249E">
        <w:rPr>
          <w:rFonts w:ascii="Times New Roman" w:hAnsi="Times New Roman"/>
          <w:sz w:val="24"/>
          <w:vertAlign w:val="superscript"/>
        </w:rPr>
        <w:t>14</w:t>
      </w:r>
      <w:r w:rsidRPr="00DC249E">
        <w:rPr>
          <w:rFonts w:ascii="Times New Roman" w:hAnsi="Times New Roman"/>
          <w:sz w:val="24"/>
        </w:rPr>
        <w:t>CO</w:t>
      </w:r>
      <w:r w:rsidRPr="00DC249E">
        <w:rPr>
          <w:rFonts w:ascii="Times New Roman" w:hAnsi="Times New Roman"/>
          <w:sz w:val="24"/>
          <w:vertAlign w:val="subscript"/>
        </w:rPr>
        <w:t>2.</w:t>
      </w:r>
    </w:p>
    <w:p w14:paraId="4C236B5A" w14:textId="77777777" w:rsidR="00DC249E" w:rsidRPr="00DC249E" w:rsidRDefault="00DC249E" w:rsidP="00DC249E">
      <w:pPr>
        <w:tabs>
          <w:tab w:val="left" w:pos="720"/>
          <w:tab w:val="left" w:pos="1260"/>
          <w:tab w:val="left" w:pos="1296"/>
          <w:tab w:val="left" w:pos="1800"/>
        </w:tabs>
        <w:ind w:left="1800" w:hanging="648"/>
        <w:textAlignment w:val="auto"/>
        <w:rPr>
          <w:rFonts w:ascii="Times New Roman" w:hAnsi="Times New Roman"/>
          <w:sz w:val="24"/>
        </w:rPr>
      </w:pPr>
    </w:p>
    <w:p w14:paraId="05DA383C" w14:textId="77777777" w:rsidR="00DC249E" w:rsidRPr="00DC249E" w:rsidRDefault="00DC249E" w:rsidP="00DC249E">
      <w:pPr>
        <w:numPr>
          <w:ilvl w:val="0"/>
          <w:numId w:val="9"/>
        </w:numPr>
        <w:tabs>
          <w:tab w:val="left" w:pos="720"/>
          <w:tab w:val="left" w:pos="1260"/>
          <w:tab w:val="left" w:pos="1296"/>
          <w:tab w:val="left" w:pos="1800"/>
        </w:tabs>
        <w:ind w:left="1800" w:hanging="540"/>
        <w:textAlignment w:val="auto"/>
        <w:rPr>
          <w:rFonts w:ascii="Times New Roman" w:hAnsi="Times New Roman"/>
          <w:sz w:val="24"/>
        </w:rPr>
      </w:pPr>
      <w:r w:rsidRPr="00DC249E">
        <w:rPr>
          <w:rFonts w:ascii="Times New Roman" w:hAnsi="Times New Roman"/>
          <w:sz w:val="24"/>
        </w:rPr>
        <w:t xml:space="preserve">Ion exchange, e.g., </w:t>
      </w:r>
      <w:r w:rsidRPr="00DC249E">
        <w:rPr>
          <w:rFonts w:ascii="Times New Roman" w:hAnsi="Times New Roman"/>
          <w:sz w:val="24"/>
          <w:vertAlign w:val="superscript"/>
        </w:rPr>
        <w:t>3</w:t>
      </w:r>
      <w:r w:rsidRPr="00DC249E">
        <w:rPr>
          <w:rFonts w:ascii="Times New Roman" w:hAnsi="Times New Roman"/>
          <w:sz w:val="24"/>
        </w:rPr>
        <w:t>H exchange with H</w:t>
      </w:r>
      <w:r w:rsidRPr="00DC249E">
        <w:rPr>
          <w:rFonts w:ascii="Times New Roman" w:hAnsi="Times New Roman"/>
          <w:sz w:val="24"/>
          <w:vertAlign w:val="subscript"/>
        </w:rPr>
        <w:t>2</w:t>
      </w:r>
      <w:r w:rsidRPr="00DC249E">
        <w:rPr>
          <w:rFonts w:ascii="Times New Roman" w:hAnsi="Times New Roman"/>
          <w:sz w:val="24"/>
        </w:rPr>
        <w:t xml:space="preserve"> in the atmosphere.</w:t>
      </w:r>
    </w:p>
    <w:p w14:paraId="1FAC15CA" w14:textId="77777777" w:rsidR="00DC249E" w:rsidRPr="00DC249E" w:rsidRDefault="00DC249E" w:rsidP="00DC249E">
      <w:pPr>
        <w:tabs>
          <w:tab w:val="left" w:pos="720"/>
          <w:tab w:val="left" w:pos="1260"/>
          <w:tab w:val="left" w:pos="1296"/>
          <w:tab w:val="left" w:pos="1800"/>
        </w:tabs>
        <w:ind w:left="1800" w:hanging="540"/>
        <w:textAlignment w:val="auto"/>
        <w:rPr>
          <w:rFonts w:ascii="Times New Roman" w:hAnsi="Times New Roman"/>
          <w:sz w:val="24"/>
        </w:rPr>
      </w:pPr>
    </w:p>
    <w:p w14:paraId="27CC9E82" w14:textId="77777777" w:rsidR="00DC249E" w:rsidRPr="00DC249E" w:rsidRDefault="00DC249E" w:rsidP="00DC249E">
      <w:pPr>
        <w:numPr>
          <w:ilvl w:val="0"/>
          <w:numId w:val="9"/>
        </w:numPr>
        <w:tabs>
          <w:tab w:val="left" w:pos="720"/>
          <w:tab w:val="left" w:pos="1260"/>
          <w:tab w:val="left" w:pos="1296"/>
          <w:tab w:val="left" w:pos="1800"/>
        </w:tabs>
        <w:ind w:left="1800" w:hanging="540"/>
        <w:textAlignment w:val="auto"/>
        <w:rPr>
          <w:rFonts w:ascii="Times New Roman" w:hAnsi="Times New Roman"/>
          <w:sz w:val="24"/>
        </w:rPr>
      </w:pPr>
      <w:r w:rsidRPr="00DC249E">
        <w:rPr>
          <w:rFonts w:ascii="Times New Roman" w:hAnsi="Times New Roman"/>
          <w:sz w:val="24"/>
        </w:rPr>
        <w:t xml:space="preserve">Use of I-125 - Volatilization of iodine is the most significant problem with </w:t>
      </w:r>
    </w:p>
    <w:p w14:paraId="6FE99693" w14:textId="77777777" w:rsidR="00DC249E" w:rsidRPr="00DC249E" w:rsidRDefault="00DC249E" w:rsidP="00DC249E">
      <w:pPr>
        <w:tabs>
          <w:tab w:val="left" w:pos="720"/>
          <w:tab w:val="left" w:pos="1260"/>
          <w:tab w:val="left" w:pos="1296"/>
          <w:tab w:val="left" w:pos="1800"/>
        </w:tabs>
        <w:ind w:left="1800" w:hanging="54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 xml:space="preserve">         I-125.  Opening a vial of NaI</w:t>
      </w:r>
      <w:r w:rsidRPr="00DC249E">
        <w:rPr>
          <w:rFonts w:ascii="Times New Roman" w:hAnsi="Times New Roman"/>
          <w:sz w:val="24"/>
          <w:szCs w:val="24"/>
          <w:vertAlign w:val="superscript"/>
        </w:rPr>
        <w:t xml:space="preserve">I25 </w:t>
      </w:r>
      <w:r w:rsidRPr="00DC249E">
        <w:rPr>
          <w:rFonts w:ascii="Times New Roman" w:hAnsi="Times New Roman"/>
          <w:sz w:val="24"/>
          <w:szCs w:val="24"/>
        </w:rPr>
        <w:t xml:space="preserve">at high radioactive concentration can cause droplets to become airborne.  Solutions containing iodide ions should not be made acidic nor stored frozen.  Both lead to formation of volatile elemental iodine.  Some </w:t>
      </w:r>
      <w:proofErr w:type="spellStart"/>
      <w:r w:rsidRPr="00DC249E">
        <w:rPr>
          <w:rFonts w:ascii="Times New Roman" w:hAnsi="Times New Roman"/>
          <w:sz w:val="24"/>
          <w:szCs w:val="24"/>
        </w:rPr>
        <w:t>iodo</w:t>
      </w:r>
      <w:proofErr w:type="spellEnd"/>
      <w:r w:rsidRPr="00DC249E">
        <w:rPr>
          <w:rFonts w:ascii="Times New Roman" w:hAnsi="Times New Roman"/>
          <w:sz w:val="24"/>
          <w:szCs w:val="24"/>
        </w:rPr>
        <w:t xml:space="preserve">-compounds can gradually penetrate certain types of gloves.  It is advisable to change gloves often unless it has been determined that the gloves are impervious to the compound being used.  To render any </w:t>
      </w:r>
      <w:proofErr w:type="gramStart"/>
      <w:r w:rsidRPr="00DC249E">
        <w:rPr>
          <w:rFonts w:ascii="Times New Roman" w:hAnsi="Times New Roman"/>
          <w:sz w:val="24"/>
          <w:szCs w:val="24"/>
        </w:rPr>
        <w:t>spilled</w:t>
      </w:r>
      <w:proofErr w:type="gramEnd"/>
      <w:r w:rsidRPr="00DC249E">
        <w:rPr>
          <w:rFonts w:ascii="Times New Roman" w:hAnsi="Times New Roman"/>
          <w:sz w:val="24"/>
          <w:szCs w:val="24"/>
        </w:rPr>
        <w:t xml:space="preserve"> I-125 chemically stable, the area of the spill should be treated with alkaline sodium thiosulfate solution prior to commencing decontamination.</w:t>
      </w:r>
    </w:p>
    <w:p w14:paraId="6F426BD4" w14:textId="77777777" w:rsidR="00DC249E" w:rsidRPr="00DC249E" w:rsidRDefault="00DC249E" w:rsidP="00DC249E">
      <w:pPr>
        <w:tabs>
          <w:tab w:val="left" w:pos="720"/>
          <w:tab w:val="left" w:pos="1260"/>
          <w:tab w:val="left" w:pos="1296"/>
          <w:tab w:val="left" w:pos="1980"/>
        </w:tabs>
        <w:textAlignment w:val="auto"/>
        <w:rPr>
          <w:rFonts w:ascii="Times New Roman" w:hAnsi="Times New Roman"/>
          <w:sz w:val="24"/>
        </w:rPr>
      </w:pPr>
    </w:p>
    <w:p w14:paraId="622F898B" w14:textId="77777777" w:rsidR="00DC249E" w:rsidRPr="00DC249E" w:rsidRDefault="00DC249E" w:rsidP="00DC249E">
      <w:pPr>
        <w:tabs>
          <w:tab w:val="left" w:pos="720"/>
          <w:tab w:val="left" w:pos="1260"/>
          <w:tab w:val="left" w:pos="1296"/>
          <w:tab w:val="left" w:pos="1800"/>
          <w:tab w:val="left" w:pos="1980"/>
        </w:tabs>
        <w:ind w:left="126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Use of Sulfur-35</w:t>
      </w:r>
    </w:p>
    <w:p w14:paraId="54BC7821" w14:textId="77777777" w:rsidR="00DC249E" w:rsidRPr="00DC249E" w:rsidRDefault="00DC249E" w:rsidP="00DC249E">
      <w:pPr>
        <w:tabs>
          <w:tab w:val="left" w:pos="720"/>
          <w:tab w:val="left" w:pos="1296"/>
          <w:tab w:val="left" w:pos="1800"/>
        </w:tabs>
        <w:ind w:left="1800" w:hanging="540"/>
        <w:textAlignment w:val="auto"/>
        <w:rPr>
          <w:rFonts w:ascii="Times New Roman" w:hAnsi="Times New Roman"/>
          <w:sz w:val="24"/>
        </w:rPr>
      </w:pPr>
    </w:p>
    <w:p w14:paraId="5D5973A3" w14:textId="77777777" w:rsidR="00DC249E" w:rsidRPr="00DC249E" w:rsidRDefault="00DC249E" w:rsidP="00DC249E">
      <w:pPr>
        <w:tabs>
          <w:tab w:val="left" w:pos="720"/>
          <w:tab w:val="left" w:pos="1296"/>
          <w:tab w:val="left" w:pos="1800"/>
        </w:tabs>
        <w:ind w:left="1800"/>
        <w:textAlignment w:val="auto"/>
        <w:rPr>
          <w:rFonts w:ascii="Times New Roman" w:hAnsi="Times New Roman"/>
          <w:sz w:val="24"/>
          <w:szCs w:val="24"/>
        </w:rPr>
      </w:pPr>
      <w:r w:rsidRPr="00DC249E">
        <w:rPr>
          <w:rFonts w:ascii="Times New Roman" w:hAnsi="Times New Roman"/>
          <w:sz w:val="24"/>
          <w:szCs w:val="24"/>
        </w:rPr>
        <w:t>Sulfur-35 may be difficult to distinguish from Carbon-14 because the beta emissions are of similar energy. If both C-14 and S-35 are being used in the same area, establish controls which are conservative for both nuclides.</w:t>
      </w:r>
    </w:p>
    <w:p w14:paraId="4BB61266" w14:textId="77777777" w:rsidR="00DC249E" w:rsidRPr="00DC249E" w:rsidRDefault="00DC249E" w:rsidP="00DC249E">
      <w:pPr>
        <w:tabs>
          <w:tab w:val="left" w:pos="720"/>
          <w:tab w:val="left" w:pos="1296"/>
          <w:tab w:val="left" w:pos="1800"/>
        </w:tabs>
        <w:ind w:left="1800" w:hanging="540"/>
        <w:textAlignment w:val="auto"/>
        <w:rPr>
          <w:rFonts w:ascii="Times New Roman" w:hAnsi="Times New Roman"/>
          <w:sz w:val="24"/>
        </w:rPr>
      </w:pPr>
    </w:p>
    <w:p w14:paraId="22ECB942" w14:textId="77777777" w:rsidR="00DC249E" w:rsidRPr="00DC249E" w:rsidRDefault="00DC249E" w:rsidP="00DC249E">
      <w:pPr>
        <w:tabs>
          <w:tab w:val="left" w:pos="720"/>
          <w:tab w:val="left" w:pos="1296"/>
          <w:tab w:val="left" w:pos="1800"/>
        </w:tabs>
        <w:ind w:left="1800"/>
        <w:textAlignment w:val="auto"/>
        <w:rPr>
          <w:rFonts w:ascii="Times New Roman" w:hAnsi="Times New Roman"/>
          <w:sz w:val="24"/>
          <w:szCs w:val="24"/>
        </w:rPr>
      </w:pPr>
      <w:r w:rsidRPr="00DC249E">
        <w:rPr>
          <w:rFonts w:ascii="Times New Roman" w:hAnsi="Times New Roman"/>
          <w:sz w:val="24"/>
          <w:szCs w:val="24"/>
        </w:rPr>
        <w:t>Some Sulfur-35 compounds, including methionine, generate volatile fractions particularly during lyophilization or incubation. Check for airborne and surface contamination. Charcoal and copper turnings are effective in absorbing and minimizing airborne contamination.</w:t>
      </w:r>
    </w:p>
    <w:p w14:paraId="6E8BE986" w14:textId="77777777" w:rsidR="00DC249E" w:rsidRPr="00DC249E" w:rsidRDefault="00DC249E" w:rsidP="00DC249E">
      <w:pPr>
        <w:tabs>
          <w:tab w:val="left" w:pos="1800"/>
          <w:tab w:val="left" w:pos="7488"/>
        </w:tabs>
        <w:ind w:left="1260" w:hanging="540"/>
        <w:textAlignment w:val="auto"/>
        <w:rPr>
          <w:rFonts w:ascii="Times New Roman" w:hAnsi="Times New Roman"/>
          <w:sz w:val="24"/>
        </w:rPr>
      </w:pPr>
    </w:p>
    <w:p w14:paraId="088A9DA3" w14:textId="77777777" w:rsidR="00DC249E" w:rsidRPr="00DC249E" w:rsidRDefault="00DC249E" w:rsidP="00DC249E">
      <w:pPr>
        <w:tabs>
          <w:tab w:val="left" w:pos="576"/>
          <w:tab w:val="left" w:pos="1800"/>
        </w:tabs>
        <w:ind w:left="1260" w:hanging="540"/>
        <w:textAlignment w:val="auto"/>
        <w:rPr>
          <w:rFonts w:ascii="Times New Roman" w:hAnsi="Times New Roman"/>
          <w:b/>
          <w:bCs/>
          <w:sz w:val="24"/>
          <w:szCs w:val="24"/>
        </w:rPr>
      </w:pPr>
      <w:r w:rsidRPr="00DC249E">
        <w:rPr>
          <w:rFonts w:ascii="Times New Roman" w:hAnsi="Times New Roman"/>
          <w:b/>
          <w:bCs/>
          <w:sz w:val="24"/>
          <w:szCs w:val="24"/>
        </w:rPr>
        <w:t>C.</w:t>
      </w:r>
      <w:r w:rsidRPr="00DC249E">
        <w:tab/>
      </w:r>
      <w:r w:rsidRPr="00DC249E">
        <w:rPr>
          <w:rFonts w:ascii="Times New Roman" w:hAnsi="Times New Roman"/>
          <w:b/>
          <w:bCs/>
          <w:sz w:val="24"/>
          <w:szCs w:val="24"/>
        </w:rPr>
        <w:t xml:space="preserve">Other Precautions /Comments in Using Radioactive Materials for Biological </w:t>
      </w:r>
      <w:r w:rsidRPr="00DC249E">
        <w:tab/>
      </w:r>
      <w:r w:rsidRPr="00DC249E">
        <w:rPr>
          <w:rFonts w:ascii="Times New Roman" w:hAnsi="Times New Roman"/>
          <w:b/>
          <w:bCs/>
          <w:sz w:val="24"/>
          <w:szCs w:val="24"/>
        </w:rPr>
        <w:t>and Chemical Use</w:t>
      </w:r>
    </w:p>
    <w:p w14:paraId="48CE35AE" w14:textId="77777777" w:rsidR="00DC249E" w:rsidRPr="00DC249E" w:rsidRDefault="00DC249E" w:rsidP="00DC249E">
      <w:pPr>
        <w:tabs>
          <w:tab w:val="left" w:pos="576"/>
          <w:tab w:val="left" w:pos="1800"/>
        </w:tabs>
        <w:ind w:left="1260" w:hanging="540"/>
        <w:textAlignment w:val="auto"/>
        <w:rPr>
          <w:rFonts w:ascii="Times New Roman" w:hAnsi="Times New Roman"/>
          <w:sz w:val="24"/>
        </w:rPr>
      </w:pPr>
    </w:p>
    <w:p w14:paraId="29EE2848" w14:textId="77777777" w:rsidR="00DC249E" w:rsidRPr="00DC249E" w:rsidRDefault="00DC249E" w:rsidP="00DC249E">
      <w:pPr>
        <w:tabs>
          <w:tab w:val="left" w:pos="576"/>
          <w:tab w:val="left" w:pos="1260"/>
          <w:tab w:val="left" w:pos="1800"/>
        </w:tabs>
        <w:ind w:left="1800" w:hanging="36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1.</w:t>
      </w:r>
      <w:r w:rsidRPr="00DC249E">
        <w:rPr>
          <w:rFonts w:ascii="Times New Roman" w:hAnsi="Times New Roman"/>
          <w:sz w:val="24"/>
        </w:rPr>
        <w:tab/>
      </w:r>
      <w:r w:rsidRPr="00DC249E">
        <w:rPr>
          <w:rFonts w:ascii="Times New Roman" w:hAnsi="Times New Roman"/>
          <w:sz w:val="24"/>
          <w:szCs w:val="24"/>
        </w:rPr>
        <w:t xml:space="preserve">Phosphorus-32 (P-32) is the highest energy radionuclide commonly encountered in research laboratories and requires special care.  If </w:t>
      </w:r>
      <w:proofErr w:type="spellStart"/>
      <w:r w:rsidRPr="00DC249E">
        <w:rPr>
          <w:rFonts w:ascii="Times New Roman" w:hAnsi="Times New Roman"/>
          <w:sz w:val="24"/>
          <w:szCs w:val="24"/>
        </w:rPr>
        <w:t>milliCurie</w:t>
      </w:r>
      <w:proofErr w:type="spellEnd"/>
      <w:r w:rsidRPr="00DC249E">
        <w:rPr>
          <w:rFonts w:ascii="Times New Roman" w:hAnsi="Times New Roman"/>
          <w:sz w:val="24"/>
          <w:szCs w:val="24"/>
        </w:rPr>
        <w:t xml:space="preserve"> quantities are used, ring dosimeters shall be worn.  The use of lead-impregnated rubber gloves is also recommended.  The shielding materials of choice are low density substances such as plexiglass.  The absorption of beta particles by high </w:t>
      </w:r>
      <w:proofErr w:type="gramStart"/>
      <w:r w:rsidRPr="00DC249E">
        <w:rPr>
          <w:rFonts w:ascii="Times New Roman" w:hAnsi="Times New Roman"/>
          <w:sz w:val="24"/>
          <w:szCs w:val="24"/>
        </w:rPr>
        <w:t>density  materials</w:t>
      </w:r>
      <w:proofErr w:type="gramEnd"/>
      <w:r w:rsidRPr="00DC249E">
        <w:rPr>
          <w:rFonts w:ascii="Times New Roman" w:hAnsi="Times New Roman"/>
          <w:sz w:val="24"/>
          <w:szCs w:val="24"/>
        </w:rPr>
        <w:t xml:space="preserve"> gives rise to X-radiation.  Some lead shielding may be required in addition to the plexiglass when </w:t>
      </w:r>
      <w:proofErr w:type="spellStart"/>
      <w:r w:rsidRPr="00DC249E">
        <w:rPr>
          <w:rFonts w:ascii="Times New Roman" w:hAnsi="Times New Roman"/>
          <w:sz w:val="24"/>
          <w:szCs w:val="24"/>
        </w:rPr>
        <w:t>milliCuries</w:t>
      </w:r>
      <w:proofErr w:type="spellEnd"/>
      <w:r w:rsidRPr="00DC249E">
        <w:rPr>
          <w:rFonts w:ascii="Times New Roman" w:hAnsi="Times New Roman"/>
          <w:sz w:val="24"/>
          <w:szCs w:val="24"/>
        </w:rPr>
        <w:t xml:space="preserve"> of P-32 are being handled.</w:t>
      </w:r>
    </w:p>
    <w:p w14:paraId="308C245B" w14:textId="77777777" w:rsidR="00DC249E" w:rsidRPr="00DC249E" w:rsidRDefault="00DC249E" w:rsidP="00DC249E">
      <w:pPr>
        <w:tabs>
          <w:tab w:val="left" w:pos="576"/>
          <w:tab w:val="left" w:pos="1260"/>
          <w:tab w:val="left" w:pos="1800"/>
        </w:tabs>
        <w:ind w:left="1260" w:hanging="540"/>
        <w:textAlignment w:val="auto"/>
        <w:rPr>
          <w:rFonts w:ascii="Times New Roman" w:hAnsi="Times New Roman"/>
          <w:sz w:val="24"/>
        </w:rPr>
      </w:pPr>
    </w:p>
    <w:p w14:paraId="0B5B7481" w14:textId="77777777" w:rsidR="00DC249E" w:rsidRPr="00DC249E" w:rsidRDefault="00DC249E" w:rsidP="00DC249E">
      <w:pPr>
        <w:tabs>
          <w:tab w:val="left" w:pos="576"/>
          <w:tab w:val="left" w:pos="1260"/>
          <w:tab w:val="left" w:pos="1800"/>
        </w:tabs>
        <w:ind w:left="1800" w:hanging="36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2.</w:t>
      </w:r>
      <w:r w:rsidRPr="00DC249E">
        <w:rPr>
          <w:rFonts w:ascii="Times New Roman" w:hAnsi="Times New Roman"/>
          <w:sz w:val="24"/>
        </w:rPr>
        <w:tab/>
      </w:r>
      <w:r w:rsidRPr="00DC249E">
        <w:rPr>
          <w:rFonts w:ascii="Times New Roman" w:hAnsi="Times New Roman"/>
          <w:sz w:val="24"/>
          <w:szCs w:val="24"/>
        </w:rPr>
        <w:t>Tritium (H-3), because of its low beta energy, cannot be monitored directly (survey meter). Therefore, special care is needed to keep the working environment clean. Regulatory monitoring by wipe testing (smears) is required in areas where H-3 is used. External contamination, although not causing a radiation dose itself, should be kept as low as possible as it can lead to an internal uptake.  Contamination can also interfere with experimental results.</w:t>
      </w:r>
    </w:p>
    <w:p w14:paraId="4E912A3E" w14:textId="77777777" w:rsidR="00DC249E" w:rsidRPr="00DC249E" w:rsidRDefault="00DC249E" w:rsidP="00DC249E">
      <w:pPr>
        <w:tabs>
          <w:tab w:val="left" w:pos="576"/>
          <w:tab w:val="left" w:pos="1152"/>
        </w:tabs>
        <w:textAlignment w:val="auto"/>
        <w:rPr>
          <w:rFonts w:ascii="Times New Roman" w:hAnsi="Times New Roman"/>
          <w:sz w:val="24"/>
        </w:rPr>
      </w:pPr>
    </w:p>
    <w:p w14:paraId="320E5AE6" w14:textId="77777777" w:rsidR="00DC249E" w:rsidRPr="00DC249E" w:rsidRDefault="00DC249E" w:rsidP="00DC249E">
      <w:pPr>
        <w:tabs>
          <w:tab w:val="left" w:pos="576"/>
          <w:tab w:val="left" w:pos="1152"/>
        </w:tabs>
        <w:textAlignment w:val="auto"/>
        <w:rPr>
          <w:rFonts w:ascii="Times New Roman" w:hAnsi="Times New Roman"/>
          <w:sz w:val="24"/>
        </w:rPr>
      </w:pPr>
    </w:p>
    <w:p w14:paraId="6BC2033E" w14:textId="77777777" w:rsidR="00DC249E" w:rsidRPr="00F402BF" w:rsidRDefault="00DC249E" w:rsidP="00DC249E">
      <w:pPr>
        <w:keepNext/>
        <w:tabs>
          <w:tab w:val="left" w:pos="720"/>
          <w:tab w:val="left" w:pos="1260"/>
        </w:tabs>
        <w:ind w:left="720" w:hanging="720"/>
        <w:textAlignment w:val="auto"/>
        <w:outlineLvl w:val="4"/>
        <w:rPr>
          <w:rFonts w:ascii="Times New Roman" w:hAnsi="Times New Roman"/>
          <w:b/>
          <w:sz w:val="28"/>
          <w:szCs w:val="28"/>
        </w:rPr>
      </w:pPr>
      <w:r w:rsidRPr="00F402BF">
        <w:rPr>
          <w:rFonts w:ascii="Times New Roman" w:hAnsi="Times New Roman"/>
          <w:b/>
          <w:sz w:val="28"/>
          <w:szCs w:val="28"/>
        </w:rPr>
        <w:lastRenderedPageBreak/>
        <w:t>VI.</w:t>
      </w:r>
      <w:r w:rsidRPr="00F402BF">
        <w:rPr>
          <w:rFonts w:ascii="Times New Roman" w:hAnsi="Times New Roman"/>
          <w:b/>
          <w:sz w:val="28"/>
          <w:szCs w:val="28"/>
        </w:rPr>
        <w:tab/>
        <w:t>Tandem Van de Graaff Accelerator</w:t>
      </w:r>
    </w:p>
    <w:p w14:paraId="0D034BA0" w14:textId="77777777" w:rsidR="00DC249E" w:rsidRPr="00DC249E" w:rsidRDefault="00DC249E" w:rsidP="00DC249E">
      <w:pPr>
        <w:tabs>
          <w:tab w:val="left" w:pos="576"/>
        </w:tabs>
        <w:textAlignment w:val="auto"/>
        <w:rPr>
          <w:rFonts w:ascii="Times New Roman" w:hAnsi="Times New Roman"/>
          <w:sz w:val="24"/>
        </w:rPr>
      </w:pPr>
    </w:p>
    <w:p w14:paraId="5278F464" w14:textId="77777777" w:rsidR="00DC249E" w:rsidRPr="00DC249E" w:rsidRDefault="00DC249E" w:rsidP="00DC249E">
      <w:pPr>
        <w:keepNext/>
        <w:tabs>
          <w:tab w:val="left" w:pos="576"/>
          <w:tab w:val="left" w:pos="1260"/>
        </w:tabs>
        <w:ind w:left="1260" w:hanging="540"/>
        <w:textAlignment w:val="auto"/>
        <w:outlineLvl w:val="8"/>
        <w:rPr>
          <w:rFonts w:ascii="Times New Roman" w:hAnsi="Times New Roman"/>
          <w:b/>
          <w:sz w:val="24"/>
        </w:rPr>
      </w:pPr>
      <w:r w:rsidRPr="00DC249E">
        <w:rPr>
          <w:rFonts w:ascii="Times New Roman" w:hAnsi="Times New Roman"/>
          <w:b/>
          <w:sz w:val="24"/>
        </w:rPr>
        <w:t>A.</w:t>
      </w:r>
      <w:r w:rsidRPr="00DC249E">
        <w:rPr>
          <w:rFonts w:ascii="Times New Roman" w:hAnsi="Times New Roman"/>
          <w:b/>
          <w:sz w:val="24"/>
        </w:rPr>
        <w:tab/>
        <w:t>Responsibilities</w:t>
      </w:r>
    </w:p>
    <w:p w14:paraId="0544942C" w14:textId="77777777" w:rsidR="00DC249E" w:rsidRPr="00DC249E" w:rsidRDefault="00DC249E" w:rsidP="00DC249E">
      <w:pPr>
        <w:tabs>
          <w:tab w:val="left" w:pos="576"/>
          <w:tab w:val="left" w:pos="1008"/>
        </w:tabs>
        <w:textAlignment w:val="auto"/>
        <w:rPr>
          <w:rFonts w:ascii="Times New Roman" w:hAnsi="Times New Roman"/>
          <w:sz w:val="24"/>
        </w:rPr>
      </w:pPr>
    </w:p>
    <w:p w14:paraId="32F5086B" w14:textId="77777777" w:rsidR="00DC249E" w:rsidRPr="00DC249E" w:rsidRDefault="00DC249E" w:rsidP="00DC249E">
      <w:pPr>
        <w:tabs>
          <w:tab w:val="left" w:pos="1152"/>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Background</w:t>
      </w:r>
    </w:p>
    <w:p w14:paraId="7D50BFB1" w14:textId="77777777" w:rsidR="00DC249E" w:rsidRPr="00DC249E" w:rsidRDefault="00DC249E" w:rsidP="00DC249E">
      <w:pPr>
        <w:tabs>
          <w:tab w:val="left" w:pos="1152"/>
          <w:tab w:val="left" w:pos="1872"/>
        </w:tabs>
        <w:textAlignment w:val="auto"/>
        <w:rPr>
          <w:rFonts w:ascii="Times New Roman" w:hAnsi="Times New Roman"/>
          <w:sz w:val="24"/>
        </w:rPr>
      </w:pPr>
    </w:p>
    <w:p w14:paraId="1DD6ECCD" w14:textId="77777777" w:rsidR="00DC249E" w:rsidRPr="00DC249E" w:rsidRDefault="00DC249E" w:rsidP="00DC249E">
      <w:pPr>
        <w:tabs>
          <w:tab w:val="left" w:pos="1152"/>
          <w:tab w:val="left" w:pos="1800"/>
        </w:tabs>
        <w:ind w:left="1800"/>
        <w:textAlignment w:val="auto"/>
        <w:rPr>
          <w:rFonts w:ascii="Times New Roman" w:hAnsi="Times New Roman"/>
          <w:sz w:val="24"/>
          <w:szCs w:val="24"/>
        </w:rPr>
      </w:pPr>
      <w:r w:rsidRPr="00DC249E">
        <w:rPr>
          <w:rFonts w:ascii="Times New Roman" w:hAnsi="Times New Roman"/>
          <w:sz w:val="24"/>
          <w:szCs w:val="24"/>
        </w:rPr>
        <w:t>The general purpose of these regulations is to establish standards and procedures to assist in minimizing the hazards associated with the use of radioactive materials and the Tandem Accelerator. The regulations in this handbook apply to all individuals who in any way are associated with nuclear and/or extranuclear radiation within the Accelerator area and are under jurisdiction and control of Ohio University. The administration of these regulations will be vested in the University Radiation Safety Committee, appointed and empowered by the University President.</w:t>
      </w:r>
    </w:p>
    <w:p w14:paraId="594745EB" w14:textId="77777777" w:rsidR="00DC249E" w:rsidRPr="00DC249E" w:rsidRDefault="00DC249E" w:rsidP="00DC249E">
      <w:pPr>
        <w:tabs>
          <w:tab w:val="left" w:pos="1152"/>
          <w:tab w:val="left" w:pos="1872"/>
        </w:tabs>
        <w:textAlignment w:val="auto"/>
        <w:rPr>
          <w:rFonts w:ascii="Times New Roman" w:hAnsi="Times New Roman"/>
          <w:sz w:val="24"/>
        </w:rPr>
      </w:pPr>
    </w:p>
    <w:p w14:paraId="1E523339" w14:textId="77777777" w:rsidR="00DC249E" w:rsidRPr="00DC249E" w:rsidRDefault="00DC249E" w:rsidP="00DC249E">
      <w:pPr>
        <w:tabs>
          <w:tab w:val="left" w:pos="1152"/>
          <w:tab w:val="left" w:pos="1800"/>
        </w:tabs>
        <w:ind w:left="1800"/>
        <w:textAlignment w:val="auto"/>
        <w:rPr>
          <w:rFonts w:ascii="Times New Roman" w:hAnsi="Times New Roman"/>
          <w:sz w:val="24"/>
          <w:szCs w:val="24"/>
        </w:rPr>
      </w:pPr>
      <w:r w:rsidRPr="00DC249E">
        <w:rPr>
          <w:rFonts w:ascii="Times New Roman" w:hAnsi="Times New Roman"/>
          <w:sz w:val="24"/>
          <w:szCs w:val="24"/>
        </w:rPr>
        <w:t>The establishment and support of an effective radiation safety program is the responsibility of the Radiation Safety Committee and the Tandem Accelerator Laboratory Committee (TALC). With the two groups working together, they shall establish the areas and levels of authority for the actual conduct of the program.</w:t>
      </w:r>
    </w:p>
    <w:p w14:paraId="5283C5EE" w14:textId="77777777" w:rsidR="00DC249E" w:rsidRPr="00DC249E" w:rsidRDefault="00DC249E" w:rsidP="00DC249E">
      <w:pPr>
        <w:tabs>
          <w:tab w:val="left" w:pos="1152"/>
          <w:tab w:val="left" w:pos="1872"/>
        </w:tabs>
        <w:textAlignment w:val="auto"/>
        <w:rPr>
          <w:rFonts w:ascii="Times New Roman" w:hAnsi="Times New Roman"/>
          <w:sz w:val="24"/>
        </w:rPr>
      </w:pPr>
    </w:p>
    <w:p w14:paraId="244D2C74" w14:textId="77777777" w:rsidR="00DC249E" w:rsidRPr="00DC249E" w:rsidRDefault="00DC249E" w:rsidP="00DC249E">
      <w:pPr>
        <w:tabs>
          <w:tab w:val="left" w:pos="1152"/>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Any radiation safety program </w:t>
      </w:r>
      <w:proofErr w:type="gramStart"/>
      <w:r w:rsidRPr="00DC249E">
        <w:rPr>
          <w:rFonts w:ascii="Times New Roman" w:hAnsi="Times New Roman"/>
          <w:sz w:val="24"/>
          <w:szCs w:val="24"/>
        </w:rPr>
        <w:t>has to</w:t>
      </w:r>
      <w:proofErr w:type="gramEnd"/>
      <w:r w:rsidRPr="00DC249E">
        <w:rPr>
          <w:rFonts w:ascii="Times New Roman" w:hAnsi="Times New Roman"/>
          <w:sz w:val="24"/>
          <w:szCs w:val="24"/>
        </w:rPr>
        <w:t xml:space="preserve"> establish a balance between minimizing risks and maximizing the use of the facility and at the same time shall cause negligible interference with the work in the facility. The establishment and support of operating and radiation safety procedures in Accelerator operation and maintenance is of utmost importance. The purpose of the program is to assure:</w:t>
      </w:r>
    </w:p>
    <w:p w14:paraId="3FAF34AF" w14:textId="77777777" w:rsidR="00DC249E" w:rsidRPr="00DC249E" w:rsidRDefault="00DC249E" w:rsidP="00DC249E">
      <w:pPr>
        <w:tabs>
          <w:tab w:val="left" w:pos="1152"/>
          <w:tab w:val="left" w:pos="1872"/>
        </w:tabs>
        <w:textAlignment w:val="auto"/>
        <w:rPr>
          <w:rFonts w:ascii="Times New Roman" w:hAnsi="Times New Roman"/>
          <w:sz w:val="24"/>
        </w:rPr>
      </w:pPr>
    </w:p>
    <w:p w14:paraId="3F84EF8C" w14:textId="77777777" w:rsidR="00DC249E" w:rsidRPr="00DC249E" w:rsidRDefault="00DC249E" w:rsidP="00DC249E">
      <w:pPr>
        <w:tabs>
          <w:tab w:val="left" w:pos="1872"/>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 xml:space="preserve">That an adequate organization is established to formulate </w:t>
      </w:r>
      <w:proofErr w:type="gramStart"/>
      <w:r w:rsidRPr="00DC249E">
        <w:rPr>
          <w:rFonts w:ascii="Times New Roman" w:hAnsi="Times New Roman"/>
          <w:sz w:val="24"/>
        </w:rPr>
        <w:t>advise</w:t>
      </w:r>
      <w:proofErr w:type="gramEnd"/>
      <w:r w:rsidRPr="00DC249E">
        <w:rPr>
          <w:rFonts w:ascii="Times New Roman" w:hAnsi="Times New Roman"/>
          <w:sz w:val="24"/>
        </w:rPr>
        <w:t xml:space="preserve"> and implement safety policy.</w:t>
      </w:r>
    </w:p>
    <w:p w14:paraId="69E69CC2" w14:textId="77777777" w:rsidR="00DC249E" w:rsidRPr="00DC249E" w:rsidRDefault="00DC249E" w:rsidP="00DC249E">
      <w:pPr>
        <w:tabs>
          <w:tab w:val="left" w:pos="1872"/>
          <w:tab w:val="left" w:pos="2304"/>
        </w:tabs>
        <w:textAlignment w:val="auto"/>
        <w:rPr>
          <w:rFonts w:ascii="Times New Roman" w:hAnsi="Times New Roman"/>
          <w:sz w:val="24"/>
        </w:rPr>
      </w:pPr>
    </w:p>
    <w:p w14:paraId="4F18A295" w14:textId="77777777" w:rsidR="00DC249E" w:rsidRPr="00DC249E" w:rsidRDefault="00DC249E" w:rsidP="00DC249E">
      <w:pPr>
        <w:tabs>
          <w:tab w:val="left" w:pos="1872"/>
          <w:tab w:val="left" w:pos="2340"/>
        </w:tabs>
        <w:ind w:left="2340" w:hanging="540"/>
        <w:textAlignment w:val="auto"/>
        <w:rPr>
          <w:rFonts w:ascii="Times New Roman" w:hAnsi="Times New Roman"/>
          <w:sz w:val="24"/>
        </w:rPr>
      </w:pPr>
      <w:r w:rsidRPr="00DC249E">
        <w:rPr>
          <w:rFonts w:ascii="Times New Roman" w:hAnsi="Times New Roman"/>
          <w:sz w:val="24"/>
        </w:rPr>
        <w:t>b.</w:t>
      </w:r>
      <w:r w:rsidRPr="00DC249E">
        <w:rPr>
          <w:rFonts w:ascii="Times New Roman" w:hAnsi="Times New Roman"/>
          <w:sz w:val="24"/>
        </w:rPr>
        <w:tab/>
        <w:t>That the Accelerator facility provides an environment for safe conduct of experiments and to eliminate damage caused by any equipment malfunction.</w:t>
      </w:r>
    </w:p>
    <w:p w14:paraId="7F21FB60" w14:textId="77777777" w:rsidR="00DC249E" w:rsidRPr="00DC249E" w:rsidRDefault="00DC249E" w:rsidP="00DC249E">
      <w:pPr>
        <w:tabs>
          <w:tab w:val="left" w:pos="1872"/>
          <w:tab w:val="left" w:pos="2304"/>
        </w:tabs>
        <w:textAlignment w:val="auto"/>
        <w:rPr>
          <w:rFonts w:ascii="Times New Roman" w:hAnsi="Times New Roman"/>
          <w:sz w:val="24"/>
        </w:rPr>
      </w:pPr>
    </w:p>
    <w:p w14:paraId="55B59C7E" w14:textId="77777777" w:rsidR="00DC249E" w:rsidRPr="00DC249E" w:rsidRDefault="00DC249E" w:rsidP="00DC249E">
      <w:pPr>
        <w:tabs>
          <w:tab w:val="left" w:pos="1152"/>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General Responsibilities of the Radiation Safety Committee:</w:t>
      </w:r>
    </w:p>
    <w:p w14:paraId="3341691D" w14:textId="77777777" w:rsidR="00DC249E" w:rsidRPr="00DC249E" w:rsidRDefault="00DC249E" w:rsidP="00DC249E">
      <w:pPr>
        <w:tabs>
          <w:tab w:val="left" w:pos="1152"/>
          <w:tab w:val="left" w:pos="1872"/>
        </w:tabs>
        <w:textAlignment w:val="auto"/>
        <w:rPr>
          <w:rFonts w:ascii="Times New Roman" w:hAnsi="Times New Roman"/>
          <w:sz w:val="24"/>
        </w:rPr>
      </w:pPr>
    </w:p>
    <w:p w14:paraId="6F6A411E" w14:textId="77777777" w:rsidR="00DC249E" w:rsidRPr="00DC249E" w:rsidRDefault="00DC249E" w:rsidP="00DC249E">
      <w:pPr>
        <w:tabs>
          <w:tab w:val="left" w:pos="1152"/>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The Radiation Safety Committee has the responsibility of establishing procedures and policies for procurement, use, and disposal of all radioactive materials and sources of ionizing radiation on the Ohio University campus. The Committee will also be responsible for developing safety codes which will </w:t>
      </w:r>
      <w:r w:rsidRPr="00DC249E">
        <w:rPr>
          <w:rFonts w:ascii="Times New Roman" w:hAnsi="Times New Roman"/>
          <w:sz w:val="24"/>
          <w:szCs w:val="24"/>
          <w:u w:val="single"/>
        </w:rPr>
        <w:t>establish</w:t>
      </w:r>
      <w:r w:rsidRPr="00DC249E">
        <w:rPr>
          <w:rFonts w:ascii="Times New Roman" w:hAnsi="Times New Roman"/>
          <w:sz w:val="24"/>
          <w:szCs w:val="24"/>
        </w:rPr>
        <w:t xml:space="preserve"> permissible radiation levels to protect University personnel and the public. University personnel will be responsible for adequately performing these safety procedures. The Committee will examine the adequacy in which these safety practices are performed.</w:t>
      </w:r>
    </w:p>
    <w:p w14:paraId="5A5115F5" w14:textId="77777777" w:rsidR="00DC249E" w:rsidRPr="00DC249E" w:rsidRDefault="00DC249E" w:rsidP="00DC249E">
      <w:pPr>
        <w:tabs>
          <w:tab w:val="left" w:pos="1152"/>
          <w:tab w:val="left" w:pos="1872"/>
        </w:tabs>
        <w:textAlignment w:val="auto"/>
        <w:rPr>
          <w:rFonts w:ascii="Times New Roman" w:hAnsi="Times New Roman"/>
          <w:sz w:val="24"/>
        </w:rPr>
      </w:pPr>
    </w:p>
    <w:p w14:paraId="73C42DCB"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lastRenderedPageBreak/>
        <w:t>3.</w:t>
      </w:r>
      <w:r w:rsidRPr="00DC249E">
        <w:rPr>
          <w:rFonts w:ascii="Times New Roman" w:hAnsi="Times New Roman"/>
          <w:sz w:val="24"/>
        </w:rPr>
        <w:tab/>
        <w:t>General Responsibilities of the Tandem Accelerator Laboratory Committee (TALC):</w:t>
      </w:r>
    </w:p>
    <w:p w14:paraId="481DC420" w14:textId="77777777" w:rsidR="00DC249E" w:rsidRPr="00DC249E" w:rsidRDefault="00DC249E" w:rsidP="00DC249E">
      <w:pPr>
        <w:tabs>
          <w:tab w:val="left" w:pos="576"/>
          <w:tab w:val="left" w:pos="1260"/>
          <w:tab w:val="left" w:pos="1800"/>
        </w:tabs>
        <w:ind w:hanging="540"/>
        <w:textAlignment w:val="auto"/>
        <w:rPr>
          <w:rFonts w:ascii="Times New Roman" w:hAnsi="Times New Roman"/>
          <w:sz w:val="24"/>
        </w:rPr>
      </w:pPr>
    </w:p>
    <w:p w14:paraId="38F9D15F" w14:textId="77777777" w:rsidR="00DC249E" w:rsidRPr="00DC249E" w:rsidRDefault="00DC249E" w:rsidP="00DC249E">
      <w:pPr>
        <w:tabs>
          <w:tab w:val="left" w:pos="576"/>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Accelerator personnel must furnish all information concerning radiation, requested by the TALC and the Radiation Safety Officer at the original and/or subsequent time requested.</w:t>
      </w:r>
    </w:p>
    <w:p w14:paraId="62E209DE" w14:textId="77777777" w:rsidR="00DC249E" w:rsidRPr="00DC249E" w:rsidRDefault="00DC249E" w:rsidP="00DC249E">
      <w:pPr>
        <w:tabs>
          <w:tab w:val="left" w:pos="576"/>
          <w:tab w:val="left" w:pos="1260"/>
          <w:tab w:val="left" w:pos="1800"/>
        </w:tabs>
        <w:ind w:hanging="540"/>
        <w:textAlignment w:val="auto"/>
        <w:rPr>
          <w:rFonts w:ascii="Times New Roman" w:hAnsi="Times New Roman"/>
          <w:sz w:val="24"/>
        </w:rPr>
      </w:pPr>
    </w:p>
    <w:p w14:paraId="14A17A1E" w14:textId="77777777" w:rsidR="00DC249E" w:rsidRPr="00DC249E" w:rsidRDefault="00DC249E" w:rsidP="00DC249E">
      <w:pPr>
        <w:tabs>
          <w:tab w:val="left" w:pos="576"/>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The members of TALC, along with the Radiation Safety Committee, will assure that there is an adequate radiation safety program for the Accelerator facility.  The program will be designed to protect personnel from injury and shall: </w:t>
      </w:r>
    </w:p>
    <w:p w14:paraId="11D69D07" w14:textId="77777777" w:rsidR="00DC249E" w:rsidRPr="00DC249E" w:rsidRDefault="00DC249E" w:rsidP="00DC249E">
      <w:pPr>
        <w:tabs>
          <w:tab w:val="left" w:pos="576"/>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(1) maintain safe working conditions, (2) enable Ohio University to satisfy its statutory and legal obligations, and (3) instruct Accelerator personnel in safe attitudes and practices.</w:t>
      </w:r>
    </w:p>
    <w:p w14:paraId="7152DDFF" w14:textId="77777777" w:rsidR="00DC249E" w:rsidRPr="00DC249E" w:rsidRDefault="00DC249E" w:rsidP="00DC249E">
      <w:pPr>
        <w:tabs>
          <w:tab w:val="left" w:pos="1800"/>
        </w:tabs>
        <w:textAlignment w:val="auto"/>
        <w:rPr>
          <w:rFonts w:ascii="Times New Roman" w:hAnsi="Times New Roman"/>
          <w:sz w:val="24"/>
        </w:rPr>
      </w:pPr>
    </w:p>
    <w:p w14:paraId="131B7248" w14:textId="77777777" w:rsidR="00DC249E" w:rsidRPr="00DC249E" w:rsidRDefault="00DC249E" w:rsidP="00DC249E">
      <w:pPr>
        <w:tabs>
          <w:tab w:val="left" w:pos="1800"/>
        </w:tabs>
        <w:ind w:firstLine="126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General Responsibilities of the Radiation Safety Officer:</w:t>
      </w:r>
    </w:p>
    <w:p w14:paraId="1EFBE456" w14:textId="77777777" w:rsidR="00DC249E" w:rsidRPr="00DC249E" w:rsidRDefault="00DC249E" w:rsidP="00DC249E">
      <w:pPr>
        <w:tabs>
          <w:tab w:val="left" w:pos="1260"/>
          <w:tab w:val="left" w:pos="1800"/>
        </w:tabs>
        <w:ind w:left="1800" w:hanging="540"/>
        <w:textAlignment w:val="auto"/>
        <w:rPr>
          <w:rFonts w:ascii="Times New Roman" w:hAnsi="Times New Roman"/>
          <w:sz w:val="24"/>
        </w:rPr>
      </w:pPr>
    </w:p>
    <w:p w14:paraId="40738937" w14:textId="77777777" w:rsidR="00DC249E" w:rsidRPr="00DC249E" w:rsidRDefault="00DC249E" w:rsidP="00DC249E">
      <w:pPr>
        <w:tabs>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The Radiation Safety Officer is responsible to the Radiation Safety Committee, and is independent of any college, division or department in administering the rules and regulations of the Radiation Safety Committee. In the absence of the Radiation Safety Officer (such as leave, illness, travel, etc.) an Alternate Radiation Safety Officer shall be appointed by the Director of Environmental Health &amp; Safety upon recommendation of the Radiation Safety Officer or the Chair of the Radiation Safety Committee, if the RSO is not present.</w:t>
      </w:r>
    </w:p>
    <w:p w14:paraId="2B63D1E2" w14:textId="77777777" w:rsidR="00DC249E" w:rsidRPr="00DC249E" w:rsidRDefault="00DC249E" w:rsidP="00DC249E">
      <w:pPr>
        <w:tabs>
          <w:tab w:val="left" w:pos="1260"/>
          <w:tab w:val="left" w:pos="1800"/>
        </w:tabs>
        <w:ind w:left="1260" w:hanging="540"/>
        <w:textAlignment w:val="auto"/>
        <w:rPr>
          <w:rFonts w:ascii="Times New Roman" w:hAnsi="Times New Roman"/>
          <w:sz w:val="24"/>
        </w:rPr>
      </w:pPr>
    </w:p>
    <w:p w14:paraId="2F7788D8" w14:textId="77777777" w:rsidR="00DC249E" w:rsidRPr="00DC249E" w:rsidRDefault="00DC249E" w:rsidP="00DC249E">
      <w:pPr>
        <w:tabs>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Any change in Accelerator experimentation that may involve additional radiological hazards must be reviewed by the Radiation Safety Officer. The radiation problems and decisions concerning the problem's remedy shall be reported to the Radiation Safety Committee. The responsibilities of the Radiation Safety Officer, if indicated, shall include the following categories:</w:t>
      </w:r>
    </w:p>
    <w:p w14:paraId="17C993B9" w14:textId="77777777" w:rsidR="00DC249E" w:rsidRPr="00DC249E" w:rsidRDefault="00DC249E" w:rsidP="00DC249E">
      <w:pPr>
        <w:tabs>
          <w:tab w:val="left" w:pos="1260"/>
          <w:tab w:val="left" w:pos="1800"/>
        </w:tabs>
        <w:ind w:left="1260" w:hanging="540"/>
        <w:textAlignment w:val="auto"/>
        <w:rPr>
          <w:rFonts w:ascii="Times New Roman" w:hAnsi="Times New Roman"/>
          <w:sz w:val="24"/>
        </w:rPr>
      </w:pPr>
    </w:p>
    <w:p w14:paraId="2B34DE19"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Inventory and control of radiation sources, targets, and other activated materials</w:t>
      </w:r>
    </w:p>
    <w:p w14:paraId="26394046" w14:textId="77777777" w:rsidR="00DC249E" w:rsidRPr="00DC249E" w:rsidRDefault="00DC249E" w:rsidP="00DC249E">
      <w:pPr>
        <w:tabs>
          <w:tab w:val="left" w:pos="1260"/>
        </w:tabs>
        <w:ind w:left="1800"/>
        <w:textAlignment w:val="auto"/>
        <w:rPr>
          <w:rFonts w:ascii="Times New Roman" w:hAnsi="Times New Roman"/>
          <w:sz w:val="24"/>
        </w:rPr>
      </w:pPr>
    </w:p>
    <w:p w14:paraId="7D637313"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Observation and control of radiation hazards</w:t>
      </w:r>
    </w:p>
    <w:p w14:paraId="6B42A233" w14:textId="77777777" w:rsidR="00DC249E" w:rsidRPr="00DC249E" w:rsidRDefault="00DC249E" w:rsidP="00DC249E">
      <w:pPr>
        <w:tabs>
          <w:tab w:val="left" w:pos="1260"/>
        </w:tabs>
        <w:textAlignment w:val="auto"/>
        <w:rPr>
          <w:rFonts w:ascii="Times New Roman" w:hAnsi="Times New Roman"/>
          <w:sz w:val="24"/>
        </w:rPr>
      </w:pPr>
    </w:p>
    <w:p w14:paraId="765579EE"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Radiation waste storage and disposal</w:t>
      </w:r>
    </w:p>
    <w:p w14:paraId="4833A5F5" w14:textId="77777777" w:rsidR="00DC249E" w:rsidRPr="00DC249E" w:rsidRDefault="00DC249E" w:rsidP="00DC249E">
      <w:pPr>
        <w:tabs>
          <w:tab w:val="left" w:pos="1260"/>
        </w:tabs>
        <w:textAlignment w:val="auto"/>
        <w:rPr>
          <w:rFonts w:ascii="Times New Roman" w:hAnsi="Times New Roman"/>
          <w:sz w:val="24"/>
        </w:rPr>
      </w:pPr>
    </w:p>
    <w:p w14:paraId="007283A5"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Radiation monitoring procedures</w:t>
      </w:r>
    </w:p>
    <w:p w14:paraId="44310A09" w14:textId="77777777" w:rsidR="00DC249E" w:rsidRPr="00DC249E" w:rsidRDefault="00DC249E" w:rsidP="00DC249E">
      <w:pPr>
        <w:tabs>
          <w:tab w:val="left" w:pos="1260"/>
        </w:tabs>
        <w:textAlignment w:val="auto"/>
        <w:rPr>
          <w:rFonts w:ascii="Times New Roman" w:hAnsi="Times New Roman"/>
          <w:sz w:val="24"/>
        </w:rPr>
      </w:pPr>
    </w:p>
    <w:p w14:paraId="285AE4D9"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Instruction of personnel in observation of rules and monitoring procedures</w:t>
      </w:r>
    </w:p>
    <w:p w14:paraId="420A1526" w14:textId="77777777" w:rsidR="00DC249E" w:rsidRPr="00DC249E" w:rsidRDefault="00DC249E" w:rsidP="00DC249E">
      <w:pPr>
        <w:tabs>
          <w:tab w:val="left" w:pos="1260"/>
        </w:tabs>
        <w:textAlignment w:val="auto"/>
        <w:rPr>
          <w:rFonts w:ascii="Times New Roman" w:hAnsi="Times New Roman"/>
          <w:sz w:val="24"/>
        </w:rPr>
      </w:pPr>
    </w:p>
    <w:p w14:paraId="17DA351D"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Maintenance of records related to exposures and accumulated doses received by the personnel</w:t>
      </w:r>
    </w:p>
    <w:p w14:paraId="29345900" w14:textId="77777777" w:rsidR="00DC249E" w:rsidRPr="00DC249E" w:rsidRDefault="00DC249E" w:rsidP="00DC249E">
      <w:pPr>
        <w:tabs>
          <w:tab w:val="left" w:pos="1260"/>
        </w:tabs>
        <w:textAlignment w:val="auto"/>
        <w:rPr>
          <w:rFonts w:ascii="Times New Roman" w:hAnsi="Times New Roman"/>
          <w:sz w:val="24"/>
        </w:rPr>
      </w:pPr>
    </w:p>
    <w:p w14:paraId="58472912"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Periodic routine survey of the Accelerator installation</w:t>
      </w:r>
    </w:p>
    <w:p w14:paraId="3CFF69BC" w14:textId="77777777" w:rsidR="00DC249E" w:rsidRPr="00DC249E" w:rsidRDefault="00DC249E" w:rsidP="00DC249E">
      <w:pPr>
        <w:tabs>
          <w:tab w:val="left" w:pos="1260"/>
        </w:tabs>
        <w:textAlignment w:val="auto"/>
        <w:rPr>
          <w:rFonts w:ascii="Times New Roman" w:hAnsi="Times New Roman"/>
          <w:sz w:val="24"/>
        </w:rPr>
      </w:pPr>
    </w:p>
    <w:p w14:paraId="2D88351A"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Survey of new experimental setups</w:t>
      </w:r>
    </w:p>
    <w:p w14:paraId="5D69FE2F" w14:textId="77777777" w:rsidR="00DC249E" w:rsidRPr="00DC249E" w:rsidRDefault="00DC249E" w:rsidP="00DC249E">
      <w:pPr>
        <w:tabs>
          <w:tab w:val="left" w:pos="1260"/>
        </w:tabs>
        <w:textAlignment w:val="auto"/>
        <w:rPr>
          <w:rFonts w:ascii="Times New Roman" w:hAnsi="Times New Roman"/>
          <w:sz w:val="24"/>
        </w:rPr>
      </w:pPr>
    </w:p>
    <w:p w14:paraId="464945D0"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r w:rsidRPr="00DC249E">
        <w:rPr>
          <w:rFonts w:ascii="Times New Roman" w:hAnsi="Times New Roman"/>
          <w:sz w:val="24"/>
        </w:rPr>
        <w:t>Survey of unusual conditions including conditions during maintenance operations</w:t>
      </w:r>
    </w:p>
    <w:p w14:paraId="04081641" w14:textId="77777777" w:rsidR="00DC249E" w:rsidRPr="00DC249E" w:rsidRDefault="00DC249E" w:rsidP="00DC249E">
      <w:pPr>
        <w:tabs>
          <w:tab w:val="left" w:pos="1260"/>
        </w:tabs>
        <w:textAlignment w:val="auto"/>
        <w:rPr>
          <w:rFonts w:ascii="Times New Roman" w:hAnsi="Times New Roman"/>
          <w:sz w:val="24"/>
        </w:rPr>
      </w:pPr>
    </w:p>
    <w:p w14:paraId="454A7F59" w14:textId="77777777" w:rsidR="00DC249E" w:rsidRPr="00DC249E" w:rsidRDefault="00DC249E" w:rsidP="00DC249E">
      <w:pPr>
        <w:numPr>
          <w:ilvl w:val="1"/>
          <w:numId w:val="9"/>
        </w:numPr>
        <w:tabs>
          <w:tab w:val="left" w:pos="1260"/>
        </w:tabs>
        <w:ind w:hanging="540"/>
        <w:textAlignment w:val="auto"/>
        <w:rPr>
          <w:rFonts w:ascii="Times New Roman" w:hAnsi="Times New Roman"/>
          <w:sz w:val="24"/>
        </w:rPr>
      </w:pPr>
      <w:proofErr w:type="gramStart"/>
      <w:r w:rsidRPr="00DC249E">
        <w:rPr>
          <w:rFonts w:ascii="Times New Roman" w:hAnsi="Times New Roman"/>
          <w:sz w:val="24"/>
        </w:rPr>
        <w:t>Advise</w:t>
      </w:r>
      <w:proofErr w:type="gramEnd"/>
      <w:r w:rsidRPr="00DC249E">
        <w:rPr>
          <w:rFonts w:ascii="Times New Roman" w:hAnsi="Times New Roman"/>
          <w:sz w:val="24"/>
        </w:rPr>
        <w:t xml:space="preserve"> in establishing radiation safety rules and regulations</w:t>
      </w:r>
    </w:p>
    <w:p w14:paraId="56045AF6" w14:textId="77777777" w:rsidR="00DC249E" w:rsidRPr="00DC249E" w:rsidRDefault="00DC249E" w:rsidP="00DC249E">
      <w:pPr>
        <w:tabs>
          <w:tab w:val="left" w:pos="1260"/>
        </w:tabs>
        <w:textAlignment w:val="auto"/>
        <w:rPr>
          <w:rFonts w:ascii="Times New Roman" w:hAnsi="Times New Roman"/>
          <w:sz w:val="24"/>
        </w:rPr>
      </w:pPr>
    </w:p>
    <w:p w14:paraId="00228336" w14:textId="77777777" w:rsidR="00DC249E" w:rsidRPr="00DC249E" w:rsidRDefault="00DC249E" w:rsidP="00DC249E">
      <w:pPr>
        <w:numPr>
          <w:ilvl w:val="1"/>
          <w:numId w:val="9"/>
        </w:numPr>
        <w:tabs>
          <w:tab w:val="left" w:pos="1800"/>
        </w:tabs>
        <w:ind w:hanging="540"/>
        <w:textAlignment w:val="auto"/>
        <w:rPr>
          <w:rFonts w:ascii="Times New Roman" w:hAnsi="Times New Roman"/>
          <w:sz w:val="24"/>
        </w:rPr>
      </w:pPr>
      <w:r w:rsidRPr="00DC249E">
        <w:rPr>
          <w:rFonts w:ascii="Times New Roman" w:hAnsi="Times New Roman"/>
          <w:sz w:val="24"/>
        </w:rPr>
        <w:t>Establish radiation emergency procedures</w:t>
      </w:r>
    </w:p>
    <w:p w14:paraId="47105B0D" w14:textId="77777777" w:rsidR="00DC249E" w:rsidRPr="00DC249E" w:rsidRDefault="00DC249E" w:rsidP="00DC249E">
      <w:pPr>
        <w:tabs>
          <w:tab w:val="left" w:pos="1800"/>
        </w:tabs>
        <w:ind w:left="1980" w:hanging="540"/>
        <w:textAlignment w:val="auto"/>
        <w:rPr>
          <w:rFonts w:ascii="Times New Roman" w:hAnsi="Times New Roman"/>
          <w:sz w:val="24"/>
        </w:rPr>
      </w:pPr>
    </w:p>
    <w:p w14:paraId="5981D08C" w14:textId="77777777" w:rsidR="00DC249E" w:rsidRPr="00DC249E" w:rsidRDefault="00DC249E" w:rsidP="00DC249E">
      <w:pPr>
        <w:numPr>
          <w:ilvl w:val="1"/>
          <w:numId w:val="9"/>
        </w:numPr>
        <w:tabs>
          <w:tab w:val="left" w:pos="1800"/>
        </w:tabs>
        <w:ind w:hanging="540"/>
        <w:textAlignment w:val="auto"/>
        <w:rPr>
          <w:rFonts w:ascii="Times New Roman" w:hAnsi="Times New Roman"/>
          <w:sz w:val="24"/>
        </w:rPr>
      </w:pPr>
      <w:r w:rsidRPr="00DC249E">
        <w:rPr>
          <w:rFonts w:ascii="Times New Roman" w:hAnsi="Times New Roman"/>
          <w:sz w:val="24"/>
        </w:rPr>
        <w:t>Calibration of portable radiation survey meters and fixed radiation monitoring equipment</w:t>
      </w:r>
    </w:p>
    <w:p w14:paraId="642A7661" w14:textId="77777777" w:rsidR="00DC249E" w:rsidRPr="00DC249E" w:rsidRDefault="00DC249E" w:rsidP="00DC249E">
      <w:pPr>
        <w:tabs>
          <w:tab w:val="left" w:pos="1800"/>
        </w:tabs>
        <w:textAlignment w:val="auto"/>
        <w:rPr>
          <w:rFonts w:ascii="Times New Roman" w:hAnsi="Times New Roman"/>
          <w:sz w:val="24"/>
        </w:rPr>
      </w:pPr>
    </w:p>
    <w:p w14:paraId="4C0C5A2E" w14:textId="77777777" w:rsidR="00DC249E" w:rsidRPr="00DC249E" w:rsidRDefault="00DC249E" w:rsidP="00DC249E">
      <w:pPr>
        <w:tabs>
          <w:tab w:val="left" w:pos="1260"/>
          <w:tab w:val="left" w:pos="1800"/>
        </w:tabs>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5.</w:t>
      </w:r>
      <w:r w:rsidRPr="00DC249E">
        <w:tab/>
      </w:r>
      <w:r w:rsidRPr="00DC249E">
        <w:rPr>
          <w:rFonts w:ascii="Times New Roman" w:hAnsi="Times New Roman"/>
          <w:sz w:val="24"/>
          <w:szCs w:val="24"/>
        </w:rPr>
        <w:t>General Responsibilities of the Accelerator Operator:</w:t>
      </w:r>
    </w:p>
    <w:p w14:paraId="10EC629E" w14:textId="77777777" w:rsidR="00DC249E" w:rsidRPr="00DC249E" w:rsidRDefault="00DC249E" w:rsidP="00DC249E">
      <w:pPr>
        <w:tabs>
          <w:tab w:val="left" w:pos="1260"/>
          <w:tab w:val="left" w:pos="1800"/>
        </w:tabs>
        <w:ind w:left="1260" w:hanging="540"/>
        <w:textAlignment w:val="auto"/>
        <w:rPr>
          <w:rFonts w:ascii="Times New Roman" w:hAnsi="Times New Roman"/>
          <w:sz w:val="24"/>
        </w:rPr>
      </w:pPr>
    </w:p>
    <w:p w14:paraId="578FFAF3" w14:textId="77777777" w:rsidR="00DC249E" w:rsidRPr="00DC249E" w:rsidRDefault="00DC249E" w:rsidP="00DC249E">
      <w:pPr>
        <w:tabs>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The Accelerator operator is responsible for operating the Accelerator in such a manner that will not endanger the health and safety of Accelerator personnel.  The Accelerator operator is also responsible for enforcing the rules and regulations as specified in the Accelerator Radiation Handbook.  The operator shall adhere to the Standard Operating Procedures for Accelerator personnel as described in Section VI. A. 6 (next section).</w:t>
      </w:r>
    </w:p>
    <w:p w14:paraId="499B14EB" w14:textId="77777777" w:rsidR="00DC249E" w:rsidRPr="00DC249E" w:rsidRDefault="00DC249E" w:rsidP="00DC249E">
      <w:pPr>
        <w:tabs>
          <w:tab w:val="left" w:pos="1260"/>
          <w:tab w:val="left" w:pos="1800"/>
        </w:tabs>
        <w:ind w:left="1260" w:hanging="540"/>
        <w:textAlignment w:val="auto"/>
        <w:rPr>
          <w:rFonts w:ascii="Times New Roman" w:hAnsi="Times New Roman"/>
          <w:sz w:val="24"/>
        </w:rPr>
      </w:pPr>
    </w:p>
    <w:p w14:paraId="5D7E50A3" w14:textId="77777777" w:rsidR="00DC249E" w:rsidRPr="00DC249E" w:rsidRDefault="00DC249E" w:rsidP="00DC249E">
      <w:pPr>
        <w:numPr>
          <w:ilvl w:val="0"/>
          <w:numId w:val="10"/>
        </w:numPr>
        <w:ind w:left="1260" w:firstLine="0"/>
        <w:textAlignment w:val="auto"/>
        <w:rPr>
          <w:rFonts w:ascii="Times New Roman" w:hAnsi="Times New Roman"/>
          <w:sz w:val="24"/>
        </w:rPr>
      </w:pPr>
      <w:r w:rsidRPr="00DC249E">
        <w:rPr>
          <w:rFonts w:ascii="Times New Roman" w:hAnsi="Times New Roman"/>
          <w:sz w:val="24"/>
        </w:rPr>
        <w:t xml:space="preserve">Standard Operating Procedures for Accelerator Personnel: </w:t>
      </w:r>
    </w:p>
    <w:p w14:paraId="51E8722D" w14:textId="77777777" w:rsidR="00DC249E" w:rsidRPr="00DC249E" w:rsidRDefault="00DC249E" w:rsidP="00DC249E">
      <w:pPr>
        <w:ind w:left="1260"/>
        <w:textAlignment w:val="auto"/>
        <w:rPr>
          <w:rFonts w:ascii="Times New Roman" w:hAnsi="Times New Roman"/>
          <w:sz w:val="24"/>
        </w:rPr>
      </w:pPr>
    </w:p>
    <w:p w14:paraId="5D7116F1" w14:textId="77777777" w:rsidR="00DC249E" w:rsidRPr="00DC249E" w:rsidRDefault="00DC249E" w:rsidP="00DC249E">
      <w:pPr>
        <w:numPr>
          <w:ilvl w:val="0"/>
          <w:numId w:val="11"/>
        </w:numPr>
        <w:tabs>
          <w:tab w:val="left" w:pos="1800"/>
          <w:tab w:val="left" w:pos="2340"/>
        </w:tabs>
        <w:contextualSpacing/>
        <w:textAlignment w:val="auto"/>
        <w:rPr>
          <w:rFonts w:ascii="Times New Roman" w:hAnsi="Times New Roman"/>
          <w:sz w:val="24"/>
          <w:szCs w:val="24"/>
        </w:rPr>
      </w:pPr>
      <w:r w:rsidRPr="00DC249E">
        <w:rPr>
          <w:rFonts w:ascii="Times New Roman" w:hAnsi="Times New Roman"/>
          <w:sz w:val="24"/>
          <w:szCs w:val="24"/>
        </w:rPr>
        <w:t>The Accelerator operator is responsible for the following:</w:t>
      </w:r>
    </w:p>
    <w:p w14:paraId="5689F949" w14:textId="77777777" w:rsidR="00DC249E" w:rsidRPr="00DC249E" w:rsidRDefault="00DC249E" w:rsidP="00DC249E">
      <w:pPr>
        <w:tabs>
          <w:tab w:val="left" w:pos="1800"/>
          <w:tab w:val="left" w:pos="2340"/>
        </w:tabs>
        <w:textAlignment w:val="auto"/>
        <w:rPr>
          <w:rFonts w:ascii="Times New Roman" w:hAnsi="Times New Roman"/>
          <w:sz w:val="24"/>
        </w:rPr>
      </w:pPr>
    </w:p>
    <w:p w14:paraId="062D4847" w14:textId="77777777" w:rsidR="00DC249E" w:rsidRPr="00DC249E" w:rsidRDefault="00DC249E" w:rsidP="00DC249E">
      <w:pPr>
        <w:numPr>
          <w:ilvl w:val="3"/>
          <w:numId w:val="10"/>
        </w:numPr>
        <w:tabs>
          <w:tab w:val="left" w:pos="1260"/>
          <w:tab w:val="left" w:pos="2340"/>
          <w:tab w:val="num" w:pos="2880"/>
        </w:tabs>
        <w:ind w:left="2880" w:hanging="540"/>
        <w:textAlignment w:val="auto"/>
        <w:rPr>
          <w:rFonts w:ascii="Times New Roman" w:hAnsi="Times New Roman"/>
          <w:sz w:val="24"/>
        </w:rPr>
      </w:pPr>
      <w:r w:rsidRPr="00DC249E">
        <w:rPr>
          <w:rFonts w:ascii="Times New Roman" w:hAnsi="Times New Roman"/>
          <w:sz w:val="24"/>
        </w:rPr>
        <w:t>Prior to activating the Tandem Accelerator, the operator must inspect the vault, small target room, large target room, upstairs machine and compressor room, to clear all personnel from those areas.</w:t>
      </w:r>
    </w:p>
    <w:p w14:paraId="123A8EB5" w14:textId="77777777" w:rsidR="00DC249E" w:rsidRPr="00DC249E" w:rsidRDefault="00DC249E" w:rsidP="00DC249E">
      <w:pPr>
        <w:tabs>
          <w:tab w:val="left" w:pos="1260"/>
          <w:tab w:val="left" w:pos="2340"/>
        </w:tabs>
        <w:textAlignment w:val="auto"/>
        <w:rPr>
          <w:rFonts w:ascii="Times New Roman" w:hAnsi="Times New Roman"/>
          <w:sz w:val="24"/>
        </w:rPr>
      </w:pPr>
    </w:p>
    <w:p w14:paraId="6B817118" w14:textId="77777777" w:rsidR="00DC249E" w:rsidRPr="00DC249E" w:rsidRDefault="00DC249E" w:rsidP="00DC249E">
      <w:pPr>
        <w:numPr>
          <w:ilvl w:val="3"/>
          <w:numId w:val="10"/>
        </w:numPr>
        <w:tabs>
          <w:tab w:val="left" w:pos="1260"/>
          <w:tab w:val="left" w:pos="2340"/>
          <w:tab w:val="num" w:pos="2880"/>
        </w:tabs>
        <w:ind w:left="2880" w:hanging="540"/>
        <w:textAlignment w:val="auto"/>
        <w:rPr>
          <w:rFonts w:ascii="Times New Roman" w:hAnsi="Times New Roman"/>
          <w:sz w:val="24"/>
        </w:rPr>
      </w:pPr>
      <w:r w:rsidRPr="00DC249E">
        <w:rPr>
          <w:rFonts w:ascii="Times New Roman" w:hAnsi="Times New Roman"/>
          <w:sz w:val="24"/>
        </w:rPr>
        <w:t>Lock upstairs door to machine room.</w:t>
      </w:r>
    </w:p>
    <w:p w14:paraId="5FDCA086" w14:textId="77777777" w:rsidR="00DC249E" w:rsidRPr="00DC249E" w:rsidRDefault="00DC249E" w:rsidP="00DC249E">
      <w:pPr>
        <w:tabs>
          <w:tab w:val="left" w:pos="1260"/>
          <w:tab w:val="left" w:pos="2340"/>
          <w:tab w:val="num" w:pos="2880"/>
        </w:tabs>
        <w:ind w:left="2880" w:hanging="540"/>
        <w:textAlignment w:val="auto"/>
        <w:rPr>
          <w:rFonts w:ascii="Times New Roman" w:hAnsi="Times New Roman"/>
          <w:sz w:val="24"/>
        </w:rPr>
      </w:pPr>
    </w:p>
    <w:p w14:paraId="2E0729CB" w14:textId="77777777" w:rsidR="00DC249E" w:rsidRPr="00DC249E" w:rsidRDefault="00DC249E" w:rsidP="00DC249E">
      <w:pPr>
        <w:numPr>
          <w:ilvl w:val="3"/>
          <w:numId w:val="10"/>
        </w:numPr>
        <w:tabs>
          <w:tab w:val="left" w:pos="1260"/>
          <w:tab w:val="left" w:pos="2340"/>
          <w:tab w:val="num" w:pos="2880"/>
        </w:tabs>
        <w:ind w:left="2880" w:hanging="540"/>
        <w:textAlignment w:val="auto"/>
        <w:rPr>
          <w:rFonts w:ascii="Times New Roman" w:hAnsi="Times New Roman"/>
          <w:sz w:val="24"/>
        </w:rPr>
      </w:pPr>
      <w:r w:rsidRPr="00DC249E">
        <w:rPr>
          <w:rFonts w:ascii="Times New Roman" w:hAnsi="Times New Roman"/>
          <w:sz w:val="24"/>
        </w:rPr>
        <w:t xml:space="preserve">Close all doors to vault, small target room and large target room.  A visual inspection of interlock door lights shall be made to </w:t>
      </w:r>
      <w:proofErr w:type="gramStart"/>
      <w:r w:rsidRPr="00DC249E">
        <w:rPr>
          <w:rFonts w:ascii="Times New Roman" w:hAnsi="Times New Roman"/>
          <w:sz w:val="24"/>
        </w:rPr>
        <w:t>assure</w:t>
      </w:r>
      <w:proofErr w:type="gramEnd"/>
      <w:r w:rsidRPr="00DC249E">
        <w:rPr>
          <w:rFonts w:ascii="Times New Roman" w:hAnsi="Times New Roman"/>
          <w:sz w:val="24"/>
        </w:rPr>
        <w:t xml:space="preserve"> that doors are secure.</w:t>
      </w:r>
    </w:p>
    <w:p w14:paraId="63DB26E9" w14:textId="77777777" w:rsidR="00DC249E" w:rsidRPr="00DC249E" w:rsidRDefault="00DC249E" w:rsidP="00DC249E">
      <w:pPr>
        <w:tabs>
          <w:tab w:val="left" w:pos="1260"/>
          <w:tab w:val="left" w:pos="1800"/>
          <w:tab w:val="num" w:pos="2340"/>
        </w:tabs>
        <w:textAlignment w:val="auto"/>
        <w:rPr>
          <w:rFonts w:ascii="Times New Roman" w:hAnsi="Times New Roman"/>
          <w:sz w:val="24"/>
        </w:rPr>
      </w:pPr>
    </w:p>
    <w:p w14:paraId="6970B480" w14:textId="77777777" w:rsidR="00DC249E" w:rsidRPr="00DC249E" w:rsidRDefault="00DC249E" w:rsidP="00DC249E">
      <w:pPr>
        <w:tabs>
          <w:tab w:val="left" w:pos="1260"/>
          <w:tab w:val="left" w:pos="1800"/>
          <w:tab w:val="num" w:pos="234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b.</w:t>
      </w:r>
      <w:r w:rsidRPr="00DC249E">
        <w:rPr>
          <w:rFonts w:ascii="Times New Roman" w:hAnsi="Times New Roman"/>
          <w:sz w:val="24"/>
        </w:rPr>
        <w:tab/>
        <w:t>Responsibilities During Machine Operation:</w:t>
      </w:r>
    </w:p>
    <w:p w14:paraId="23C97602" w14:textId="77777777" w:rsidR="00DC249E" w:rsidRPr="00DC249E" w:rsidRDefault="00DC249E" w:rsidP="00DC249E">
      <w:pPr>
        <w:tabs>
          <w:tab w:val="left" w:pos="1260"/>
          <w:tab w:val="num" w:pos="2340"/>
        </w:tabs>
        <w:textAlignment w:val="auto"/>
        <w:rPr>
          <w:rFonts w:ascii="Times New Roman" w:hAnsi="Times New Roman"/>
          <w:sz w:val="24"/>
        </w:rPr>
      </w:pPr>
    </w:p>
    <w:p w14:paraId="02C0E699" w14:textId="77777777" w:rsidR="00DC249E" w:rsidRPr="00DC249E" w:rsidRDefault="00DC249E" w:rsidP="00DC249E">
      <w:pPr>
        <w:numPr>
          <w:ilvl w:val="0"/>
          <w:numId w:val="12"/>
        </w:numPr>
        <w:tabs>
          <w:tab w:val="left" w:pos="1260"/>
          <w:tab w:val="num" w:pos="2880"/>
        </w:tabs>
        <w:ind w:left="2880"/>
        <w:textAlignment w:val="auto"/>
        <w:rPr>
          <w:rFonts w:ascii="Times New Roman" w:hAnsi="Times New Roman"/>
          <w:sz w:val="24"/>
          <w:szCs w:val="24"/>
        </w:rPr>
      </w:pPr>
      <w:r w:rsidRPr="00DC249E">
        <w:rPr>
          <w:rFonts w:ascii="Times New Roman" w:hAnsi="Times New Roman"/>
          <w:sz w:val="24"/>
          <w:szCs w:val="24"/>
        </w:rPr>
        <w:t>At any time during machine operation, any person wishing to enter the vault, small target room, large target room or machine compressor room, must obtain approval from the operator. In addition, the operator must make sure that the individual requesting entrance is wearing a film badge.</w:t>
      </w:r>
    </w:p>
    <w:p w14:paraId="3D5B3414" w14:textId="77777777" w:rsidR="00DC249E" w:rsidRPr="00DC249E" w:rsidRDefault="00DC249E" w:rsidP="00DC249E">
      <w:pPr>
        <w:tabs>
          <w:tab w:val="left" w:pos="1260"/>
          <w:tab w:val="num" w:pos="2340"/>
        </w:tabs>
        <w:textAlignment w:val="auto"/>
        <w:rPr>
          <w:rFonts w:ascii="Times New Roman" w:hAnsi="Times New Roman"/>
          <w:sz w:val="24"/>
        </w:rPr>
      </w:pPr>
    </w:p>
    <w:p w14:paraId="6EE9BB75" w14:textId="77777777" w:rsidR="00DC249E" w:rsidRPr="00DC249E" w:rsidRDefault="00DC249E" w:rsidP="00DC249E">
      <w:pPr>
        <w:numPr>
          <w:ilvl w:val="0"/>
          <w:numId w:val="4"/>
        </w:numPr>
        <w:tabs>
          <w:tab w:val="left" w:pos="1260"/>
          <w:tab w:val="num" w:pos="2340"/>
        </w:tabs>
        <w:ind w:left="2340" w:hanging="540"/>
        <w:textAlignment w:val="auto"/>
        <w:rPr>
          <w:rFonts w:ascii="Times New Roman" w:hAnsi="Times New Roman"/>
          <w:sz w:val="24"/>
        </w:rPr>
      </w:pPr>
      <w:r w:rsidRPr="00DC249E">
        <w:rPr>
          <w:rFonts w:ascii="Times New Roman" w:hAnsi="Times New Roman"/>
          <w:sz w:val="24"/>
        </w:rPr>
        <w:t>Responsibilities in Enforcing Radiation Safety Regulations:</w:t>
      </w:r>
    </w:p>
    <w:p w14:paraId="17C96055" w14:textId="77777777" w:rsidR="00DC249E" w:rsidRPr="00DC249E" w:rsidRDefault="00DC249E" w:rsidP="00DC249E">
      <w:pPr>
        <w:tabs>
          <w:tab w:val="left" w:pos="1260"/>
          <w:tab w:val="num" w:pos="2340"/>
        </w:tabs>
        <w:ind w:left="1800"/>
        <w:textAlignment w:val="auto"/>
        <w:rPr>
          <w:rFonts w:ascii="Times New Roman" w:hAnsi="Times New Roman"/>
          <w:sz w:val="24"/>
        </w:rPr>
      </w:pPr>
    </w:p>
    <w:p w14:paraId="238154DA" w14:textId="77777777" w:rsidR="00DC249E" w:rsidRPr="00DC249E" w:rsidRDefault="00DC249E" w:rsidP="00DC249E">
      <w:pPr>
        <w:numPr>
          <w:ilvl w:val="0"/>
          <w:numId w:val="13"/>
        </w:numPr>
        <w:tabs>
          <w:tab w:val="left" w:pos="1260"/>
          <w:tab w:val="num" w:pos="2880"/>
        </w:tabs>
        <w:ind w:left="2880" w:hanging="540"/>
        <w:textAlignment w:val="auto"/>
        <w:rPr>
          <w:rFonts w:ascii="Times New Roman" w:hAnsi="Times New Roman"/>
          <w:sz w:val="24"/>
        </w:rPr>
      </w:pPr>
      <w:r w:rsidRPr="00DC249E">
        <w:rPr>
          <w:rFonts w:ascii="Times New Roman" w:hAnsi="Times New Roman"/>
          <w:sz w:val="24"/>
        </w:rPr>
        <w:t xml:space="preserve">The operator must be familiar with the Accelerator Emergency Procedures (as indicated during the safety orientation) and the Accelerator Safety Handbook and shall comply </w:t>
      </w:r>
      <w:proofErr w:type="gramStart"/>
      <w:r w:rsidRPr="00DC249E">
        <w:rPr>
          <w:rFonts w:ascii="Times New Roman" w:hAnsi="Times New Roman"/>
          <w:sz w:val="24"/>
        </w:rPr>
        <w:t>to</w:t>
      </w:r>
      <w:proofErr w:type="gramEnd"/>
      <w:r w:rsidRPr="00DC249E">
        <w:rPr>
          <w:rFonts w:ascii="Times New Roman" w:hAnsi="Times New Roman"/>
          <w:sz w:val="24"/>
        </w:rPr>
        <w:t xml:space="preserve"> those requirements.</w:t>
      </w:r>
    </w:p>
    <w:p w14:paraId="33A0FCF9" w14:textId="77777777" w:rsidR="00DC249E" w:rsidRPr="00DC249E" w:rsidRDefault="00DC249E" w:rsidP="00DC249E">
      <w:pPr>
        <w:tabs>
          <w:tab w:val="left" w:pos="1260"/>
          <w:tab w:val="num" w:pos="2880"/>
        </w:tabs>
        <w:ind w:left="2880" w:hanging="540"/>
        <w:textAlignment w:val="auto"/>
        <w:rPr>
          <w:rFonts w:ascii="Times New Roman" w:hAnsi="Times New Roman"/>
          <w:sz w:val="24"/>
        </w:rPr>
      </w:pPr>
    </w:p>
    <w:p w14:paraId="4215A4C3" w14:textId="77777777" w:rsidR="00DC249E" w:rsidRPr="00DC249E" w:rsidRDefault="00DC249E" w:rsidP="00DC249E">
      <w:pPr>
        <w:numPr>
          <w:ilvl w:val="0"/>
          <w:numId w:val="13"/>
        </w:numPr>
        <w:tabs>
          <w:tab w:val="left" w:pos="1260"/>
          <w:tab w:val="num" w:pos="2880"/>
        </w:tabs>
        <w:ind w:left="2880" w:hanging="540"/>
        <w:textAlignment w:val="auto"/>
        <w:rPr>
          <w:rFonts w:ascii="Times New Roman" w:hAnsi="Times New Roman"/>
          <w:sz w:val="24"/>
        </w:rPr>
      </w:pPr>
      <w:r w:rsidRPr="00DC249E">
        <w:rPr>
          <w:rFonts w:ascii="Times New Roman" w:hAnsi="Times New Roman"/>
          <w:sz w:val="24"/>
        </w:rPr>
        <w:t>The operator shall enforce the Accelerator Visitor Policy as it pertains to restricted areas.</w:t>
      </w:r>
    </w:p>
    <w:p w14:paraId="535EB18B" w14:textId="77777777" w:rsidR="00DC249E" w:rsidRPr="00DC249E" w:rsidRDefault="00DC249E" w:rsidP="00DC249E">
      <w:pPr>
        <w:tabs>
          <w:tab w:val="left" w:pos="1260"/>
          <w:tab w:val="num" w:pos="2340"/>
        </w:tabs>
        <w:ind w:left="1800"/>
        <w:textAlignment w:val="auto"/>
        <w:rPr>
          <w:rFonts w:ascii="Times New Roman" w:hAnsi="Times New Roman"/>
          <w:sz w:val="24"/>
        </w:rPr>
      </w:pPr>
    </w:p>
    <w:p w14:paraId="72CE0021" w14:textId="77777777" w:rsidR="00DC249E" w:rsidRPr="00DC249E" w:rsidRDefault="00DC249E" w:rsidP="00DC249E">
      <w:pPr>
        <w:tabs>
          <w:tab w:val="left" w:pos="1260"/>
        </w:tabs>
        <w:ind w:left="2340" w:hanging="540"/>
        <w:textAlignment w:val="auto"/>
        <w:rPr>
          <w:rFonts w:ascii="Times New Roman" w:hAnsi="Times New Roman"/>
          <w:sz w:val="24"/>
        </w:rPr>
      </w:pPr>
      <w:r w:rsidRPr="00DC249E">
        <w:rPr>
          <w:rFonts w:ascii="Times New Roman" w:hAnsi="Times New Roman"/>
          <w:sz w:val="24"/>
        </w:rPr>
        <w:t>d.</w:t>
      </w:r>
      <w:r w:rsidRPr="00DC249E">
        <w:rPr>
          <w:rFonts w:ascii="Times New Roman" w:hAnsi="Times New Roman"/>
          <w:sz w:val="24"/>
        </w:rPr>
        <w:tab/>
        <w:t>Responsibility for Attending Radiation Safety Orientation:</w:t>
      </w:r>
    </w:p>
    <w:p w14:paraId="63E7DBA3" w14:textId="77777777" w:rsidR="00DC249E" w:rsidRPr="00DC249E" w:rsidRDefault="00DC249E" w:rsidP="00DC249E">
      <w:pPr>
        <w:tabs>
          <w:tab w:val="left" w:pos="720"/>
          <w:tab w:val="left" w:pos="1152"/>
          <w:tab w:val="left" w:pos="1260"/>
          <w:tab w:val="left" w:pos="1800"/>
        </w:tabs>
        <w:ind w:hanging="540"/>
        <w:textAlignment w:val="auto"/>
        <w:rPr>
          <w:rFonts w:ascii="Times New Roman" w:hAnsi="Times New Roman"/>
          <w:sz w:val="24"/>
        </w:rPr>
      </w:pPr>
    </w:p>
    <w:p w14:paraId="50E1DA8D" w14:textId="77777777" w:rsidR="00DC249E" w:rsidRPr="00DC249E" w:rsidRDefault="00DC249E" w:rsidP="00DC249E">
      <w:pPr>
        <w:numPr>
          <w:ilvl w:val="0"/>
          <w:numId w:val="14"/>
        </w:numPr>
        <w:tabs>
          <w:tab w:val="left" w:pos="720"/>
          <w:tab w:val="left" w:pos="1260"/>
          <w:tab w:val="left" w:pos="2340"/>
          <w:tab w:val="num" w:pos="2880"/>
        </w:tabs>
        <w:ind w:left="2880" w:hanging="540"/>
        <w:textAlignment w:val="auto"/>
        <w:rPr>
          <w:rFonts w:ascii="Times New Roman" w:hAnsi="Times New Roman"/>
          <w:sz w:val="24"/>
          <w:szCs w:val="24"/>
        </w:rPr>
      </w:pPr>
      <w:r w:rsidRPr="00DC249E">
        <w:rPr>
          <w:rFonts w:ascii="Times New Roman" w:hAnsi="Times New Roman"/>
          <w:sz w:val="24"/>
          <w:szCs w:val="24"/>
        </w:rPr>
        <w:t>To be an operator, he/she must attend the Accelerator Safety orientation and satisfactorily complete an exam based on this manual's contents and the orientation's contents.</w:t>
      </w:r>
    </w:p>
    <w:p w14:paraId="038A2101" w14:textId="77777777" w:rsidR="00DC249E" w:rsidRPr="00DC249E" w:rsidRDefault="00DC249E" w:rsidP="00DC249E">
      <w:pPr>
        <w:tabs>
          <w:tab w:val="left" w:pos="720"/>
          <w:tab w:val="left" w:pos="1260"/>
          <w:tab w:val="left" w:pos="1800"/>
          <w:tab w:val="left" w:pos="2340"/>
        </w:tabs>
        <w:textAlignment w:val="auto"/>
        <w:rPr>
          <w:rFonts w:ascii="Times New Roman" w:hAnsi="Times New Roman"/>
          <w:sz w:val="24"/>
        </w:rPr>
      </w:pPr>
    </w:p>
    <w:p w14:paraId="6520C54E" w14:textId="77777777" w:rsidR="00DC249E" w:rsidRPr="00DC249E" w:rsidRDefault="00DC249E" w:rsidP="00DC249E">
      <w:pPr>
        <w:tabs>
          <w:tab w:val="left" w:pos="720"/>
          <w:tab w:val="left" w:pos="1260"/>
          <w:tab w:val="left" w:pos="1800"/>
          <w:tab w:val="left" w:pos="2340"/>
        </w:tabs>
        <w:ind w:left="1440"/>
        <w:textAlignment w:val="auto"/>
        <w:rPr>
          <w:rFonts w:ascii="Times New Roman" w:hAnsi="Times New Roman"/>
          <w:sz w:val="24"/>
          <w:szCs w:val="24"/>
        </w:rPr>
      </w:pPr>
      <w:r w:rsidRPr="00DC249E">
        <w:rPr>
          <w:rFonts w:ascii="Times New Roman" w:hAnsi="Times New Roman"/>
          <w:sz w:val="24"/>
          <w:szCs w:val="24"/>
        </w:rPr>
        <w:t>e</w:t>
      </w:r>
      <w:proofErr w:type="gramStart"/>
      <w:r w:rsidRPr="00DC249E">
        <w:rPr>
          <w:rFonts w:ascii="Times New Roman" w:hAnsi="Times New Roman"/>
          <w:sz w:val="24"/>
          <w:szCs w:val="24"/>
        </w:rPr>
        <w:t>.</w:t>
      </w:r>
      <w:r w:rsidRPr="00DC249E">
        <w:tab/>
      </w:r>
      <w:r w:rsidRPr="00DC249E">
        <w:rPr>
          <w:rFonts w:ascii="Times New Roman" w:hAnsi="Times New Roman"/>
          <w:sz w:val="24"/>
          <w:szCs w:val="24"/>
        </w:rPr>
        <w:t xml:space="preserve"> Responsibility</w:t>
      </w:r>
      <w:proofErr w:type="gramEnd"/>
      <w:r w:rsidRPr="00DC249E">
        <w:rPr>
          <w:rFonts w:ascii="Times New Roman" w:hAnsi="Times New Roman"/>
          <w:sz w:val="24"/>
          <w:szCs w:val="24"/>
        </w:rPr>
        <w:t xml:space="preserve"> in Recording Information:</w:t>
      </w:r>
    </w:p>
    <w:p w14:paraId="353E260A" w14:textId="77777777" w:rsidR="00DC249E" w:rsidRPr="00DC249E" w:rsidRDefault="00DC249E" w:rsidP="00DC249E">
      <w:pPr>
        <w:tabs>
          <w:tab w:val="left" w:pos="720"/>
          <w:tab w:val="left" w:pos="1152"/>
          <w:tab w:val="left" w:pos="1800"/>
          <w:tab w:val="left" w:pos="2340"/>
        </w:tabs>
        <w:ind w:left="2340" w:hanging="540"/>
        <w:textAlignment w:val="auto"/>
        <w:rPr>
          <w:rFonts w:ascii="Times New Roman" w:hAnsi="Times New Roman"/>
          <w:sz w:val="24"/>
        </w:rPr>
      </w:pPr>
    </w:p>
    <w:p w14:paraId="2C462C45" w14:textId="77777777" w:rsidR="00DC249E" w:rsidRPr="00DC249E" w:rsidRDefault="00DC249E" w:rsidP="00DC249E">
      <w:pPr>
        <w:numPr>
          <w:ilvl w:val="0"/>
          <w:numId w:val="15"/>
        </w:numPr>
        <w:tabs>
          <w:tab w:val="left" w:pos="720"/>
          <w:tab w:val="left" w:pos="1152"/>
          <w:tab w:val="left" w:pos="1800"/>
          <w:tab w:val="left" w:pos="2340"/>
          <w:tab w:val="num" w:pos="2880"/>
        </w:tabs>
        <w:ind w:left="2880" w:hanging="540"/>
        <w:textAlignment w:val="auto"/>
        <w:rPr>
          <w:rFonts w:ascii="Times New Roman" w:hAnsi="Times New Roman"/>
          <w:sz w:val="24"/>
          <w:szCs w:val="24"/>
        </w:rPr>
      </w:pPr>
      <w:r w:rsidRPr="00DC249E">
        <w:rPr>
          <w:rFonts w:ascii="Times New Roman" w:hAnsi="Times New Roman"/>
          <w:sz w:val="24"/>
          <w:szCs w:val="24"/>
        </w:rPr>
        <w:t>The operator shall record all data requested in the Health Physics logbook.  The strip recording tape shall represent radiation exposure data for 24 hours (8:00 a.m. to 8:00 a.m.).</w:t>
      </w:r>
    </w:p>
    <w:p w14:paraId="1B1D165B" w14:textId="77777777" w:rsidR="00DC249E" w:rsidRPr="00DC249E" w:rsidRDefault="00DC249E" w:rsidP="00DC249E">
      <w:pPr>
        <w:tabs>
          <w:tab w:val="left" w:pos="720"/>
          <w:tab w:val="left" w:pos="1152"/>
          <w:tab w:val="left" w:pos="1800"/>
          <w:tab w:val="left" w:pos="2340"/>
        </w:tabs>
        <w:ind w:left="2880" w:hanging="1080"/>
        <w:textAlignment w:val="auto"/>
        <w:rPr>
          <w:rFonts w:ascii="Times New Roman" w:hAnsi="Times New Roman"/>
          <w:sz w:val="24"/>
        </w:rPr>
      </w:pPr>
    </w:p>
    <w:p w14:paraId="45EF58E1" w14:textId="77777777" w:rsidR="00DC249E" w:rsidRPr="00DC249E" w:rsidRDefault="00DC249E" w:rsidP="00DC249E">
      <w:pPr>
        <w:numPr>
          <w:ilvl w:val="0"/>
          <w:numId w:val="15"/>
        </w:numPr>
        <w:tabs>
          <w:tab w:val="left" w:pos="720"/>
          <w:tab w:val="left" w:pos="1260"/>
          <w:tab w:val="left" w:pos="1800"/>
          <w:tab w:val="num" w:pos="2880"/>
        </w:tabs>
        <w:ind w:left="2880" w:hanging="540"/>
        <w:textAlignment w:val="auto"/>
        <w:rPr>
          <w:rFonts w:ascii="Times New Roman" w:hAnsi="Times New Roman"/>
          <w:sz w:val="24"/>
          <w:szCs w:val="24"/>
        </w:rPr>
      </w:pPr>
      <w:r w:rsidRPr="00DC249E">
        <w:rPr>
          <w:rFonts w:ascii="Times New Roman" w:hAnsi="Times New Roman"/>
          <w:sz w:val="24"/>
          <w:szCs w:val="24"/>
        </w:rPr>
        <w:t xml:space="preserve">If a shut-down occurs </w:t>
      </w:r>
      <w:proofErr w:type="gramStart"/>
      <w:r w:rsidRPr="00DC249E">
        <w:rPr>
          <w:rFonts w:ascii="Times New Roman" w:hAnsi="Times New Roman"/>
          <w:sz w:val="24"/>
          <w:szCs w:val="24"/>
        </w:rPr>
        <w:t>as a result of</w:t>
      </w:r>
      <w:proofErr w:type="gramEnd"/>
      <w:r w:rsidRPr="00DC249E">
        <w:rPr>
          <w:rFonts w:ascii="Times New Roman" w:hAnsi="Times New Roman"/>
          <w:sz w:val="24"/>
          <w:szCs w:val="24"/>
        </w:rPr>
        <w:t xml:space="preserve"> tripping the radiation safety interlock system, a full written explanation must be included on the back of the daily Health Physics logbook.</w:t>
      </w:r>
    </w:p>
    <w:p w14:paraId="0A3195F2" w14:textId="77777777" w:rsidR="00DC249E" w:rsidRPr="00DC249E" w:rsidRDefault="00DC249E" w:rsidP="00DC249E">
      <w:pPr>
        <w:tabs>
          <w:tab w:val="left" w:pos="720"/>
          <w:tab w:val="left" w:pos="1152"/>
          <w:tab w:val="left" w:pos="1260"/>
          <w:tab w:val="left" w:pos="1800"/>
        </w:tabs>
        <w:ind w:left="2340" w:hanging="540"/>
        <w:textAlignment w:val="auto"/>
        <w:rPr>
          <w:rFonts w:ascii="Times New Roman" w:hAnsi="Times New Roman"/>
          <w:sz w:val="24"/>
        </w:rPr>
      </w:pPr>
    </w:p>
    <w:p w14:paraId="2B520F1A" w14:textId="77777777" w:rsidR="00DC249E" w:rsidRPr="00DC249E" w:rsidRDefault="00DC249E" w:rsidP="00DC249E">
      <w:pPr>
        <w:tabs>
          <w:tab w:val="left" w:pos="576"/>
          <w:tab w:val="left" w:pos="1260"/>
          <w:tab w:val="left" w:pos="1800"/>
        </w:tabs>
        <w:ind w:left="2340" w:hanging="540"/>
        <w:textAlignment w:val="auto"/>
        <w:rPr>
          <w:rFonts w:ascii="Times New Roman" w:hAnsi="Times New Roman"/>
          <w:sz w:val="24"/>
        </w:rPr>
      </w:pPr>
      <w:r w:rsidRPr="00DC249E">
        <w:rPr>
          <w:rFonts w:ascii="Times New Roman" w:hAnsi="Times New Roman"/>
          <w:sz w:val="24"/>
        </w:rPr>
        <w:t>f.</w:t>
      </w:r>
      <w:r w:rsidRPr="00DC249E">
        <w:rPr>
          <w:rFonts w:ascii="Times New Roman" w:hAnsi="Times New Roman"/>
          <w:sz w:val="24"/>
        </w:rPr>
        <w:tab/>
        <w:t>Responsibility in Reporting Violations:</w:t>
      </w:r>
    </w:p>
    <w:p w14:paraId="061A160A" w14:textId="77777777" w:rsidR="00DC249E" w:rsidRPr="00DC249E" w:rsidRDefault="00DC249E" w:rsidP="00DC249E">
      <w:pPr>
        <w:tabs>
          <w:tab w:val="left" w:pos="576"/>
          <w:tab w:val="left" w:pos="1260"/>
          <w:tab w:val="left" w:pos="1800"/>
          <w:tab w:val="num" w:pos="2880"/>
        </w:tabs>
        <w:ind w:left="2340"/>
        <w:textAlignment w:val="auto"/>
        <w:rPr>
          <w:rFonts w:ascii="Times New Roman" w:hAnsi="Times New Roman"/>
          <w:sz w:val="24"/>
        </w:rPr>
      </w:pPr>
    </w:p>
    <w:p w14:paraId="31CC3CF3" w14:textId="77777777" w:rsidR="00DC249E" w:rsidRPr="00DC249E" w:rsidRDefault="00DC249E" w:rsidP="00DC249E">
      <w:pPr>
        <w:numPr>
          <w:ilvl w:val="0"/>
          <w:numId w:val="16"/>
        </w:numPr>
        <w:tabs>
          <w:tab w:val="left" w:pos="576"/>
          <w:tab w:val="left" w:pos="1260"/>
          <w:tab w:val="left" w:pos="1800"/>
          <w:tab w:val="num" w:pos="2880"/>
        </w:tabs>
        <w:ind w:left="2880" w:hanging="540"/>
        <w:textAlignment w:val="auto"/>
        <w:rPr>
          <w:rFonts w:ascii="Times New Roman" w:hAnsi="Times New Roman"/>
          <w:sz w:val="24"/>
        </w:rPr>
      </w:pPr>
      <w:r w:rsidRPr="00DC249E">
        <w:rPr>
          <w:rFonts w:ascii="Times New Roman" w:hAnsi="Times New Roman"/>
          <w:sz w:val="24"/>
        </w:rPr>
        <w:t>If a radiation safety violation occurs, it must be reported to the Chair of the TALC and the Radiation Safety Officer.</w:t>
      </w:r>
    </w:p>
    <w:p w14:paraId="034AFC6A" w14:textId="77777777" w:rsidR="00DC249E" w:rsidRPr="00DC249E" w:rsidRDefault="00DC249E" w:rsidP="00DC249E">
      <w:pPr>
        <w:tabs>
          <w:tab w:val="left" w:pos="576"/>
          <w:tab w:val="left" w:pos="1008"/>
          <w:tab w:val="left" w:pos="1260"/>
          <w:tab w:val="left" w:pos="1800"/>
        </w:tabs>
        <w:ind w:hanging="540"/>
        <w:textAlignment w:val="auto"/>
        <w:rPr>
          <w:rFonts w:ascii="Times New Roman" w:hAnsi="Times New Roman"/>
          <w:sz w:val="24"/>
        </w:rPr>
      </w:pPr>
    </w:p>
    <w:p w14:paraId="6EC22295" w14:textId="77777777" w:rsidR="00DC249E" w:rsidRPr="00DC249E" w:rsidRDefault="00DC249E" w:rsidP="00DC249E">
      <w:pPr>
        <w:tabs>
          <w:tab w:val="left" w:pos="1260"/>
          <w:tab w:val="left" w:pos="1800"/>
          <w:tab w:val="left" w:pos="2340"/>
          <w:tab w:val="left" w:pos="2880"/>
        </w:tabs>
        <w:ind w:left="1800" w:hanging="540"/>
        <w:textAlignment w:val="auto"/>
        <w:rPr>
          <w:rFonts w:ascii="Times New Roman" w:hAnsi="Times New Roman"/>
          <w:sz w:val="24"/>
        </w:rPr>
      </w:pPr>
      <w:r w:rsidRPr="00DC249E">
        <w:rPr>
          <w:rFonts w:ascii="Times New Roman" w:hAnsi="Times New Roman"/>
          <w:sz w:val="24"/>
        </w:rPr>
        <w:t>7.</w:t>
      </w:r>
      <w:r w:rsidRPr="00DC249E">
        <w:rPr>
          <w:rFonts w:ascii="Times New Roman" w:hAnsi="Times New Roman"/>
          <w:sz w:val="24"/>
        </w:rPr>
        <w:tab/>
        <w:t>Visitor Policy and Orientation of Personnel</w:t>
      </w:r>
    </w:p>
    <w:p w14:paraId="28B59130" w14:textId="77777777" w:rsidR="00DC249E" w:rsidRPr="00DC249E" w:rsidRDefault="00DC249E" w:rsidP="00DC249E">
      <w:pPr>
        <w:tabs>
          <w:tab w:val="left" w:pos="576"/>
          <w:tab w:val="left" w:pos="1260"/>
          <w:tab w:val="left" w:pos="1800"/>
        </w:tabs>
        <w:ind w:hanging="540"/>
        <w:textAlignment w:val="auto"/>
        <w:rPr>
          <w:rFonts w:ascii="Times New Roman" w:hAnsi="Times New Roman"/>
          <w:sz w:val="24"/>
        </w:rPr>
      </w:pPr>
    </w:p>
    <w:p w14:paraId="588FADEF" w14:textId="77777777" w:rsidR="00DC249E" w:rsidRPr="00DC249E" w:rsidRDefault="00DC249E" w:rsidP="00DC249E">
      <w:pPr>
        <w:tabs>
          <w:tab w:val="left" w:pos="576"/>
          <w:tab w:val="left" w:pos="1260"/>
          <w:tab w:val="left" w:pos="1800"/>
        </w:tabs>
        <w:ind w:left="2340" w:hanging="900"/>
        <w:textAlignment w:val="auto"/>
        <w:rPr>
          <w:rFonts w:ascii="Times New Roman" w:hAnsi="Times New Roman"/>
          <w:sz w:val="24"/>
        </w:rPr>
      </w:pPr>
      <w:r w:rsidRPr="00DC249E">
        <w:rPr>
          <w:rFonts w:ascii="Times New Roman" w:hAnsi="Times New Roman"/>
          <w:sz w:val="24"/>
        </w:rPr>
        <w:tab/>
        <w:t>a.</w:t>
      </w:r>
      <w:r w:rsidRPr="00DC249E">
        <w:rPr>
          <w:rFonts w:ascii="Times New Roman" w:hAnsi="Times New Roman"/>
          <w:sz w:val="24"/>
        </w:rPr>
        <w:tab/>
        <w:t>Visitor Policy</w:t>
      </w:r>
    </w:p>
    <w:p w14:paraId="1B109F50" w14:textId="77777777" w:rsidR="00DC249E" w:rsidRPr="00DC249E" w:rsidRDefault="00DC249E" w:rsidP="00DC249E">
      <w:pPr>
        <w:tabs>
          <w:tab w:val="left" w:pos="576"/>
          <w:tab w:val="left" w:pos="1008"/>
          <w:tab w:val="left" w:pos="1260"/>
          <w:tab w:val="left" w:pos="1800"/>
        </w:tabs>
        <w:ind w:hanging="540"/>
        <w:textAlignment w:val="auto"/>
        <w:rPr>
          <w:rFonts w:ascii="Times New Roman" w:hAnsi="Times New Roman"/>
          <w:sz w:val="24"/>
        </w:rPr>
      </w:pPr>
    </w:p>
    <w:p w14:paraId="67BC92B5" w14:textId="77777777" w:rsidR="00DC249E" w:rsidRPr="00DC249E" w:rsidRDefault="00DC249E" w:rsidP="00DC249E">
      <w:pPr>
        <w:tabs>
          <w:tab w:val="left" w:pos="576"/>
          <w:tab w:val="left" w:pos="1260"/>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All visitors who wish to enter the vault or target areas, when the Accelerator is in operation, shall be required to wear a film badge. Visitors shall be accompanied by a member of the Accelerator staff whenever they enter the vault or target areas. At these times, when the Accelerator is turned off, visitors may be accompanied into the restricted areas without film badges unless the Accelerator personnel or Radiation Safety Officer know of circumstances (e.g., residual radioactivity) which would make such entry unwise. All visitors must receive an Occasional Visitor Orientation as to potential </w:t>
      </w:r>
      <w:proofErr w:type="gramStart"/>
      <w:r w:rsidRPr="00DC249E">
        <w:rPr>
          <w:rFonts w:ascii="Times New Roman" w:hAnsi="Times New Roman"/>
          <w:sz w:val="24"/>
          <w:szCs w:val="24"/>
        </w:rPr>
        <w:t>hazards present</w:t>
      </w:r>
      <w:proofErr w:type="gramEnd"/>
      <w:r w:rsidRPr="00DC249E">
        <w:rPr>
          <w:rFonts w:ascii="Times New Roman" w:hAnsi="Times New Roman"/>
          <w:sz w:val="24"/>
          <w:szCs w:val="24"/>
        </w:rPr>
        <w:t xml:space="preserve"> and/or other concerns and their names must be documented.</w:t>
      </w:r>
    </w:p>
    <w:p w14:paraId="48551101" w14:textId="77777777" w:rsidR="00DC249E" w:rsidRPr="00DC249E" w:rsidRDefault="00DC249E" w:rsidP="00DC249E">
      <w:pPr>
        <w:tabs>
          <w:tab w:val="left" w:pos="576"/>
          <w:tab w:val="left" w:pos="1260"/>
          <w:tab w:val="left" w:pos="1800"/>
          <w:tab w:val="left" w:pos="2340"/>
        </w:tabs>
        <w:ind w:left="2340" w:hanging="450"/>
        <w:textAlignment w:val="auto"/>
        <w:rPr>
          <w:rFonts w:ascii="Times New Roman" w:hAnsi="Times New Roman"/>
          <w:sz w:val="24"/>
        </w:rPr>
      </w:pPr>
    </w:p>
    <w:p w14:paraId="027A38BF" w14:textId="77777777" w:rsidR="00DC249E" w:rsidRPr="00DC249E" w:rsidRDefault="00DC249E" w:rsidP="00DC249E">
      <w:pPr>
        <w:tabs>
          <w:tab w:val="left" w:pos="576"/>
          <w:tab w:val="left" w:pos="1260"/>
          <w:tab w:val="left" w:pos="1890"/>
          <w:tab w:val="left" w:pos="2340"/>
        </w:tabs>
        <w:ind w:left="2340" w:hanging="540"/>
        <w:textAlignment w:val="auto"/>
        <w:rPr>
          <w:rFonts w:ascii="Times New Roman" w:hAnsi="Times New Roman"/>
          <w:sz w:val="24"/>
        </w:rPr>
      </w:pPr>
      <w:r w:rsidRPr="00DC249E">
        <w:rPr>
          <w:rFonts w:ascii="Times New Roman" w:hAnsi="Times New Roman"/>
          <w:sz w:val="24"/>
        </w:rPr>
        <w:t>b.</w:t>
      </w:r>
      <w:r w:rsidRPr="00DC249E">
        <w:rPr>
          <w:rFonts w:ascii="Times New Roman" w:hAnsi="Times New Roman"/>
          <w:sz w:val="24"/>
        </w:rPr>
        <w:tab/>
        <w:t>Visitor Card</w:t>
      </w:r>
    </w:p>
    <w:p w14:paraId="25DFA1A6" w14:textId="77777777" w:rsidR="00DC249E" w:rsidRPr="00DC249E" w:rsidRDefault="00DC249E" w:rsidP="00DC249E">
      <w:pPr>
        <w:tabs>
          <w:tab w:val="left" w:pos="576"/>
          <w:tab w:val="left" w:pos="1008"/>
          <w:tab w:val="left" w:pos="1260"/>
          <w:tab w:val="left" w:pos="1800"/>
        </w:tabs>
        <w:ind w:hanging="540"/>
        <w:textAlignment w:val="auto"/>
        <w:rPr>
          <w:rFonts w:ascii="Times New Roman" w:hAnsi="Times New Roman"/>
          <w:sz w:val="24"/>
        </w:rPr>
      </w:pPr>
    </w:p>
    <w:p w14:paraId="0F4921DF" w14:textId="77777777" w:rsidR="00DC249E" w:rsidRPr="00DC249E" w:rsidRDefault="00DC249E" w:rsidP="00DC249E">
      <w:pPr>
        <w:tabs>
          <w:tab w:val="left" w:pos="576"/>
          <w:tab w:val="left" w:pos="1260"/>
          <w:tab w:val="left" w:pos="1800"/>
        </w:tabs>
        <w:ind w:left="2340"/>
        <w:textAlignment w:val="auto"/>
        <w:rPr>
          <w:rFonts w:ascii="Times New Roman" w:hAnsi="Times New Roman"/>
          <w:sz w:val="24"/>
          <w:szCs w:val="24"/>
        </w:rPr>
      </w:pPr>
      <w:r w:rsidRPr="00DC249E">
        <w:rPr>
          <w:rFonts w:ascii="Times New Roman" w:hAnsi="Times New Roman"/>
          <w:sz w:val="24"/>
          <w:szCs w:val="24"/>
        </w:rPr>
        <w:t xml:space="preserve">A visitor is defined as: Individuals who have not been authorized to obtain an Accelerator key. Tours or open houses must furnish, for each group, the number of </w:t>
      </w:r>
      <w:proofErr w:type="gramStart"/>
      <w:r w:rsidRPr="00DC249E">
        <w:rPr>
          <w:rFonts w:ascii="Times New Roman" w:hAnsi="Times New Roman"/>
          <w:sz w:val="24"/>
          <w:szCs w:val="24"/>
        </w:rPr>
        <w:t>persons</w:t>
      </w:r>
      <w:proofErr w:type="gramEnd"/>
      <w:r w:rsidRPr="00DC249E">
        <w:rPr>
          <w:rFonts w:ascii="Times New Roman" w:hAnsi="Times New Roman"/>
          <w:sz w:val="24"/>
          <w:szCs w:val="24"/>
        </w:rPr>
        <w:t>, institution requesting visit, date, and entry time. The requirements for a visitor entry into the Accelerator areas are:</w:t>
      </w:r>
    </w:p>
    <w:p w14:paraId="03A513D9"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6EF72945" w14:textId="77777777" w:rsidR="00DC249E" w:rsidRPr="00DC249E" w:rsidRDefault="00DC249E" w:rsidP="00DC249E">
      <w:pPr>
        <w:numPr>
          <w:ilvl w:val="0"/>
          <w:numId w:val="17"/>
        </w:numPr>
        <w:tabs>
          <w:tab w:val="left" w:pos="720"/>
          <w:tab w:val="left" w:pos="1440"/>
          <w:tab w:val="num" w:pos="2880"/>
        </w:tabs>
        <w:ind w:left="2880" w:hanging="540"/>
        <w:textAlignment w:val="auto"/>
        <w:rPr>
          <w:rFonts w:ascii="Times New Roman" w:hAnsi="Times New Roman"/>
          <w:sz w:val="24"/>
          <w:szCs w:val="24"/>
        </w:rPr>
      </w:pPr>
      <w:r w:rsidRPr="00DC249E">
        <w:rPr>
          <w:rFonts w:ascii="Times New Roman" w:hAnsi="Times New Roman"/>
          <w:sz w:val="24"/>
          <w:szCs w:val="24"/>
        </w:rPr>
        <w:t>Film badge - accelerator not operating - no film badge required unless special hazard requires it. Accelerator operating - visits lab, computer lab, offices, no film badge is required. All other areas*, a film badge is required.</w:t>
      </w:r>
    </w:p>
    <w:p w14:paraId="1AF73A2C"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197F7870" w14:textId="77777777" w:rsidR="00DC249E" w:rsidRPr="00DC249E" w:rsidRDefault="00DC249E" w:rsidP="00DC249E">
      <w:pPr>
        <w:tabs>
          <w:tab w:val="left" w:pos="720"/>
          <w:tab w:val="left" w:pos="1440"/>
          <w:tab w:val="left" w:pos="1980"/>
        </w:tabs>
        <w:ind w:left="2880"/>
        <w:textAlignment w:val="auto"/>
        <w:rPr>
          <w:rFonts w:ascii="Times New Roman" w:hAnsi="Times New Roman"/>
          <w:sz w:val="24"/>
        </w:rPr>
      </w:pPr>
      <w:r w:rsidRPr="00DC249E">
        <w:rPr>
          <w:rFonts w:ascii="Times New Roman" w:hAnsi="Times New Roman"/>
          <w:sz w:val="24"/>
        </w:rPr>
        <w:t>*Permission of operator is required for control room entry, upstairs equipment room or roof entry.</w:t>
      </w:r>
    </w:p>
    <w:p w14:paraId="4A3C1AFB"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7EE3F528" w14:textId="77777777" w:rsidR="00DC249E" w:rsidRPr="00DC249E" w:rsidRDefault="00DC249E" w:rsidP="00DC249E">
      <w:pPr>
        <w:numPr>
          <w:ilvl w:val="0"/>
          <w:numId w:val="17"/>
        </w:numPr>
        <w:tabs>
          <w:tab w:val="left" w:pos="720"/>
          <w:tab w:val="left" w:pos="2340"/>
          <w:tab w:val="left" w:pos="2880"/>
        </w:tabs>
        <w:ind w:hanging="720"/>
        <w:textAlignment w:val="auto"/>
        <w:rPr>
          <w:rFonts w:ascii="Times New Roman" w:hAnsi="Times New Roman"/>
          <w:sz w:val="24"/>
        </w:rPr>
      </w:pPr>
      <w:r w:rsidRPr="00DC249E">
        <w:rPr>
          <w:rFonts w:ascii="Times New Roman" w:hAnsi="Times New Roman"/>
          <w:sz w:val="24"/>
        </w:rPr>
        <w:t>Visitor card - must be completed as follows</w:t>
      </w:r>
    </w:p>
    <w:p w14:paraId="0A4107E8"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7BD8F2DE" w14:textId="77777777" w:rsidR="00DC249E" w:rsidRPr="00DC249E" w:rsidRDefault="00DC249E" w:rsidP="00DC249E">
      <w:pPr>
        <w:tabs>
          <w:tab w:val="left" w:pos="432"/>
          <w:tab w:val="left" w:pos="2340"/>
          <w:tab w:val="left" w:pos="2430"/>
          <w:tab w:val="left" w:pos="2700"/>
          <w:tab w:val="left" w:pos="3420"/>
        </w:tabs>
        <w:ind w:left="2880"/>
        <w:textAlignment w:val="auto"/>
        <w:rPr>
          <w:rFonts w:ascii="Times New Roman" w:hAnsi="Times New Roman"/>
          <w:sz w:val="24"/>
          <w:szCs w:val="24"/>
        </w:rPr>
      </w:pPr>
      <w:r w:rsidRPr="00DC249E">
        <w:rPr>
          <w:rFonts w:ascii="Times New Roman" w:hAnsi="Times New Roman"/>
          <w:b/>
          <w:bCs/>
          <w:sz w:val="24"/>
          <w:szCs w:val="24"/>
        </w:rPr>
        <w:t>1.</w:t>
      </w:r>
      <w:r w:rsidRPr="00DC249E">
        <w:rPr>
          <w:rFonts w:ascii="Times New Roman" w:hAnsi="Times New Roman"/>
          <w:sz w:val="24"/>
        </w:rPr>
        <w:tab/>
      </w:r>
      <w:proofErr w:type="spellStart"/>
      <w:r w:rsidRPr="00DC249E">
        <w:rPr>
          <w:rFonts w:ascii="Times New Roman" w:hAnsi="Times New Roman"/>
          <w:b/>
          <w:bCs/>
          <w:sz w:val="24"/>
          <w:szCs w:val="24"/>
        </w:rPr>
        <w:t>Name</w:t>
      </w:r>
      <w:r w:rsidRPr="00DC249E">
        <w:rPr>
          <w:rFonts w:ascii="Times New Roman" w:hAnsi="Times New Roman"/>
          <w:sz w:val="24"/>
          <w:szCs w:val="24"/>
        </w:rPr>
        <w:t>_______________________</w:t>
      </w:r>
      <w:r w:rsidRPr="00DC249E">
        <w:rPr>
          <w:rFonts w:ascii="Times New Roman" w:hAnsi="Times New Roman"/>
          <w:b/>
          <w:bCs/>
          <w:sz w:val="24"/>
          <w:szCs w:val="24"/>
        </w:rPr>
        <w:t>Date</w:t>
      </w:r>
      <w:proofErr w:type="spellEnd"/>
      <w:r w:rsidRPr="00DC249E">
        <w:rPr>
          <w:rFonts w:ascii="Times New Roman" w:hAnsi="Times New Roman"/>
          <w:sz w:val="24"/>
          <w:szCs w:val="24"/>
        </w:rPr>
        <w:t>________</w:t>
      </w:r>
    </w:p>
    <w:p w14:paraId="4CEA3991" w14:textId="77777777" w:rsidR="00DC249E" w:rsidRPr="00DC249E" w:rsidRDefault="00DC249E" w:rsidP="00DC249E">
      <w:pPr>
        <w:tabs>
          <w:tab w:val="left" w:pos="432"/>
          <w:tab w:val="left" w:pos="1440"/>
          <w:tab w:val="left" w:pos="1980"/>
          <w:tab w:val="left" w:pos="2340"/>
          <w:tab w:val="left" w:pos="2700"/>
          <w:tab w:val="left" w:pos="3420"/>
        </w:tabs>
        <w:ind w:left="2880"/>
        <w:textAlignment w:val="auto"/>
        <w:rPr>
          <w:rFonts w:ascii="Times New Roman" w:hAnsi="Times New Roman"/>
          <w:b/>
          <w:bCs/>
          <w:sz w:val="24"/>
          <w:szCs w:val="24"/>
        </w:rPr>
      </w:pPr>
      <w:r w:rsidRPr="00DC249E">
        <w:rPr>
          <w:rFonts w:ascii="Times New Roman" w:hAnsi="Times New Roman"/>
          <w:b/>
          <w:bCs/>
          <w:sz w:val="24"/>
          <w:szCs w:val="24"/>
        </w:rPr>
        <w:t>2.</w:t>
      </w:r>
      <w:r w:rsidRPr="00DC249E">
        <w:rPr>
          <w:rFonts w:ascii="Times New Roman" w:hAnsi="Times New Roman"/>
          <w:sz w:val="24"/>
        </w:rPr>
        <w:tab/>
      </w:r>
      <w:r w:rsidRPr="00DC249E">
        <w:rPr>
          <w:rFonts w:ascii="Times New Roman" w:hAnsi="Times New Roman"/>
          <w:b/>
          <w:bCs/>
          <w:sz w:val="24"/>
          <w:szCs w:val="24"/>
        </w:rPr>
        <w:t xml:space="preserve">(Group No. </w:t>
      </w:r>
      <w:proofErr w:type="gramStart"/>
      <w:r w:rsidRPr="00DC249E">
        <w:rPr>
          <w:rFonts w:ascii="Times New Roman" w:hAnsi="Times New Roman"/>
          <w:b/>
          <w:bCs/>
          <w:sz w:val="24"/>
          <w:szCs w:val="24"/>
        </w:rPr>
        <w:t>Persons)_</w:t>
      </w:r>
      <w:proofErr w:type="gramEnd"/>
      <w:r w:rsidRPr="00DC249E">
        <w:rPr>
          <w:rFonts w:ascii="Times New Roman" w:hAnsi="Times New Roman"/>
          <w:b/>
          <w:bCs/>
          <w:sz w:val="24"/>
          <w:szCs w:val="24"/>
        </w:rPr>
        <w:t>________</w:t>
      </w:r>
      <w:proofErr w:type="gramStart"/>
      <w:r w:rsidRPr="00DC249E">
        <w:rPr>
          <w:rFonts w:ascii="Times New Roman" w:hAnsi="Times New Roman"/>
          <w:b/>
          <w:bCs/>
          <w:sz w:val="24"/>
          <w:szCs w:val="24"/>
        </w:rPr>
        <w:t>_(</w:t>
      </w:r>
      <w:proofErr w:type="gramEnd"/>
      <w:r w:rsidRPr="00DC249E">
        <w:rPr>
          <w:rFonts w:ascii="Times New Roman" w:hAnsi="Times New Roman"/>
          <w:b/>
          <w:bCs/>
          <w:sz w:val="24"/>
          <w:szCs w:val="24"/>
        </w:rPr>
        <w:t>individual and institution)</w:t>
      </w:r>
    </w:p>
    <w:p w14:paraId="50AF4086" w14:textId="77777777" w:rsidR="00DC249E" w:rsidRPr="00DC249E" w:rsidRDefault="00DC249E" w:rsidP="00DC249E">
      <w:pPr>
        <w:tabs>
          <w:tab w:val="left" w:pos="432"/>
          <w:tab w:val="left" w:pos="2340"/>
          <w:tab w:val="left" w:pos="2430"/>
          <w:tab w:val="left" w:pos="2700"/>
          <w:tab w:val="left" w:pos="3420"/>
        </w:tabs>
        <w:ind w:left="432" w:firstLine="2448"/>
        <w:textAlignment w:val="auto"/>
        <w:rPr>
          <w:rFonts w:ascii="Times New Roman" w:hAnsi="Times New Roman"/>
          <w:b/>
          <w:sz w:val="24"/>
        </w:rPr>
      </w:pPr>
      <w:r w:rsidRPr="00DC249E">
        <w:rPr>
          <w:rFonts w:ascii="Times New Roman" w:hAnsi="Times New Roman"/>
          <w:b/>
          <w:sz w:val="24"/>
        </w:rPr>
        <w:t>3.</w:t>
      </w:r>
      <w:r w:rsidRPr="00DC249E">
        <w:rPr>
          <w:rFonts w:ascii="Times New Roman" w:hAnsi="Times New Roman"/>
          <w:sz w:val="24"/>
        </w:rPr>
        <w:tab/>
      </w:r>
      <w:r w:rsidRPr="00DC249E">
        <w:rPr>
          <w:rFonts w:ascii="Times New Roman" w:hAnsi="Times New Roman"/>
          <w:b/>
          <w:sz w:val="24"/>
        </w:rPr>
        <w:t xml:space="preserve">Social Security </w:t>
      </w:r>
      <w:proofErr w:type="spellStart"/>
      <w:r w:rsidRPr="00DC249E">
        <w:rPr>
          <w:rFonts w:ascii="Times New Roman" w:hAnsi="Times New Roman"/>
          <w:b/>
          <w:sz w:val="24"/>
        </w:rPr>
        <w:t>No._______________Age</w:t>
      </w:r>
      <w:proofErr w:type="spellEnd"/>
      <w:r w:rsidRPr="00DC249E">
        <w:rPr>
          <w:rFonts w:ascii="Times New Roman" w:hAnsi="Times New Roman"/>
          <w:b/>
          <w:sz w:val="24"/>
        </w:rPr>
        <w:t>______</w:t>
      </w:r>
    </w:p>
    <w:p w14:paraId="6E4B2E24"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4.</w:t>
      </w:r>
      <w:r w:rsidRPr="00DC249E">
        <w:rPr>
          <w:rFonts w:ascii="Times New Roman" w:hAnsi="Times New Roman"/>
          <w:sz w:val="24"/>
        </w:rPr>
        <w:tab/>
      </w:r>
      <w:r w:rsidRPr="00DC249E">
        <w:rPr>
          <w:rFonts w:ascii="Times New Roman" w:hAnsi="Times New Roman"/>
          <w:b/>
          <w:sz w:val="24"/>
        </w:rPr>
        <w:t>Individual Visiting_________________________</w:t>
      </w:r>
    </w:p>
    <w:p w14:paraId="553616A2"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5.</w:t>
      </w:r>
      <w:r w:rsidRPr="00DC249E">
        <w:rPr>
          <w:rFonts w:ascii="Times New Roman" w:hAnsi="Times New Roman"/>
          <w:sz w:val="24"/>
        </w:rPr>
        <w:tab/>
      </w:r>
      <w:r w:rsidRPr="00DC249E">
        <w:rPr>
          <w:rFonts w:ascii="Times New Roman" w:hAnsi="Times New Roman"/>
          <w:b/>
          <w:sz w:val="24"/>
        </w:rPr>
        <w:t>Reason for Entry__________________________</w:t>
      </w:r>
    </w:p>
    <w:p w14:paraId="170F32ED"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6.</w:t>
      </w:r>
      <w:r w:rsidRPr="00DC249E">
        <w:rPr>
          <w:rFonts w:ascii="Times New Roman" w:hAnsi="Times New Roman"/>
          <w:b/>
          <w:sz w:val="24"/>
        </w:rPr>
        <w:tab/>
        <w:t>Location In</w:t>
      </w:r>
      <w:r w:rsidRPr="00DC249E">
        <w:rPr>
          <w:rFonts w:ascii="Times New Roman" w:hAnsi="Times New Roman"/>
          <w:sz w:val="24"/>
        </w:rPr>
        <w:t xml:space="preserve"> </w:t>
      </w:r>
      <w:r w:rsidRPr="00DC249E">
        <w:rPr>
          <w:rFonts w:ascii="Times New Roman" w:hAnsi="Times New Roman"/>
          <w:b/>
          <w:sz w:val="24"/>
        </w:rPr>
        <w:t>Acc. Visiting____________________</w:t>
      </w:r>
    </w:p>
    <w:p w14:paraId="3D215B0E" w14:textId="77777777" w:rsidR="00DC249E" w:rsidRPr="00DC249E" w:rsidRDefault="00DC249E" w:rsidP="00DC249E">
      <w:pPr>
        <w:tabs>
          <w:tab w:val="left" w:pos="432"/>
          <w:tab w:val="left" w:pos="2340"/>
          <w:tab w:val="left" w:pos="2430"/>
          <w:tab w:val="left" w:pos="2700"/>
          <w:tab w:val="left" w:pos="3420"/>
        </w:tabs>
        <w:ind w:left="432" w:firstLine="2448"/>
        <w:textAlignment w:val="auto"/>
        <w:rPr>
          <w:rFonts w:ascii="Times New Roman" w:hAnsi="Times New Roman"/>
          <w:b/>
          <w:sz w:val="24"/>
        </w:rPr>
      </w:pPr>
      <w:r w:rsidRPr="00DC249E">
        <w:rPr>
          <w:rFonts w:ascii="Times New Roman" w:hAnsi="Times New Roman"/>
          <w:b/>
          <w:sz w:val="24"/>
        </w:rPr>
        <w:t>7.</w:t>
      </w:r>
      <w:r w:rsidRPr="00DC249E">
        <w:rPr>
          <w:rFonts w:ascii="Times New Roman" w:hAnsi="Times New Roman"/>
          <w:sz w:val="24"/>
        </w:rPr>
        <w:tab/>
      </w:r>
      <w:r w:rsidRPr="00DC249E">
        <w:rPr>
          <w:rFonts w:ascii="Times New Roman" w:hAnsi="Times New Roman"/>
          <w:b/>
          <w:sz w:val="24"/>
        </w:rPr>
        <w:t xml:space="preserve">Entry </w:t>
      </w:r>
      <w:proofErr w:type="spellStart"/>
      <w:r w:rsidRPr="00DC249E">
        <w:rPr>
          <w:rFonts w:ascii="Times New Roman" w:hAnsi="Times New Roman"/>
          <w:b/>
          <w:sz w:val="24"/>
        </w:rPr>
        <w:t>Time__________Exit</w:t>
      </w:r>
      <w:proofErr w:type="spellEnd"/>
      <w:r w:rsidRPr="00DC249E">
        <w:rPr>
          <w:rFonts w:ascii="Times New Roman" w:hAnsi="Times New Roman"/>
          <w:b/>
          <w:sz w:val="24"/>
        </w:rPr>
        <w:t xml:space="preserve"> Time__________</w:t>
      </w:r>
    </w:p>
    <w:p w14:paraId="43AF0153"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8.</w:t>
      </w:r>
      <w:r w:rsidRPr="00DC249E">
        <w:rPr>
          <w:rFonts w:ascii="Times New Roman" w:hAnsi="Times New Roman"/>
          <w:b/>
          <w:sz w:val="24"/>
        </w:rPr>
        <w:tab/>
        <w:t xml:space="preserve">Film Badge No. (if </w:t>
      </w:r>
      <w:proofErr w:type="gramStart"/>
      <w:r w:rsidRPr="00DC249E">
        <w:rPr>
          <w:rFonts w:ascii="Times New Roman" w:hAnsi="Times New Roman"/>
          <w:b/>
          <w:sz w:val="24"/>
        </w:rPr>
        <w:t>Needed</w:t>
      </w:r>
      <w:proofErr w:type="gramEnd"/>
      <w:r w:rsidRPr="00DC249E">
        <w:rPr>
          <w:rFonts w:ascii="Times New Roman" w:hAnsi="Times New Roman"/>
          <w:b/>
          <w:sz w:val="24"/>
        </w:rPr>
        <w:t>) __________</w:t>
      </w:r>
    </w:p>
    <w:p w14:paraId="2BD2B3CE" w14:textId="77777777" w:rsidR="00DC249E" w:rsidRPr="00DC249E" w:rsidRDefault="00DC249E" w:rsidP="00DC249E">
      <w:pPr>
        <w:tabs>
          <w:tab w:val="decimal" w:pos="432"/>
          <w:tab w:val="left" w:pos="1152"/>
          <w:tab w:val="left" w:pos="2340"/>
          <w:tab w:val="left" w:pos="2430"/>
          <w:tab w:val="left" w:pos="2700"/>
          <w:tab w:val="left" w:pos="2880"/>
          <w:tab w:val="left" w:pos="3420"/>
        </w:tabs>
        <w:ind w:firstLine="2880"/>
        <w:textAlignment w:val="auto"/>
        <w:rPr>
          <w:rFonts w:ascii="Times New Roman" w:hAnsi="Times New Roman"/>
          <w:b/>
          <w:sz w:val="24"/>
        </w:rPr>
      </w:pPr>
      <w:r w:rsidRPr="00DC249E">
        <w:rPr>
          <w:rFonts w:ascii="Times New Roman" w:hAnsi="Times New Roman"/>
          <w:b/>
          <w:sz w:val="24"/>
        </w:rPr>
        <w:t>9.</w:t>
      </w:r>
      <w:r w:rsidRPr="00DC249E">
        <w:rPr>
          <w:rFonts w:ascii="Times New Roman" w:hAnsi="Times New Roman"/>
          <w:sz w:val="24"/>
        </w:rPr>
        <w:tab/>
      </w:r>
      <w:r w:rsidRPr="00DC249E">
        <w:rPr>
          <w:rFonts w:ascii="Times New Roman" w:hAnsi="Times New Roman"/>
          <w:b/>
          <w:sz w:val="24"/>
        </w:rPr>
        <w:t>Approved to Enter</w:t>
      </w:r>
      <w:proofErr w:type="gramStart"/>
      <w:r w:rsidRPr="00DC249E">
        <w:rPr>
          <w:rFonts w:ascii="Times New Roman" w:hAnsi="Times New Roman"/>
          <w:b/>
          <w:sz w:val="24"/>
        </w:rPr>
        <w:t>:  Upstairs</w:t>
      </w:r>
      <w:proofErr w:type="gramEnd"/>
      <w:r w:rsidRPr="00DC249E">
        <w:rPr>
          <w:rFonts w:ascii="Times New Roman" w:hAnsi="Times New Roman"/>
          <w:b/>
          <w:sz w:val="24"/>
        </w:rPr>
        <w:t xml:space="preserve"> equip. room</w:t>
      </w:r>
      <w:r w:rsidRPr="00DC249E">
        <w:rPr>
          <w:rFonts w:ascii="Times New Roman" w:hAnsi="Times New Roman"/>
          <w:b/>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b/>
          <w:sz w:val="24"/>
        </w:rPr>
        <w:t xml:space="preserve">______mrem/hr., Acc. </w:t>
      </w:r>
      <w:proofErr w:type="spellStart"/>
      <w:proofErr w:type="gramStart"/>
      <w:r w:rsidRPr="00DC249E">
        <w:rPr>
          <w:rFonts w:ascii="Times New Roman" w:hAnsi="Times New Roman"/>
          <w:b/>
          <w:sz w:val="24"/>
        </w:rPr>
        <w:t>roof__</w:t>
      </w:r>
      <w:proofErr w:type="gramEnd"/>
      <w:r w:rsidRPr="00DC249E">
        <w:rPr>
          <w:rFonts w:ascii="Times New Roman" w:hAnsi="Times New Roman"/>
          <w:b/>
          <w:sz w:val="24"/>
        </w:rPr>
        <w:t>____mrem</w:t>
      </w:r>
      <w:proofErr w:type="spellEnd"/>
      <w:r w:rsidRPr="00DC249E">
        <w:rPr>
          <w:rFonts w:ascii="Times New Roman" w:hAnsi="Times New Roman"/>
          <w:b/>
          <w:sz w:val="24"/>
        </w:rPr>
        <w:t>/hr.</w:t>
      </w:r>
    </w:p>
    <w:p w14:paraId="4D48B9D4" w14:textId="77777777" w:rsidR="00DC249E" w:rsidRPr="00DC249E" w:rsidRDefault="00DC249E" w:rsidP="00DC249E">
      <w:pPr>
        <w:tabs>
          <w:tab w:val="decimal" w:pos="432"/>
          <w:tab w:val="left" w:pos="2340"/>
          <w:tab w:val="left" w:pos="2430"/>
          <w:tab w:val="left" w:pos="2592"/>
          <w:tab w:val="left" w:pos="2700"/>
          <w:tab w:val="left" w:pos="5040"/>
        </w:tabs>
        <w:textAlignment w:val="auto"/>
        <w:rPr>
          <w:rFonts w:ascii="Times New Roman" w:hAnsi="Times New Roman"/>
          <w:sz w:val="24"/>
        </w:rPr>
      </w:pPr>
    </w:p>
    <w:p w14:paraId="7A0DEB9B" w14:textId="77777777" w:rsidR="00DC249E" w:rsidRPr="00DC249E" w:rsidRDefault="00DC249E" w:rsidP="00DC249E">
      <w:pPr>
        <w:tabs>
          <w:tab w:val="left" w:pos="720"/>
          <w:tab w:val="left" w:pos="2340"/>
          <w:tab w:val="left" w:pos="3420"/>
        </w:tabs>
        <w:ind w:left="2340"/>
        <w:textAlignment w:val="auto"/>
        <w:rPr>
          <w:rFonts w:ascii="Times New Roman" w:hAnsi="Times New Roman"/>
          <w:b/>
          <w:sz w:val="24"/>
        </w:rPr>
      </w:pPr>
      <w:r w:rsidRPr="00DC249E">
        <w:rPr>
          <w:rFonts w:ascii="Times New Roman" w:hAnsi="Times New Roman"/>
          <w:sz w:val="24"/>
        </w:rPr>
        <w:tab/>
      </w:r>
      <w:r w:rsidRPr="00DC249E">
        <w:rPr>
          <w:rFonts w:ascii="Times New Roman" w:hAnsi="Times New Roman"/>
          <w:b/>
          <w:sz w:val="24"/>
        </w:rPr>
        <w:t>Operator Signature__________________________</w:t>
      </w:r>
    </w:p>
    <w:p w14:paraId="0314813D" w14:textId="77777777" w:rsidR="00DC249E" w:rsidRPr="00DC249E" w:rsidRDefault="00DC249E" w:rsidP="00DC249E">
      <w:pPr>
        <w:tabs>
          <w:tab w:val="left" w:pos="2700"/>
        </w:tabs>
        <w:textAlignment w:val="auto"/>
        <w:rPr>
          <w:rFonts w:ascii="Times New Roman" w:hAnsi="Times New Roman"/>
          <w:sz w:val="24"/>
        </w:rPr>
      </w:pPr>
    </w:p>
    <w:p w14:paraId="44AEB23D" w14:textId="77777777" w:rsidR="00DC249E" w:rsidRPr="00DC249E" w:rsidRDefault="00DC249E" w:rsidP="00DC249E">
      <w:pPr>
        <w:tabs>
          <w:tab w:val="left" w:pos="1800"/>
          <w:tab w:val="left" w:pos="2340"/>
        </w:tabs>
        <w:ind w:left="2340" w:hanging="540"/>
        <w:textAlignment w:val="auto"/>
        <w:rPr>
          <w:rFonts w:ascii="Times New Roman" w:hAnsi="Times New Roman"/>
          <w:sz w:val="24"/>
        </w:rPr>
      </w:pPr>
      <w:r w:rsidRPr="00DC249E">
        <w:rPr>
          <w:rFonts w:ascii="Times New Roman" w:hAnsi="Times New Roman"/>
          <w:sz w:val="24"/>
        </w:rPr>
        <w:t>c.</w:t>
      </w:r>
      <w:r w:rsidRPr="00DC249E">
        <w:rPr>
          <w:rFonts w:ascii="Times New Roman" w:hAnsi="Times New Roman"/>
          <w:sz w:val="24"/>
        </w:rPr>
        <w:tab/>
        <w:t>Orientation Policy</w:t>
      </w:r>
    </w:p>
    <w:p w14:paraId="7CF8A706" w14:textId="77777777" w:rsidR="00DC249E" w:rsidRPr="00DC249E" w:rsidRDefault="00DC249E" w:rsidP="00DC249E">
      <w:pPr>
        <w:tabs>
          <w:tab w:val="left" w:pos="1800"/>
          <w:tab w:val="left" w:pos="2340"/>
        </w:tabs>
        <w:ind w:left="2340" w:hanging="540"/>
        <w:textAlignment w:val="auto"/>
        <w:rPr>
          <w:rFonts w:ascii="Times New Roman" w:hAnsi="Times New Roman"/>
          <w:sz w:val="24"/>
        </w:rPr>
      </w:pPr>
    </w:p>
    <w:p w14:paraId="6A2C925B" w14:textId="77777777" w:rsidR="00DC249E" w:rsidRPr="00DC249E" w:rsidRDefault="00DC249E" w:rsidP="00DC249E">
      <w:pPr>
        <w:tabs>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All Accelerator personnel must attend an Accelerator orientation session, and no individual may operate the Accelerator without having the Accelerator orientation and pass the Accelerator Orientation Quiz (Orientation Forms are shown in Appendix 21).</w:t>
      </w:r>
    </w:p>
    <w:p w14:paraId="4AF78C98" w14:textId="77777777" w:rsidR="00DC249E" w:rsidRPr="00DC249E" w:rsidRDefault="00DC249E" w:rsidP="00DC249E">
      <w:pPr>
        <w:tabs>
          <w:tab w:val="left" w:pos="1800"/>
          <w:tab w:val="left" w:pos="2340"/>
        </w:tabs>
        <w:ind w:left="2340" w:hanging="540"/>
        <w:textAlignment w:val="auto"/>
        <w:rPr>
          <w:rFonts w:ascii="Times New Roman" w:hAnsi="Times New Roman"/>
          <w:sz w:val="24"/>
        </w:rPr>
      </w:pPr>
    </w:p>
    <w:p w14:paraId="15D96D67" w14:textId="77777777" w:rsidR="00DC249E" w:rsidRPr="00DC249E" w:rsidRDefault="00DC249E" w:rsidP="00DC249E">
      <w:pPr>
        <w:tabs>
          <w:tab w:val="left" w:pos="1800"/>
          <w:tab w:val="left" w:pos="2340"/>
        </w:tabs>
        <w:ind w:left="2340" w:hanging="540"/>
        <w:textAlignment w:val="auto"/>
        <w:rPr>
          <w:rFonts w:ascii="Times New Roman" w:hAnsi="Times New Roman"/>
          <w:sz w:val="24"/>
        </w:rPr>
      </w:pPr>
      <w:r w:rsidRPr="00DC249E">
        <w:rPr>
          <w:rFonts w:ascii="Times New Roman" w:hAnsi="Times New Roman"/>
          <w:sz w:val="24"/>
        </w:rPr>
        <w:t>d.</w:t>
      </w:r>
      <w:r w:rsidRPr="00DC249E">
        <w:rPr>
          <w:rFonts w:ascii="Times New Roman" w:hAnsi="Times New Roman"/>
          <w:sz w:val="24"/>
        </w:rPr>
        <w:tab/>
        <w:t>Key Policy</w:t>
      </w:r>
    </w:p>
    <w:p w14:paraId="5146B526" w14:textId="77777777" w:rsidR="00DC249E" w:rsidRPr="00DC249E" w:rsidRDefault="00DC249E" w:rsidP="00DC249E">
      <w:pPr>
        <w:tabs>
          <w:tab w:val="left" w:pos="1800"/>
          <w:tab w:val="left" w:pos="2340"/>
        </w:tabs>
        <w:ind w:left="2340" w:hanging="540"/>
        <w:textAlignment w:val="auto"/>
        <w:rPr>
          <w:rFonts w:ascii="Times New Roman" w:hAnsi="Times New Roman"/>
          <w:sz w:val="24"/>
        </w:rPr>
      </w:pPr>
    </w:p>
    <w:p w14:paraId="20A05D81" w14:textId="77777777" w:rsidR="00DC249E" w:rsidRPr="00DC249E" w:rsidRDefault="00DC249E" w:rsidP="00DC249E">
      <w:pPr>
        <w:tabs>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If an Accelerator key to a restricted area is needed, the following procedures must be followed:</w:t>
      </w:r>
    </w:p>
    <w:p w14:paraId="432FEA84" w14:textId="77777777" w:rsidR="00DC249E" w:rsidRPr="00DC249E" w:rsidRDefault="00DC249E" w:rsidP="00DC249E">
      <w:pPr>
        <w:tabs>
          <w:tab w:val="left" w:pos="432"/>
          <w:tab w:val="left" w:pos="2340"/>
        </w:tabs>
        <w:ind w:left="2340"/>
        <w:textAlignment w:val="auto"/>
        <w:rPr>
          <w:rFonts w:ascii="Times New Roman" w:hAnsi="Times New Roman"/>
          <w:sz w:val="24"/>
        </w:rPr>
      </w:pPr>
    </w:p>
    <w:p w14:paraId="20449CD3" w14:textId="77777777" w:rsidR="00DC249E" w:rsidRPr="00DC249E" w:rsidRDefault="00DC249E" w:rsidP="00DC249E">
      <w:pPr>
        <w:numPr>
          <w:ilvl w:val="0"/>
          <w:numId w:val="18"/>
        </w:numPr>
        <w:tabs>
          <w:tab w:val="left" w:pos="432"/>
          <w:tab w:val="left" w:pos="2340"/>
          <w:tab w:val="num" w:pos="2880"/>
        </w:tabs>
        <w:ind w:left="2880" w:hanging="540"/>
        <w:textAlignment w:val="auto"/>
        <w:rPr>
          <w:rFonts w:ascii="Times New Roman" w:hAnsi="Times New Roman"/>
          <w:sz w:val="24"/>
        </w:rPr>
      </w:pPr>
      <w:r w:rsidRPr="00DC249E">
        <w:rPr>
          <w:rFonts w:ascii="Times New Roman" w:hAnsi="Times New Roman"/>
          <w:sz w:val="24"/>
        </w:rPr>
        <w:t>You must attend and successfully complete the Radiation Safety Orientation and Accelerator Orientation.</w:t>
      </w:r>
    </w:p>
    <w:p w14:paraId="03412073" w14:textId="77777777" w:rsidR="00DC249E" w:rsidRPr="00DC249E" w:rsidRDefault="00DC249E" w:rsidP="00DC249E">
      <w:pPr>
        <w:tabs>
          <w:tab w:val="left" w:pos="432"/>
          <w:tab w:val="left" w:pos="2340"/>
        </w:tabs>
        <w:textAlignment w:val="auto"/>
        <w:rPr>
          <w:rFonts w:ascii="Times New Roman" w:hAnsi="Times New Roman"/>
          <w:sz w:val="24"/>
        </w:rPr>
      </w:pPr>
    </w:p>
    <w:p w14:paraId="74868E6D" w14:textId="77777777" w:rsidR="00DC249E" w:rsidRPr="00DC249E" w:rsidRDefault="00DC249E" w:rsidP="00DC249E">
      <w:pPr>
        <w:numPr>
          <w:ilvl w:val="0"/>
          <w:numId w:val="18"/>
        </w:numPr>
        <w:tabs>
          <w:tab w:val="left" w:pos="432"/>
          <w:tab w:val="left" w:pos="2340"/>
          <w:tab w:val="num" w:pos="2880"/>
        </w:tabs>
        <w:ind w:left="2880" w:hanging="540"/>
        <w:textAlignment w:val="auto"/>
        <w:rPr>
          <w:rFonts w:ascii="Times New Roman" w:hAnsi="Times New Roman"/>
          <w:sz w:val="24"/>
          <w:szCs w:val="24"/>
        </w:rPr>
      </w:pPr>
      <w:r w:rsidRPr="00DC249E">
        <w:rPr>
          <w:rFonts w:ascii="Times New Roman" w:hAnsi="Times New Roman"/>
          <w:sz w:val="24"/>
          <w:szCs w:val="24"/>
        </w:rPr>
        <w:lastRenderedPageBreak/>
        <w:t xml:space="preserve">A “Request </w:t>
      </w:r>
      <w:proofErr w:type="gramStart"/>
      <w:r w:rsidRPr="00DC249E">
        <w:rPr>
          <w:rFonts w:ascii="Times New Roman" w:hAnsi="Times New Roman"/>
          <w:sz w:val="24"/>
          <w:szCs w:val="24"/>
        </w:rPr>
        <w:t>For</w:t>
      </w:r>
      <w:proofErr w:type="gramEnd"/>
      <w:r w:rsidRPr="00DC249E">
        <w:rPr>
          <w:rFonts w:ascii="Times New Roman" w:hAnsi="Times New Roman"/>
          <w:sz w:val="24"/>
          <w:szCs w:val="24"/>
        </w:rPr>
        <w:t xml:space="preserve"> Accelerator Key” card must be completed (front and back) by the individual needing the key and signed by the Chair of TALC or Chair of Physics and Astronomy. The card is sent to Environmental Health and Safety for assignment of a key. Upon termination of the Accelerator facility usage, the key shall be returned to the Accelerator Director or Physics Administrator and in turn, to EHS.</w:t>
      </w:r>
    </w:p>
    <w:p w14:paraId="6912E3B5" w14:textId="77777777" w:rsidR="00DC249E" w:rsidRPr="00DC249E" w:rsidRDefault="00DC249E" w:rsidP="00DC249E">
      <w:pPr>
        <w:tabs>
          <w:tab w:val="left" w:pos="432"/>
        </w:tabs>
        <w:textAlignment w:val="auto"/>
        <w:rPr>
          <w:rFonts w:ascii="Times New Roman" w:hAnsi="Times New Roman"/>
          <w:sz w:val="24"/>
        </w:rPr>
      </w:pPr>
    </w:p>
    <w:p w14:paraId="14B68E1E" w14:textId="77777777" w:rsidR="00DC249E" w:rsidRPr="00DC249E" w:rsidRDefault="00DC249E" w:rsidP="00DC249E">
      <w:pPr>
        <w:tabs>
          <w:tab w:val="left" w:pos="432"/>
          <w:tab w:val="left" w:pos="1800"/>
          <w:tab w:val="left" w:pos="2340"/>
        </w:tabs>
        <w:ind w:left="432"/>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e. Future Modification</w:t>
      </w:r>
    </w:p>
    <w:p w14:paraId="3A76D5F0" w14:textId="77777777" w:rsidR="00DC249E" w:rsidRPr="00DC249E" w:rsidRDefault="00DC249E" w:rsidP="00DC249E">
      <w:pPr>
        <w:tabs>
          <w:tab w:val="left" w:pos="432"/>
        </w:tabs>
        <w:textAlignment w:val="auto"/>
        <w:rPr>
          <w:rFonts w:ascii="Times New Roman" w:hAnsi="Times New Roman"/>
          <w:sz w:val="24"/>
        </w:rPr>
      </w:pPr>
    </w:p>
    <w:p w14:paraId="7BFA2523" w14:textId="77777777" w:rsidR="00DC249E" w:rsidRPr="00DC249E" w:rsidRDefault="00DC249E" w:rsidP="00DC249E">
      <w:pPr>
        <w:tabs>
          <w:tab w:val="left" w:pos="720"/>
          <w:tab w:val="left" w:pos="2340"/>
        </w:tabs>
        <w:ind w:left="2340"/>
        <w:textAlignment w:val="auto"/>
        <w:rPr>
          <w:rFonts w:ascii="Times New Roman" w:hAnsi="Times New Roman"/>
          <w:sz w:val="24"/>
        </w:rPr>
      </w:pPr>
      <w:r w:rsidRPr="00DC249E">
        <w:rPr>
          <w:rFonts w:ascii="Times New Roman" w:hAnsi="Times New Roman"/>
          <w:sz w:val="24"/>
        </w:rPr>
        <w:t xml:space="preserve">As experience indicates, the Ohio University Tandem Accelerator Radiation Safety Handbook Regulations may be amended by the Radiation Safety Committee. </w:t>
      </w:r>
    </w:p>
    <w:p w14:paraId="466F9E75" w14:textId="77777777" w:rsidR="00DC249E" w:rsidRPr="00DC249E" w:rsidRDefault="00DC249E" w:rsidP="00DC249E">
      <w:pPr>
        <w:tabs>
          <w:tab w:val="left" w:pos="576"/>
        </w:tabs>
        <w:ind w:left="576" w:hanging="576"/>
        <w:textAlignment w:val="auto"/>
        <w:rPr>
          <w:rFonts w:ascii="Times New Roman" w:hAnsi="Times New Roman"/>
          <w:sz w:val="24"/>
        </w:rPr>
      </w:pPr>
    </w:p>
    <w:p w14:paraId="431EDA53" w14:textId="77777777" w:rsidR="00DC249E" w:rsidRPr="00DC249E" w:rsidRDefault="00DC249E" w:rsidP="00DC249E">
      <w:pPr>
        <w:keepNext/>
        <w:tabs>
          <w:tab w:val="left" w:pos="720"/>
        </w:tabs>
        <w:ind w:left="1260" w:hanging="540"/>
        <w:textAlignment w:val="auto"/>
        <w:outlineLvl w:val="8"/>
        <w:rPr>
          <w:rFonts w:ascii="Times New Roman" w:hAnsi="Times New Roman"/>
          <w:b/>
          <w:bCs/>
          <w:sz w:val="24"/>
        </w:rPr>
      </w:pPr>
      <w:r w:rsidRPr="00DC249E">
        <w:rPr>
          <w:rFonts w:ascii="Times New Roman" w:hAnsi="Times New Roman"/>
          <w:b/>
          <w:bCs/>
          <w:sz w:val="24"/>
        </w:rPr>
        <w:t>B.</w:t>
      </w:r>
      <w:r w:rsidRPr="00DC249E">
        <w:rPr>
          <w:rFonts w:ascii="Times New Roman" w:hAnsi="Times New Roman"/>
          <w:sz w:val="24"/>
        </w:rPr>
        <w:tab/>
      </w:r>
      <w:r w:rsidRPr="00DC249E">
        <w:rPr>
          <w:rFonts w:ascii="Times New Roman" w:hAnsi="Times New Roman"/>
          <w:b/>
          <w:bCs/>
          <w:sz w:val="24"/>
        </w:rPr>
        <w:t>Description of Accelerator Areas, Radiation Fixed Monitoring System, Audible</w:t>
      </w:r>
      <w:proofErr w:type="gramStart"/>
      <w:r w:rsidRPr="00DC249E">
        <w:rPr>
          <w:rFonts w:ascii="Times New Roman" w:hAnsi="Times New Roman"/>
          <w:b/>
          <w:bCs/>
          <w:sz w:val="24"/>
        </w:rPr>
        <w:t xml:space="preserve">, </w:t>
      </w:r>
      <w:r w:rsidRPr="00DC249E">
        <w:rPr>
          <w:rFonts w:ascii="Times New Roman" w:hAnsi="Times New Roman"/>
          <w:sz w:val="24"/>
        </w:rPr>
        <w:tab/>
      </w:r>
      <w:r w:rsidRPr="00DC249E">
        <w:rPr>
          <w:rFonts w:ascii="Times New Roman" w:hAnsi="Times New Roman"/>
          <w:b/>
          <w:bCs/>
          <w:sz w:val="24"/>
        </w:rPr>
        <w:t>Visual</w:t>
      </w:r>
      <w:proofErr w:type="gramEnd"/>
      <w:r w:rsidRPr="00DC249E">
        <w:rPr>
          <w:rFonts w:ascii="Times New Roman" w:hAnsi="Times New Roman"/>
          <w:b/>
          <w:bCs/>
          <w:sz w:val="24"/>
        </w:rPr>
        <w:t xml:space="preserve"> Warning Devices, Shut-Down Control Panel Test, and Shut-Down and/or </w:t>
      </w:r>
      <w:r w:rsidRPr="00DC249E">
        <w:rPr>
          <w:rFonts w:ascii="Times New Roman" w:hAnsi="Times New Roman"/>
          <w:sz w:val="24"/>
        </w:rPr>
        <w:tab/>
      </w:r>
      <w:r w:rsidRPr="00DC249E">
        <w:rPr>
          <w:rFonts w:ascii="Times New Roman" w:hAnsi="Times New Roman"/>
          <w:b/>
          <w:bCs/>
          <w:sz w:val="24"/>
        </w:rPr>
        <w:t>Accumulated Count Reset</w:t>
      </w:r>
    </w:p>
    <w:p w14:paraId="11AA8A9B"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Introduction</w:t>
      </w:r>
    </w:p>
    <w:p w14:paraId="569417BA"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0A5F15FD"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The arrangement </w:t>
      </w:r>
      <w:proofErr w:type="gramStart"/>
      <w:r w:rsidRPr="00DC249E">
        <w:rPr>
          <w:rFonts w:ascii="Times New Roman" w:hAnsi="Times New Roman"/>
          <w:sz w:val="24"/>
          <w:szCs w:val="24"/>
        </w:rPr>
        <w:t>or</w:t>
      </w:r>
      <w:proofErr w:type="gramEnd"/>
      <w:r w:rsidRPr="00DC249E">
        <w:rPr>
          <w:rFonts w:ascii="Times New Roman" w:hAnsi="Times New Roman"/>
          <w:sz w:val="24"/>
          <w:szCs w:val="24"/>
        </w:rPr>
        <w:t xml:space="preserve"> rooms, permanent shielding wall, and door on the Accelerator itself are shown in Appendix 10. All traffic entering the Accelerator building will use Door #1. Door #2 is an exit door only. It cannot be left unlocked, and it cannot be opened from the outside. Immediately upon entering Door #1, the visitor will confront a closed (and locked) metal door which will be clearly marked. The rooms designated (number 111, 114, 115, 116) are expected to be free of accelerator-produced radiation. Nonetheless, visitors will be directed first into the office area so that some </w:t>
      </w:r>
      <w:proofErr w:type="gramStart"/>
      <w:r w:rsidRPr="00DC249E">
        <w:rPr>
          <w:rFonts w:ascii="Times New Roman" w:hAnsi="Times New Roman"/>
          <w:sz w:val="24"/>
          <w:szCs w:val="24"/>
        </w:rPr>
        <w:t>member</w:t>
      </w:r>
      <w:proofErr w:type="gramEnd"/>
      <w:r w:rsidRPr="00DC249E">
        <w:rPr>
          <w:rFonts w:ascii="Times New Roman" w:hAnsi="Times New Roman"/>
          <w:sz w:val="24"/>
          <w:szCs w:val="24"/>
        </w:rPr>
        <w:t xml:space="preserve"> of the laboratory staff is aware of their presence. The areas of potential radiation hazard are (see Appendix 10 for schematic):</w:t>
      </w:r>
    </w:p>
    <w:p w14:paraId="7CDB2F19" w14:textId="77777777" w:rsidR="00DC249E" w:rsidRPr="00DC249E" w:rsidRDefault="00DC249E" w:rsidP="00DC249E">
      <w:pPr>
        <w:tabs>
          <w:tab w:val="left" w:pos="1152"/>
        </w:tabs>
        <w:textAlignment w:val="auto"/>
        <w:rPr>
          <w:rFonts w:ascii="Times New Roman" w:hAnsi="Times New Roman"/>
          <w:sz w:val="24"/>
        </w:rPr>
      </w:pPr>
    </w:p>
    <w:p w14:paraId="7FAAC804" w14:textId="77777777" w:rsidR="00DC249E" w:rsidRPr="00DC249E" w:rsidRDefault="00DC249E" w:rsidP="00DC249E">
      <w:pPr>
        <w:tabs>
          <w:tab w:val="left" w:pos="1800"/>
          <w:tab w:val="left" w:pos="2880"/>
          <w:tab w:val="left" w:pos="3780"/>
        </w:tabs>
        <w:textAlignment w:val="auto"/>
        <w:rPr>
          <w:rFonts w:ascii="Times New Roman" w:hAnsi="Times New Roman"/>
          <w:sz w:val="24"/>
        </w:rPr>
      </w:pPr>
      <w:r w:rsidRPr="00DC249E">
        <w:rPr>
          <w:rFonts w:ascii="Times New Roman" w:hAnsi="Times New Roman"/>
          <w:sz w:val="24"/>
        </w:rPr>
        <w:tab/>
        <w:t>Room</w:t>
      </w:r>
      <w:r w:rsidRPr="00DC249E">
        <w:rPr>
          <w:rFonts w:ascii="Times New Roman" w:hAnsi="Times New Roman"/>
          <w:sz w:val="24"/>
        </w:rPr>
        <w:tab/>
        <w:t>122</w:t>
      </w:r>
      <w:r w:rsidRPr="00DC249E">
        <w:rPr>
          <w:rFonts w:ascii="Times New Roman" w:hAnsi="Times New Roman"/>
          <w:sz w:val="24"/>
        </w:rPr>
        <w:tab/>
        <w:t>Accelerator Vault</w:t>
      </w:r>
    </w:p>
    <w:p w14:paraId="55C83E0F" w14:textId="77777777" w:rsidR="00DC249E" w:rsidRPr="00DC249E" w:rsidRDefault="00DC249E" w:rsidP="00DC249E">
      <w:pPr>
        <w:tabs>
          <w:tab w:val="left" w:pos="1800"/>
          <w:tab w:val="left" w:pos="2880"/>
          <w:tab w:val="left" w:pos="3168"/>
          <w:tab w:val="left" w:pos="3780"/>
        </w:tabs>
        <w:textAlignment w:val="auto"/>
        <w:rPr>
          <w:rFonts w:ascii="Times New Roman" w:hAnsi="Times New Roman"/>
          <w:sz w:val="24"/>
        </w:rPr>
      </w:pPr>
      <w:r w:rsidRPr="00DC249E">
        <w:rPr>
          <w:rFonts w:ascii="Times New Roman" w:hAnsi="Times New Roman"/>
          <w:sz w:val="24"/>
        </w:rPr>
        <w:tab/>
        <w:t>Room</w:t>
      </w:r>
      <w:r w:rsidRPr="00DC249E">
        <w:rPr>
          <w:rFonts w:ascii="Times New Roman" w:hAnsi="Times New Roman"/>
          <w:sz w:val="24"/>
        </w:rPr>
        <w:tab/>
        <w:t>120</w:t>
      </w:r>
      <w:r w:rsidRPr="00DC249E">
        <w:rPr>
          <w:rFonts w:ascii="Times New Roman" w:hAnsi="Times New Roman"/>
          <w:sz w:val="24"/>
        </w:rPr>
        <w:tab/>
        <w:t>Small Target Room</w:t>
      </w:r>
    </w:p>
    <w:p w14:paraId="7E01A1FB" w14:textId="77777777" w:rsidR="00DC249E" w:rsidRPr="00DC249E" w:rsidRDefault="00DC249E" w:rsidP="00DC249E">
      <w:pPr>
        <w:tabs>
          <w:tab w:val="left" w:pos="1800"/>
          <w:tab w:val="left" w:pos="2880"/>
          <w:tab w:val="left" w:pos="3780"/>
        </w:tabs>
        <w:textAlignment w:val="auto"/>
        <w:rPr>
          <w:rFonts w:ascii="Times New Roman" w:hAnsi="Times New Roman"/>
          <w:sz w:val="24"/>
        </w:rPr>
      </w:pPr>
      <w:r w:rsidRPr="00DC249E">
        <w:rPr>
          <w:rFonts w:ascii="Times New Roman" w:hAnsi="Times New Roman"/>
          <w:sz w:val="24"/>
        </w:rPr>
        <w:tab/>
        <w:t>Room</w:t>
      </w:r>
      <w:r w:rsidRPr="00DC249E">
        <w:rPr>
          <w:rFonts w:ascii="Times New Roman" w:hAnsi="Times New Roman"/>
          <w:sz w:val="24"/>
        </w:rPr>
        <w:tab/>
        <w:t>121</w:t>
      </w:r>
      <w:r w:rsidRPr="00DC249E">
        <w:rPr>
          <w:rFonts w:ascii="Times New Roman" w:hAnsi="Times New Roman"/>
          <w:sz w:val="24"/>
        </w:rPr>
        <w:tab/>
        <w:t>Large Target Room</w:t>
      </w:r>
    </w:p>
    <w:p w14:paraId="1FB026E7" w14:textId="77777777" w:rsidR="00DC249E" w:rsidRPr="00DC249E" w:rsidRDefault="00DC249E" w:rsidP="00DC249E">
      <w:pPr>
        <w:tabs>
          <w:tab w:val="left" w:pos="1800"/>
          <w:tab w:val="left" w:pos="2880"/>
          <w:tab w:val="left" w:pos="3780"/>
        </w:tabs>
        <w:textAlignment w:val="auto"/>
        <w:rPr>
          <w:rFonts w:ascii="Times New Roman" w:hAnsi="Times New Roman"/>
          <w:sz w:val="24"/>
        </w:rPr>
      </w:pPr>
      <w:r w:rsidRPr="00DC249E">
        <w:rPr>
          <w:rFonts w:ascii="Times New Roman" w:hAnsi="Times New Roman"/>
          <w:sz w:val="24"/>
        </w:rPr>
        <w:tab/>
        <w:t>Room</w:t>
      </w:r>
      <w:r w:rsidRPr="00DC249E">
        <w:rPr>
          <w:rFonts w:ascii="Times New Roman" w:hAnsi="Times New Roman"/>
          <w:sz w:val="24"/>
        </w:rPr>
        <w:tab/>
        <w:t>121A</w:t>
      </w:r>
      <w:r w:rsidRPr="00DC249E">
        <w:rPr>
          <w:rFonts w:ascii="Times New Roman" w:hAnsi="Times New Roman"/>
          <w:sz w:val="24"/>
        </w:rPr>
        <w:tab/>
        <w:t>Target Preparation Room</w:t>
      </w:r>
    </w:p>
    <w:p w14:paraId="43D12430" w14:textId="77777777" w:rsidR="00DC249E" w:rsidRPr="00DC249E" w:rsidRDefault="00DC249E" w:rsidP="00DC249E">
      <w:pPr>
        <w:tabs>
          <w:tab w:val="left" w:pos="1152"/>
          <w:tab w:val="left" w:pos="1800"/>
          <w:tab w:val="left" w:pos="2880"/>
          <w:tab w:val="left" w:pos="3780"/>
        </w:tabs>
        <w:ind w:left="1152" w:firstLine="648"/>
        <w:textAlignment w:val="auto"/>
        <w:rPr>
          <w:rFonts w:ascii="Times New Roman" w:hAnsi="Times New Roman"/>
          <w:sz w:val="24"/>
          <w:szCs w:val="24"/>
        </w:rPr>
      </w:pPr>
      <w:r w:rsidRPr="00DC249E">
        <w:rPr>
          <w:rFonts w:ascii="Times New Roman" w:hAnsi="Times New Roman"/>
          <w:sz w:val="24"/>
          <w:szCs w:val="24"/>
        </w:rPr>
        <w:t xml:space="preserve">Room    </w:t>
      </w:r>
      <w:r w:rsidRPr="00DC249E">
        <w:rPr>
          <w:rFonts w:ascii="Times New Roman" w:hAnsi="Times New Roman"/>
          <w:sz w:val="24"/>
        </w:rPr>
        <w:tab/>
      </w:r>
      <w:r w:rsidRPr="00DC249E">
        <w:rPr>
          <w:rFonts w:ascii="Times New Roman" w:hAnsi="Times New Roman"/>
          <w:sz w:val="24"/>
          <w:szCs w:val="24"/>
        </w:rPr>
        <w:t xml:space="preserve">             113 </w:t>
      </w:r>
      <w:r w:rsidRPr="00DC249E">
        <w:rPr>
          <w:rFonts w:ascii="Times New Roman" w:hAnsi="Times New Roman"/>
          <w:sz w:val="24"/>
        </w:rPr>
        <w:tab/>
      </w:r>
      <w:r w:rsidRPr="00DC249E">
        <w:rPr>
          <w:rFonts w:ascii="Times New Roman" w:hAnsi="Times New Roman"/>
          <w:sz w:val="24"/>
          <w:szCs w:val="24"/>
        </w:rPr>
        <w:t xml:space="preserve">      Control Room</w:t>
      </w:r>
    </w:p>
    <w:p w14:paraId="49662F16" w14:textId="77777777" w:rsidR="00DC249E" w:rsidRPr="00DC249E" w:rsidRDefault="00DC249E" w:rsidP="00DC249E">
      <w:pPr>
        <w:tabs>
          <w:tab w:val="left" w:pos="1152"/>
          <w:tab w:val="left" w:pos="1800"/>
        </w:tabs>
        <w:textAlignment w:val="auto"/>
        <w:rPr>
          <w:rFonts w:ascii="Times New Roman" w:hAnsi="Times New Roman"/>
          <w:sz w:val="24"/>
        </w:rPr>
      </w:pPr>
    </w:p>
    <w:p w14:paraId="70293D2D"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Traffic in and out of these areas shall be controlled by the on-duty Accelerator operator. They shall have control over Doors #3, #4, and #5 by means of electrical interlocks. Their decision concerning permissible entry into these areas may </w:t>
      </w:r>
      <w:proofErr w:type="gramStart"/>
      <w:r w:rsidRPr="00DC249E">
        <w:rPr>
          <w:rFonts w:ascii="Times New Roman" w:hAnsi="Times New Roman"/>
          <w:sz w:val="24"/>
          <w:szCs w:val="24"/>
        </w:rPr>
        <w:t>be appealed</w:t>
      </w:r>
      <w:proofErr w:type="gramEnd"/>
      <w:r w:rsidRPr="00DC249E">
        <w:rPr>
          <w:rFonts w:ascii="Times New Roman" w:hAnsi="Times New Roman"/>
          <w:sz w:val="24"/>
          <w:szCs w:val="24"/>
        </w:rPr>
        <w:t xml:space="preserve"> to the Radiation Safety Officer. In these people's absence, the operator's decision shall be final.</w:t>
      </w:r>
    </w:p>
    <w:p w14:paraId="791CCD8C" w14:textId="77777777" w:rsidR="00DC249E" w:rsidRPr="00DC249E" w:rsidRDefault="00DC249E" w:rsidP="00DC249E">
      <w:pPr>
        <w:tabs>
          <w:tab w:val="left" w:pos="1152"/>
        </w:tabs>
        <w:textAlignment w:val="auto"/>
        <w:rPr>
          <w:rFonts w:ascii="Times New Roman" w:hAnsi="Times New Roman"/>
          <w:sz w:val="24"/>
        </w:rPr>
      </w:pPr>
    </w:p>
    <w:p w14:paraId="61066AC5"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Fixed Monitoring System</w:t>
      </w:r>
    </w:p>
    <w:p w14:paraId="4E3AEB98" w14:textId="77777777" w:rsidR="00DC249E" w:rsidRPr="00DC249E" w:rsidRDefault="00DC249E" w:rsidP="00DC249E">
      <w:pPr>
        <w:tabs>
          <w:tab w:val="left" w:pos="1800"/>
        </w:tabs>
        <w:ind w:left="1800" w:hanging="540"/>
        <w:textAlignment w:val="auto"/>
        <w:rPr>
          <w:rFonts w:ascii="Times New Roman" w:hAnsi="Times New Roman"/>
          <w:sz w:val="24"/>
        </w:rPr>
      </w:pPr>
    </w:p>
    <w:p w14:paraId="456D12DD"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lastRenderedPageBreak/>
        <w:t xml:space="preserve">A fixed monitoring system, </w:t>
      </w:r>
      <w:proofErr w:type="gramStart"/>
      <w:r w:rsidRPr="00DC249E">
        <w:rPr>
          <w:rFonts w:ascii="Times New Roman" w:hAnsi="Times New Roman"/>
          <w:sz w:val="24"/>
          <w:szCs w:val="24"/>
        </w:rPr>
        <w:t>similar to</w:t>
      </w:r>
      <w:proofErr w:type="gramEnd"/>
      <w:r w:rsidRPr="00DC249E">
        <w:rPr>
          <w:rFonts w:ascii="Times New Roman" w:hAnsi="Times New Roman"/>
          <w:sz w:val="24"/>
          <w:szCs w:val="24"/>
        </w:rPr>
        <w:t xml:space="preserve"> the system currently in use at the Oak Ridge National Laboratory is installed in the areas of largest potential hazard, i.e., Rooms 116, 120, 121, 122 (Room 121A shall be considered as part of Room 121 for the remainder of this Handbook).</w:t>
      </w:r>
    </w:p>
    <w:p w14:paraId="047990AA" w14:textId="77777777" w:rsidR="00DC249E" w:rsidRPr="00DC249E" w:rsidRDefault="00DC249E" w:rsidP="00DC249E">
      <w:pPr>
        <w:tabs>
          <w:tab w:val="left" w:pos="1800"/>
        </w:tabs>
        <w:ind w:left="1800" w:hanging="540"/>
        <w:textAlignment w:val="auto"/>
        <w:rPr>
          <w:rFonts w:ascii="Times New Roman" w:hAnsi="Times New Roman"/>
          <w:sz w:val="24"/>
        </w:rPr>
      </w:pPr>
    </w:p>
    <w:p w14:paraId="46AF7E35" w14:textId="77777777" w:rsidR="00DC249E" w:rsidRPr="00DC249E" w:rsidRDefault="00DC249E" w:rsidP="00DC249E">
      <w:pPr>
        <w:tabs>
          <w:tab w:val="left" w:pos="576"/>
        </w:tabs>
        <w:ind w:left="1800"/>
        <w:textAlignment w:val="auto"/>
        <w:rPr>
          <w:rFonts w:ascii="Times New Roman" w:hAnsi="Times New Roman"/>
          <w:sz w:val="24"/>
          <w:szCs w:val="24"/>
        </w:rPr>
      </w:pPr>
      <w:r w:rsidRPr="00DC249E">
        <w:rPr>
          <w:rFonts w:ascii="Times New Roman" w:hAnsi="Times New Roman"/>
          <w:sz w:val="24"/>
          <w:szCs w:val="24"/>
        </w:rPr>
        <w:t>The purpose of the fixed monitoring system is to provide for delayed automatic shutdown of the Accelerator beam beginning when a door to a hazardous area is opened. The delay time is inversely proportional to the radiation level in that area except in a limiting case in which Accelerator shutdown becomes instantaneous upon opening the door. Thus, limited monitored access to reasonably low-level radiation areas may be achieved, with consent of operator, without interruption of an experiment in progress. The radiation-sensitive element of the system is a BF</w:t>
      </w:r>
      <w:r w:rsidRPr="00DC249E">
        <w:rPr>
          <w:rFonts w:ascii="Times New Roman" w:hAnsi="Times New Roman"/>
          <w:sz w:val="24"/>
          <w:szCs w:val="24"/>
          <w:vertAlign w:val="subscript"/>
        </w:rPr>
        <w:t>3</w:t>
      </w:r>
      <w:r w:rsidRPr="00DC249E">
        <w:rPr>
          <w:rFonts w:ascii="Times New Roman" w:hAnsi="Times New Roman"/>
          <w:sz w:val="24"/>
          <w:szCs w:val="24"/>
        </w:rPr>
        <w:t xml:space="preserve"> plus Argon-filled ionization chamber. The chamber has a thin outer coating of cadmium and a thick jacket of polyethylene chosen so that the relation between meter reading and dose rate shall be known for each target position. The maximum allowable integrated dose for an 8-hour period shall be defined as 20 mrem at 1.5 meters from the target.</w:t>
      </w:r>
    </w:p>
    <w:p w14:paraId="558996C9" w14:textId="77777777" w:rsidR="00DC249E" w:rsidRPr="00DC249E" w:rsidRDefault="00DC249E" w:rsidP="00DC249E">
      <w:pPr>
        <w:tabs>
          <w:tab w:val="left" w:pos="576"/>
        </w:tabs>
        <w:textAlignment w:val="auto"/>
        <w:rPr>
          <w:rFonts w:ascii="Times New Roman" w:hAnsi="Times New Roman"/>
          <w:sz w:val="24"/>
        </w:rPr>
      </w:pPr>
    </w:p>
    <w:p w14:paraId="1A6A8D90"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Monitor currents will be converted to metering signals which drive “allowable entry time” meters at the appropriate doors. All door meters have a duplicate at the main control console for operator inspection. A current integrator locked at the control integrates the current from any active monitor if the door surrounding the monitor is open. If more than one monitor is alive to the integrator, a priority circuit automatically selects the monitor with the highest level for integration.</w:t>
      </w:r>
    </w:p>
    <w:p w14:paraId="04C5A069" w14:textId="77777777" w:rsidR="00DC249E" w:rsidRPr="00DC249E" w:rsidRDefault="00DC249E" w:rsidP="00DC249E">
      <w:pPr>
        <w:tabs>
          <w:tab w:val="left" w:pos="1800"/>
        </w:tabs>
        <w:ind w:left="1800"/>
        <w:textAlignment w:val="auto"/>
        <w:rPr>
          <w:rFonts w:ascii="Times New Roman" w:hAnsi="Times New Roman"/>
          <w:sz w:val="24"/>
        </w:rPr>
      </w:pPr>
    </w:p>
    <w:p w14:paraId="2CA7A07B"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After a certain amount has been integrated, 80% of allowable preset count, an audible signal will be activated and at the total allowable preset count the integrator will shut down the Accelerator beam through the trip circuits. The integrators will reset once every 24 hours.</w:t>
      </w:r>
    </w:p>
    <w:p w14:paraId="35C45B56" w14:textId="77777777" w:rsidR="00DC249E" w:rsidRPr="00DC249E" w:rsidRDefault="00DC249E" w:rsidP="00DC249E">
      <w:pPr>
        <w:tabs>
          <w:tab w:val="left" w:pos="1800"/>
        </w:tabs>
        <w:ind w:left="1800"/>
        <w:textAlignment w:val="auto"/>
        <w:rPr>
          <w:rFonts w:ascii="Times New Roman" w:hAnsi="Times New Roman"/>
          <w:sz w:val="24"/>
        </w:rPr>
      </w:pPr>
    </w:p>
    <w:p w14:paraId="48F0C51D" w14:textId="77777777" w:rsidR="00DC249E" w:rsidRPr="00DC249E" w:rsidRDefault="00DC249E" w:rsidP="00DC249E">
      <w:pPr>
        <w:tabs>
          <w:tab w:val="left" w:pos="576"/>
        </w:tabs>
        <w:ind w:left="1800"/>
        <w:textAlignment w:val="auto"/>
        <w:rPr>
          <w:rFonts w:ascii="Times New Roman" w:hAnsi="Times New Roman"/>
          <w:sz w:val="24"/>
          <w:szCs w:val="24"/>
        </w:rPr>
      </w:pPr>
      <w:r w:rsidRPr="00DC249E">
        <w:rPr>
          <w:rFonts w:ascii="Times New Roman" w:hAnsi="Times New Roman"/>
          <w:sz w:val="24"/>
          <w:szCs w:val="24"/>
        </w:rPr>
        <w:t>If for any reason the Accelerator has been tripped by radiation integration, an investigation is made and new procedures are enforced to prevent recurrence.</w:t>
      </w:r>
    </w:p>
    <w:p w14:paraId="57C6BF54" w14:textId="77777777" w:rsidR="00DC249E" w:rsidRPr="00DC249E" w:rsidRDefault="00DC249E" w:rsidP="00DC249E">
      <w:pPr>
        <w:tabs>
          <w:tab w:val="left" w:pos="576"/>
        </w:tabs>
        <w:ind w:left="1800" w:hanging="576"/>
        <w:textAlignment w:val="auto"/>
        <w:rPr>
          <w:rFonts w:ascii="Times New Roman" w:hAnsi="Times New Roman"/>
          <w:sz w:val="24"/>
        </w:rPr>
      </w:pPr>
    </w:p>
    <w:p w14:paraId="7EA6D287" w14:textId="77777777" w:rsidR="00DC249E" w:rsidRPr="00DC249E" w:rsidRDefault="00DC249E" w:rsidP="00DC249E">
      <w:pPr>
        <w:tabs>
          <w:tab w:val="left" w:pos="432"/>
          <w:tab w:val="left" w:pos="234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Safety Interlocks and Warning Devices</w:t>
      </w:r>
    </w:p>
    <w:p w14:paraId="60E77D27" w14:textId="77777777" w:rsidR="00DC249E" w:rsidRPr="00DC249E" w:rsidRDefault="00DC249E" w:rsidP="00DC249E">
      <w:pPr>
        <w:tabs>
          <w:tab w:val="left" w:pos="432"/>
          <w:tab w:val="left" w:pos="2340"/>
        </w:tabs>
        <w:ind w:left="1800" w:hanging="540"/>
        <w:textAlignment w:val="auto"/>
        <w:rPr>
          <w:rFonts w:ascii="Times New Roman" w:hAnsi="Times New Roman"/>
          <w:sz w:val="24"/>
        </w:rPr>
      </w:pPr>
    </w:p>
    <w:p w14:paraId="2BB9219A" w14:textId="77777777" w:rsidR="00DC249E" w:rsidRPr="00DC249E" w:rsidRDefault="00DC249E" w:rsidP="00DC249E">
      <w:pPr>
        <w:tabs>
          <w:tab w:val="left" w:pos="432"/>
          <w:tab w:val="left" w:pos="2340"/>
        </w:tabs>
        <w:ind w:left="1800" w:hanging="540"/>
        <w:textAlignment w:val="auto"/>
        <w:rPr>
          <w:rFonts w:ascii="Times New Roman" w:hAnsi="Times New Roman"/>
          <w:sz w:val="24"/>
          <w:u w:val="single"/>
        </w:rPr>
      </w:pPr>
      <w:r w:rsidRPr="00DC249E">
        <w:rPr>
          <w:rFonts w:ascii="Times New Roman" w:hAnsi="Times New Roman"/>
          <w:sz w:val="24"/>
        </w:rPr>
        <w:tab/>
        <w:t>a</w:t>
      </w:r>
      <w:proofErr w:type="gramStart"/>
      <w:r w:rsidRPr="00DC249E">
        <w:rPr>
          <w:rFonts w:ascii="Times New Roman" w:hAnsi="Times New Roman"/>
          <w:sz w:val="24"/>
        </w:rPr>
        <w:t xml:space="preserve">. </w:t>
      </w:r>
      <w:r w:rsidRPr="00DC249E">
        <w:rPr>
          <w:rFonts w:ascii="Times New Roman" w:hAnsi="Times New Roman"/>
          <w:sz w:val="24"/>
        </w:rPr>
        <w:tab/>
        <w:t>Interlock</w:t>
      </w:r>
      <w:proofErr w:type="gramEnd"/>
      <w:r w:rsidRPr="00DC249E">
        <w:rPr>
          <w:rFonts w:ascii="Times New Roman" w:hAnsi="Times New Roman"/>
          <w:sz w:val="24"/>
        </w:rPr>
        <w:t xml:space="preserve"> System</w:t>
      </w:r>
    </w:p>
    <w:p w14:paraId="784AE204" w14:textId="77777777" w:rsidR="00DC249E" w:rsidRPr="00DC249E" w:rsidRDefault="00DC249E" w:rsidP="00DC249E">
      <w:pPr>
        <w:tabs>
          <w:tab w:val="left" w:pos="432"/>
          <w:tab w:val="left" w:pos="2340"/>
        </w:tabs>
        <w:ind w:left="1800" w:hanging="540"/>
        <w:textAlignment w:val="auto"/>
        <w:rPr>
          <w:rFonts w:ascii="Times New Roman" w:hAnsi="Times New Roman"/>
          <w:sz w:val="24"/>
        </w:rPr>
      </w:pPr>
    </w:p>
    <w:p w14:paraId="6BCDA1D2" w14:textId="77777777" w:rsidR="00DC249E" w:rsidRPr="00DC249E" w:rsidRDefault="00DC249E" w:rsidP="00DC249E">
      <w:pPr>
        <w:tabs>
          <w:tab w:val="left" w:pos="576"/>
        </w:tabs>
        <w:ind w:left="2340"/>
        <w:textAlignment w:val="auto"/>
        <w:rPr>
          <w:rFonts w:ascii="Times New Roman" w:hAnsi="Times New Roman"/>
          <w:sz w:val="24"/>
          <w:szCs w:val="24"/>
        </w:rPr>
      </w:pPr>
      <w:r w:rsidRPr="00DC249E">
        <w:rPr>
          <w:rFonts w:ascii="Times New Roman" w:hAnsi="Times New Roman"/>
          <w:sz w:val="24"/>
          <w:szCs w:val="24"/>
        </w:rPr>
        <w:t xml:space="preserve">Interlocks are electrical circuits which act to turn off or hold electrical power if a hazardous situation exists. Each interlock is intended to furnish protection to personnel or equipment in the event of a specific malfunction or proper operating condition. Accelerator personnel </w:t>
      </w:r>
      <w:proofErr w:type="gramStart"/>
      <w:r w:rsidRPr="00DC249E">
        <w:rPr>
          <w:rFonts w:ascii="Times New Roman" w:hAnsi="Times New Roman"/>
          <w:sz w:val="24"/>
          <w:szCs w:val="24"/>
        </w:rPr>
        <w:t>shall</w:t>
      </w:r>
      <w:proofErr w:type="gramEnd"/>
      <w:r w:rsidRPr="00DC249E">
        <w:rPr>
          <w:rFonts w:ascii="Times New Roman" w:hAnsi="Times New Roman"/>
          <w:sz w:val="24"/>
          <w:szCs w:val="24"/>
        </w:rPr>
        <w:t xml:space="preserve"> not depend on a door interlock to turn off the beam. It should always be remembered that these interlocks seldom act directly to remove the hazard but rather through intermediate relay circuits. Even though the interlock switch in the door frame is visible in the safe position, the other parts of the interlock circuit </w:t>
      </w:r>
      <w:r w:rsidRPr="00DC249E">
        <w:rPr>
          <w:rFonts w:ascii="Times New Roman" w:hAnsi="Times New Roman"/>
          <w:sz w:val="24"/>
          <w:szCs w:val="24"/>
        </w:rPr>
        <w:lastRenderedPageBreak/>
        <w:t xml:space="preserve">may fail to operate correctly, and the hazard may still exist. Also, relay or switches may fail so that these interlocks are not completely dependable. It </w:t>
      </w:r>
      <w:r w:rsidRPr="00DC249E">
        <w:rPr>
          <w:rFonts w:ascii="Times New Roman" w:hAnsi="Times New Roman"/>
          <w:sz w:val="24"/>
          <w:szCs w:val="24"/>
          <w:u w:val="single"/>
        </w:rPr>
        <w:t>should never be assumed that the interlocks have removed the hazard</w:t>
      </w:r>
      <w:r w:rsidRPr="00DC249E">
        <w:rPr>
          <w:rFonts w:ascii="Times New Roman" w:hAnsi="Times New Roman"/>
          <w:sz w:val="24"/>
          <w:szCs w:val="24"/>
        </w:rPr>
        <w:t>.</w:t>
      </w:r>
    </w:p>
    <w:p w14:paraId="4AC5E48F" w14:textId="77777777" w:rsidR="00DC249E" w:rsidRPr="00DC249E" w:rsidRDefault="00DC249E" w:rsidP="00DC249E">
      <w:pPr>
        <w:tabs>
          <w:tab w:val="left" w:pos="864"/>
          <w:tab w:val="left" w:pos="2340"/>
        </w:tabs>
        <w:ind w:left="2340" w:hanging="720"/>
        <w:textAlignment w:val="auto"/>
        <w:rPr>
          <w:rFonts w:ascii="Times New Roman" w:hAnsi="Times New Roman"/>
          <w:sz w:val="24"/>
        </w:rPr>
      </w:pPr>
    </w:p>
    <w:p w14:paraId="24DE11C0" w14:textId="77777777" w:rsidR="00DC249E" w:rsidRPr="00DC249E" w:rsidRDefault="00DC249E" w:rsidP="00DC249E">
      <w:pPr>
        <w:tabs>
          <w:tab w:val="left" w:pos="1008"/>
          <w:tab w:val="left" w:pos="2340"/>
        </w:tabs>
        <w:ind w:left="2340"/>
        <w:textAlignment w:val="auto"/>
        <w:rPr>
          <w:rFonts w:ascii="Times New Roman" w:hAnsi="Times New Roman"/>
          <w:sz w:val="24"/>
          <w:szCs w:val="24"/>
        </w:rPr>
      </w:pPr>
      <w:r w:rsidRPr="00DC249E">
        <w:rPr>
          <w:rFonts w:ascii="Times New Roman" w:hAnsi="Times New Roman"/>
          <w:sz w:val="24"/>
          <w:szCs w:val="24"/>
        </w:rPr>
        <w:t>When the machine is in operation, one must consider possible malfunction of the interlock system. Therefore, any individual entering a radiation area must wear a personnel film badge, chirper, and carry a portable neutron survey meter.</w:t>
      </w:r>
    </w:p>
    <w:p w14:paraId="765BB762" w14:textId="77777777" w:rsidR="00DC249E" w:rsidRPr="00DC249E" w:rsidRDefault="00DC249E" w:rsidP="00DC249E">
      <w:pPr>
        <w:tabs>
          <w:tab w:val="left" w:pos="1008"/>
          <w:tab w:val="left" w:pos="1800"/>
          <w:tab w:val="left" w:pos="2340"/>
        </w:tabs>
        <w:textAlignment w:val="auto"/>
        <w:rPr>
          <w:rFonts w:ascii="Times New Roman" w:hAnsi="Times New Roman"/>
          <w:sz w:val="24"/>
        </w:rPr>
      </w:pPr>
    </w:p>
    <w:p w14:paraId="37971321" w14:textId="77777777" w:rsidR="00DC249E" w:rsidRPr="00DC249E" w:rsidRDefault="00DC249E" w:rsidP="00DC249E">
      <w:pPr>
        <w:tabs>
          <w:tab w:val="left" w:pos="432"/>
          <w:tab w:val="left" w:pos="864"/>
          <w:tab w:val="left" w:pos="1800"/>
          <w:tab w:val="left" w:pos="2340"/>
        </w:tabs>
        <w:ind w:left="864"/>
        <w:textAlignment w:val="auto"/>
        <w:rPr>
          <w:rFonts w:ascii="Times New Roman" w:hAnsi="Times New Roman"/>
          <w:sz w:val="24"/>
          <w:szCs w:val="24"/>
          <w:u w:val="single"/>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b.</w:t>
      </w:r>
      <w:r w:rsidRPr="00DC249E">
        <w:rPr>
          <w:rFonts w:ascii="Times New Roman" w:hAnsi="Times New Roman"/>
          <w:sz w:val="24"/>
        </w:rPr>
        <w:tab/>
      </w:r>
      <w:r w:rsidRPr="00DC249E">
        <w:rPr>
          <w:rFonts w:ascii="Times New Roman" w:hAnsi="Times New Roman"/>
          <w:sz w:val="24"/>
          <w:szCs w:val="24"/>
        </w:rPr>
        <w:t>Warning Devices</w:t>
      </w:r>
    </w:p>
    <w:p w14:paraId="39C59B73" w14:textId="77777777" w:rsidR="00DC249E" w:rsidRPr="00DC249E" w:rsidRDefault="00DC249E" w:rsidP="00DC249E">
      <w:pPr>
        <w:tabs>
          <w:tab w:val="left" w:pos="432"/>
          <w:tab w:val="left" w:pos="864"/>
          <w:tab w:val="left" w:pos="1800"/>
          <w:tab w:val="left" w:pos="2340"/>
        </w:tabs>
        <w:textAlignment w:val="auto"/>
        <w:rPr>
          <w:rFonts w:ascii="Times New Roman" w:hAnsi="Times New Roman"/>
          <w:sz w:val="24"/>
        </w:rPr>
      </w:pPr>
    </w:p>
    <w:p w14:paraId="6CE96909" w14:textId="77777777" w:rsidR="00DC249E" w:rsidRPr="00DC249E" w:rsidRDefault="00DC249E" w:rsidP="00DC249E">
      <w:pPr>
        <w:tabs>
          <w:tab w:val="left" w:pos="432"/>
          <w:tab w:val="left" w:pos="864"/>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Prior to </w:t>
      </w:r>
      <w:proofErr w:type="gramStart"/>
      <w:r w:rsidRPr="00DC249E">
        <w:rPr>
          <w:rFonts w:ascii="Times New Roman" w:hAnsi="Times New Roman"/>
          <w:sz w:val="24"/>
          <w:szCs w:val="24"/>
        </w:rPr>
        <w:t>beam</w:t>
      </w:r>
      <w:proofErr w:type="gramEnd"/>
      <w:r w:rsidRPr="00DC249E">
        <w:rPr>
          <w:rFonts w:ascii="Times New Roman" w:hAnsi="Times New Roman"/>
          <w:sz w:val="24"/>
          <w:szCs w:val="24"/>
        </w:rPr>
        <w:t>, an audible and visual signal will be activated for the purpose of notifying individuals to leave the small target room, the large target room and the vault area. The audible and visual signal controls are interlocked to the tandem unit. Warning lights are installed in Rooms 116, 120, 121 and 122.</w:t>
      </w:r>
    </w:p>
    <w:p w14:paraId="516F6B70" w14:textId="77777777" w:rsidR="00DC249E" w:rsidRPr="00DC249E" w:rsidRDefault="00DC249E" w:rsidP="00DC249E">
      <w:pPr>
        <w:tabs>
          <w:tab w:val="left" w:pos="432"/>
          <w:tab w:val="left" w:pos="864"/>
          <w:tab w:val="left" w:pos="1800"/>
          <w:tab w:val="left" w:pos="2340"/>
        </w:tabs>
        <w:ind w:left="2340"/>
        <w:textAlignment w:val="auto"/>
        <w:rPr>
          <w:rFonts w:ascii="Times New Roman" w:hAnsi="Times New Roman"/>
          <w:sz w:val="24"/>
        </w:rPr>
      </w:pPr>
    </w:p>
    <w:p w14:paraId="3A799A8E" w14:textId="77777777" w:rsidR="00DC249E" w:rsidRPr="00DC249E" w:rsidRDefault="00DC249E" w:rsidP="00DC249E">
      <w:pPr>
        <w:tabs>
          <w:tab w:val="left" w:pos="432"/>
          <w:tab w:val="left" w:pos="1260"/>
          <w:tab w:val="left" w:pos="1800"/>
          <w:tab w:val="left" w:pos="2340"/>
        </w:tabs>
        <w:ind w:left="432" w:firstLine="828"/>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Calibration of Fixed Monitoring System</w:t>
      </w:r>
    </w:p>
    <w:p w14:paraId="662AFE85" w14:textId="77777777" w:rsidR="00DC249E" w:rsidRPr="00DC249E" w:rsidRDefault="00DC249E" w:rsidP="00DC249E">
      <w:pPr>
        <w:tabs>
          <w:tab w:val="left" w:pos="432"/>
          <w:tab w:val="left" w:pos="1260"/>
          <w:tab w:val="left" w:pos="1800"/>
        </w:tabs>
        <w:ind w:firstLine="828"/>
        <w:textAlignment w:val="auto"/>
        <w:rPr>
          <w:rFonts w:ascii="Times New Roman" w:hAnsi="Times New Roman"/>
          <w:sz w:val="24"/>
        </w:rPr>
      </w:pPr>
    </w:p>
    <w:p w14:paraId="1A73125B" w14:textId="77777777" w:rsidR="00DC249E" w:rsidRPr="00DC249E" w:rsidRDefault="00DC249E" w:rsidP="00DC249E">
      <w:pPr>
        <w:tabs>
          <w:tab w:val="left" w:pos="1260"/>
          <w:tab w:val="left" w:pos="1800"/>
        </w:tabs>
        <w:ind w:left="1800"/>
        <w:textAlignment w:val="auto"/>
        <w:rPr>
          <w:rFonts w:ascii="Times New Roman" w:hAnsi="Times New Roman"/>
          <w:sz w:val="24"/>
          <w:szCs w:val="24"/>
        </w:rPr>
      </w:pPr>
      <w:r w:rsidRPr="00DC249E">
        <w:rPr>
          <w:rFonts w:ascii="Times New Roman" w:hAnsi="Times New Roman"/>
          <w:sz w:val="24"/>
          <w:szCs w:val="24"/>
        </w:rPr>
        <w:t>The Radiation Safety Officer or an individual approved by the Radiation Safety Officer shall perform the calibration of the fixed monitoring system. Calibration of the fixed monitoring system will be accomplished by the following method.</w:t>
      </w:r>
    </w:p>
    <w:p w14:paraId="4B93DEF6" w14:textId="77777777" w:rsidR="00DC249E" w:rsidRPr="00DC249E" w:rsidRDefault="00DC249E" w:rsidP="00DC249E">
      <w:pPr>
        <w:tabs>
          <w:tab w:val="left" w:pos="432"/>
        </w:tabs>
        <w:ind w:left="2340" w:hanging="540"/>
        <w:textAlignment w:val="auto"/>
        <w:rPr>
          <w:rFonts w:ascii="Times New Roman" w:hAnsi="Times New Roman"/>
          <w:sz w:val="24"/>
        </w:rPr>
      </w:pPr>
    </w:p>
    <w:p w14:paraId="02DD5C29" w14:textId="77777777" w:rsidR="00DC249E" w:rsidRPr="00DC249E" w:rsidRDefault="00DC249E" w:rsidP="00DC249E">
      <w:pPr>
        <w:numPr>
          <w:ilvl w:val="2"/>
          <w:numId w:val="10"/>
        </w:numPr>
        <w:tabs>
          <w:tab w:val="left" w:pos="2340"/>
        </w:tabs>
        <w:ind w:left="2340"/>
        <w:textAlignment w:val="auto"/>
        <w:rPr>
          <w:rFonts w:ascii="Times New Roman" w:hAnsi="Times New Roman"/>
          <w:sz w:val="24"/>
        </w:rPr>
      </w:pPr>
      <w:r w:rsidRPr="00DC249E">
        <w:rPr>
          <w:rFonts w:ascii="Times New Roman" w:hAnsi="Times New Roman"/>
          <w:sz w:val="24"/>
        </w:rPr>
        <w:t>Neutron Calibration</w:t>
      </w:r>
    </w:p>
    <w:p w14:paraId="01254DBE" w14:textId="77777777" w:rsidR="00DC249E" w:rsidRPr="00DC249E" w:rsidRDefault="00DC249E" w:rsidP="00DC249E">
      <w:pPr>
        <w:tabs>
          <w:tab w:val="left" w:pos="432"/>
          <w:tab w:val="left" w:pos="1800"/>
          <w:tab w:val="left" w:pos="2340"/>
        </w:tabs>
        <w:ind w:firstLine="828"/>
        <w:textAlignment w:val="auto"/>
        <w:rPr>
          <w:rFonts w:ascii="Times New Roman" w:hAnsi="Times New Roman"/>
          <w:sz w:val="24"/>
        </w:rPr>
      </w:pPr>
    </w:p>
    <w:p w14:paraId="0F241206" w14:textId="77777777" w:rsidR="00DC249E" w:rsidRPr="00DC249E" w:rsidRDefault="00DC249E" w:rsidP="00DC249E">
      <w:pPr>
        <w:tabs>
          <w:tab w:val="left" w:pos="2340"/>
        </w:tabs>
        <w:ind w:left="2340"/>
        <w:textAlignment w:val="auto"/>
        <w:rPr>
          <w:rFonts w:ascii="Times New Roman" w:hAnsi="Times New Roman"/>
          <w:sz w:val="24"/>
        </w:rPr>
      </w:pPr>
      <w:r w:rsidRPr="00DC249E">
        <w:rPr>
          <w:rFonts w:ascii="Times New Roman" w:hAnsi="Times New Roman"/>
          <w:sz w:val="24"/>
        </w:rPr>
        <w:t xml:space="preserve">A </w:t>
      </w:r>
      <w:proofErr w:type="spellStart"/>
      <w:r w:rsidRPr="00DC249E">
        <w:rPr>
          <w:rFonts w:ascii="Times New Roman" w:hAnsi="Times New Roman"/>
          <w:sz w:val="24"/>
        </w:rPr>
        <w:t>PuBe</w:t>
      </w:r>
      <w:proofErr w:type="spellEnd"/>
      <w:r w:rsidRPr="00DC249E">
        <w:rPr>
          <w:rFonts w:ascii="Times New Roman" w:hAnsi="Times New Roman"/>
          <w:sz w:val="24"/>
        </w:rPr>
        <w:t xml:space="preserve"> Source will be used to calibrate neutron detectors to a known dose equivalent rate or flux at </w:t>
      </w:r>
      <w:proofErr w:type="gramStart"/>
      <w:r w:rsidRPr="00DC249E">
        <w:rPr>
          <w:rFonts w:ascii="Times New Roman" w:hAnsi="Times New Roman"/>
          <w:sz w:val="24"/>
        </w:rPr>
        <w:t>particular distances</w:t>
      </w:r>
      <w:proofErr w:type="gramEnd"/>
      <w:r w:rsidRPr="00DC249E">
        <w:rPr>
          <w:rFonts w:ascii="Times New Roman" w:hAnsi="Times New Roman"/>
          <w:sz w:val="24"/>
        </w:rPr>
        <w:t xml:space="preserve"> from the source.</w:t>
      </w:r>
    </w:p>
    <w:p w14:paraId="75D429CA" w14:textId="77777777" w:rsidR="00DC249E" w:rsidRPr="00DC249E" w:rsidRDefault="00DC249E" w:rsidP="00DC249E">
      <w:pPr>
        <w:tabs>
          <w:tab w:val="left" w:pos="2340"/>
        </w:tabs>
        <w:ind w:left="2340" w:hanging="540"/>
        <w:textAlignment w:val="auto"/>
        <w:rPr>
          <w:rFonts w:ascii="Times New Roman" w:hAnsi="Times New Roman"/>
          <w:sz w:val="24"/>
        </w:rPr>
      </w:pPr>
    </w:p>
    <w:p w14:paraId="6754319C" w14:textId="77777777" w:rsidR="00DC249E" w:rsidRPr="00DC249E" w:rsidRDefault="00DC249E" w:rsidP="00DC249E">
      <w:pPr>
        <w:numPr>
          <w:ilvl w:val="2"/>
          <w:numId w:val="10"/>
        </w:numPr>
        <w:tabs>
          <w:tab w:val="left" w:pos="2340"/>
        </w:tabs>
        <w:ind w:left="2340"/>
        <w:textAlignment w:val="auto"/>
        <w:rPr>
          <w:rFonts w:ascii="Times New Roman" w:hAnsi="Times New Roman"/>
          <w:sz w:val="24"/>
        </w:rPr>
      </w:pPr>
      <w:r w:rsidRPr="00DC249E">
        <w:rPr>
          <w:rFonts w:ascii="Times New Roman" w:hAnsi="Times New Roman"/>
          <w:sz w:val="24"/>
        </w:rPr>
        <w:t>Gamma Calibration</w:t>
      </w:r>
    </w:p>
    <w:p w14:paraId="24000A0F" w14:textId="77777777" w:rsidR="00DC249E" w:rsidRPr="00DC249E" w:rsidRDefault="00DC249E" w:rsidP="00DC249E">
      <w:pPr>
        <w:tabs>
          <w:tab w:val="left" w:pos="576"/>
          <w:tab w:val="left" w:pos="1008"/>
        </w:tabs>
        <w:textAlignment w:val="auto"/>
        <w:rPr>
          <w:rFonts w:ascii="Times New Roman" w:hAnsi="Times New Roman"/>
          <w:sz w:val="24"/>
        </w:rPr>
      </w:pPr>
    </w:p>
    <w:p w14:paraId="308EB9DE" w14:textId="77777777" w:rsidR="00DC249E" w:rsidRPr="00DC249E" w:rsidRDefault="00DC249E" w:rsidP="00DC249E">
      <w:pPr>
        <w:tabs>
          <w:tab w:val="left" w:pos="2340"/>
        </w:tabs>
        <w:ind w:left="2340"/>
        <w:textAlignment w:val="auto"/>
        <w:rPr>
          <w:rFonts w:ascii="Times New Roman" w:hAnsi="Times New Roman"/>
          <w:sz w:val="24"/>
        </w:rPr>
      </w:pPr>
      <w:r w:rsidRPr="00DC249E">
        <w:rPr>
          <w:rFonts w:ascii="Times New Roman" w:hAnsi="Times New Roman"/>
          <w:sz w:val="24"/>
        </w:rPr>
        <w:t>A Cs-137 Source will be used to calibrate gamma detectors to a known exposure rate at a particular distance from the source.</w:t>
      </w:r>
    </w:p>
    <w:p w14:paraId="6E7D3A02" w14:textId="77777777" w:rsidR="00DC249E" w:rsidRPr="00DC249E" w:rsidRDefault="00DC249E" w:rsidP="00DC249E">
      <w:pPr>
        <w:tabs>
          <w:tab w:val="left" w:pos="2340"/>
        </w:tabs>
        <w:ind w:left="1800"/>
        <w:textAlignment w:val="auto"/>
        <w:rPr>
          <w:rFonts w:ascii="Times New Roman" w:hAnsi="Times New Roman"/>
          <w:sz w:val="24"/>
        </w:rPr>
      </w:pPr>
    </w:p>
    <w:p w14:paraId="5527600D" w14:textId="77777777" w:rsidR="00DC249E" w:rsidRPr="00DC249E" w:rsidRDefault="00DC249E" w:rsidP="00DC249E">
      <w:pPr>
        <w:numPr>
          <w:ilvl w:val="2"/>
          <w:numId w:val="10"/>
        </w:numPr>
        <w:tabs>
          <w:tab w:val="left" w:pos="2340"/>
        </w:tabs>
        <w:ind w:left="2340"/>
        <w:textAlignment w:val="auto"/>
        <w:rPr>
          <w:rFonts w:ascii="Times New Roman" w:hAnsi="Times New Roman"/>
          <w:sz w:val="24"/>
        </w:rPr>
      </w:pPr>
      <w:r w:rsidRPr="00DC249E">
        <w:rPr>
          <w:rFonts w:ascii="Times New Roman" w:hAnsi="Times New Roman"/>
          <w:sz w:val="24"/>
        </w:rPr>
        <w:t>Position of Fixed Monitoring System</w:t>
      </w:r>
    </w:p>
    <w:p w14:paraId="629CC057" w14:textId="77777777" w:rsidR="00DC249E" w:rsidRPr="00DC249E" w:rsidRDefault="00DC249E" w:rsidP="00DC249E">
      <w:pPr>
        <w:tabs>
          <w:tab w:val="left" w:pos="432"/>
          <w:tab w:val="left" w:pos="864"/>
        </w:tabs>
        <w:ind w:firstLine="828"/>
        <w:textAlignment w:val="auto"/>
        <w:rPr>
          <w:rFonts w:ascii="Times New Roman" w:hAnsi="Times New Roman"/>
          <w:sz w:val="24"/>
        </w:rPr>
      </w:pPr>
    </w:p>
    <w:p w14:paraId="328BBFD8" w14:textId="77777777" w:rsidR="00DC249E" w:rsidRPr="00DC249E" w:rsidRDefault="00DC249E" w:rsidP="00DC249E">
      <w:pPr>
        <w:tabs>
          <w:tab w:val="left" w:pos="432"/>
          <w:tab w:val="left" w:pos="2340"/>
        </w:tabs>
        <w:ind w:left="2340"/>
        <w:textAlignment w:val="auto"/>
        <w:rPr>
          <w:rFonts w:ascii="Times New Roman" w:hAnsi="Times New Roman"/>
          <w:sz w:val="24"/>
          <w:szCs w:val="24"/>
        </w:rPr>
      </w:pPr>
      <w:r w:rsidRPr="00DC249E">
        <w:rPr>
          <w:rFonts w:ascii="Times New Roman" w:hAnsi="Times New Roman"/>
          <w:sz w:val="24"/>
          <w:szCs w:val="24"/>
        </w:rPr>
        <w:t>During the operation of the Accelerator, the detectors will be located approximately 3 meters from the source of radiation. The radiation field at one-half the distance from the source will be used as a basis for determining the amount of accumulated dose to cause Accelerator shutdown.</w:t>
      </w:r>
    </w:p>
    <w:p w14:paraId="364B8D13" w14:textId="77777777" w:rsidR="00DC249E" w:rsidRPr="00DC249E" w:rsidRDefault="00DC249E" w:rsidP="00DC249E">
      <w:pPr>
        <w:tabs>
          <w:tab w:val="left" w:pos="432"/>
          <w:tab w:val="left" w:pos="864"/>
        </w:tabs>
        <w:ind w:firstLine="828"/>
        <w:textAlignment w:val="auto"/>
        <w:rPr>
          <w:rFonts w:ascii="Times New Roman" w:hAnsi="Times New Roman"/>
          <w:sz w:val="24"/>
        </w:rPr>
      </w:pPr>
    </w:p>
    <w:p w14:paraId="0B6FCFF2" w14:textId="77777777" w:rsidR="00DC249E" w:rsidRPr="00DC249E" w:rsidRDefault="00DC249E" w:rsidP="00DC249E">
      <w:pPr>
        <w:tabs>
          <w:tab w:val="left" w:pos="432"/>
          <w:tab w:val="left" w:pos="864"/>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Therefore, the calibration of the fixed detector will be determined at the </w:t>
      </w:r>
      <w:proofErr w:type="gramStart"/>
      <w:r w:rsidRPr="00DC249E">
        <w:rPr>
          <w:rFonts w:ascii="Times New Roman" w:hAnsi="Times New Roman"/>
          <w:sz w:val="24"/>
          <w:szCs w:val="24"/>
        </w:rPr>
        <w:t>1.5 meter</w:t>
      </w:r>
      <w:proofErr w:type="gramEnd"/>
      <w:r w:rsidRPr="00DC249E">
        <w:rPr>
          <w:rFonts w:ascii="Times New Roman" w:hAnsi="Times New Roman"/>
          <w:sz w:val="24"/>
          <w:szCs w:val="24"/>
        </w:rPr>
        <w:t xml:space="preserve"> position. A record of the responses will be recorded for each detector.</w:t>
      </w:r>
    </w:p>
    <w:p w14:paraId="5B8939AC" w14:textId="77777777" w:rsidR="00DC249E" w:rsidRPr="00DC249E" w:rsidRDefault="00DC249E" w:rsidP="00DC249E">
      <w:pPr>
        <w:tabs>
          <w:tab w:val="left" w:pos="432"/>
          <w:tab w:val="left" w:pos="864"/>
          <w:tab w:val="left" w:pos="1260"/>
          <w:tab w:val="left" w:pos="1800"/>
        </w:tabs>
        <w:textAlignment w:val="auto"/>
        <w:rPr>
          <w:rFonts w:ascii="Times New Roman" w:hAnsi="Times New Roman"/>
          <w:sz w:val="24"/>
        </w:rPr>
      </w:pPr>
    </w:p>
    <w:p w14:paraId="3A76759E" w14:textId="77777777" w:rsidR="00DC249E" w:rsidRPr="00DC249E" w:rsidRDefault="00DC249E" w:rsidP="00DC249E">
      <w:pPr>
        <w:tabs>
          <w:tab w:val="left" w:pos="432"/>
          <w:tab w:val="left" w:pos="1800"/>
        </w:tabs>
        <w:ind w:left="432" w:firstLine="828"/>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Accelerator Shut-Down Control Panel Test</w:t>
      </w:r>
    </w:p>
    <w:p w14:paraId="6D8B0B15" w14:textId="77777777" w:rsidR="00DC249E" w:rsidRPr="00DC249E" w:rsidRDefault="00DC249E" w:rsidP="00DC249E">
      <w:pPr>
        <w:tabs>
          <w:tab w:val="left" w:pos="432"/>
        </w:tabs>
        <w:ind w:firstLine="828"/>
        <w:textAlignment w:val="auto"/>
        <w:rPr>
          <w:rFonts w:ascii="Times New Roman" w:hAnsi="Times New Roman"/>
          <w:sz w:val="24"/>
        </w:rPr>
      </w:pPr>
    </w:p>
    <w:p w14:paraId="0A3518EC" w14:textId="77777777" w:rsidR="00DC249E" w:rsidRPr="00DC249E" w:rsidRDefault="00DC249E" w:rsidP="00DC249E">
      <w:pPr>
        <w:numPr>
          <w:ilvl w:val="0"/>
          <w:numId w:val="19"/>
        </w:numPr>
        <w:tabs>
          <w:tab w:val="num" w:pos="2340"/>
        </w:tabs>
        <w:ind w:hanging="720"/>
        <w:textAlignment w:val="auto"/>
        <w:rPr>
          <w:rFonts w:ascii="Times New Roman" w:hAnsi="Times New Roman"/>
          <w:sz w:val="24"/>
        </w:rPr>
      </w:pPr>
      <w:r w:rsidRPr="00DC249E">
        <w:rPr>
          <w:rFonts w:ascii="Times New Roman" w:hAnsi="Times New Roman"/>
          <w:sz w:val="24"/>
        </w:rPr>
        <w:t>How the Shut-Down Control Panel Works</w:t>
      </w:r>
    </w:p>
    <w:p w14:paraId="3209C59D" w14:textId="77777777" w:rsidR="00DC249E" w:rsidRPr="00DC249E" w:rsidRDefault="00DC249E" w:rsidP="00DC249E">
      <w:pPr>
        <w:tabs>
          <w:tab w:val="left" w:pos="2340"/>
        </w:tabs>
        <w:ind w:left="1800"/>
        <w:textAlignment w:val="auto"/>
        <w:rPr>
          <w:rFonts w:ascii="Times New Roman" w:hAnsi="Times New Roman"/>
          <w:sz w:val="24"/>
        </w:rPr>
      </w:pPr>
    </w:p>
    <w:p w14:paraId="3BEEF47F" w14:textId="77777777" w:rsidR="00DC249E" w:rsidRPr="00DC249E" w:rsidRDefault="00DC249E" w:rsidP="00DC249E">
      <w:pPr>
        <w:tabs>
          <w:tab w:val="left" w:pos="864"/>
        </w:tabs>
        <w:ind w:left="2340"/>
        <w:textAlignment w:val="auto"/>
        <w:rPr>
          <w:rFonts w:ascii="Times New Roman" w:hAnsi="Times New Roman"/>
          <w:sz w:val="24"/>
          <w:szCs w:val="24"/>
        </w:rPr>
      </w:pPr>
      <w:r w:rsidRPr="00DC249E">
        <w:rPr>
          <w:rFonts w:ascii="Times New Roman" w:hAnsi="Times New Roman"/>
          <w:sz w:val="24"/>
          <w:szCs w:val="24"/>
        </w:rPr>
        <w:t>A shut-down signal may be directed to the shut-down control panel as a result of two possible trips: during the presence of a dose equivalent higher than 100 mrem/hr., an interlock was activated (door opened) to that given area, an accumulated maximum allowable counts has been exceeded (200 counts which represent 20 millirem) during an eight-hour cycle. The shut-down signal will “turn-on” a red panel light denoting shut-down and simultaneously deactivate the machine belt (green light will denote "belt-off" and “turn-on” an audible alarm signal). Five seconds will elapse, and the low energy cup (green light will indicate “cup-in”) will be lowered into the beam line.</w:t>
      </w:r>
    </w:p>
    <w:p w14:paraId="59268B85" w14:textId="77777777" w:rsidR="00DC249E" w:rsidRPr="00DC249E" w:rsidRDefault="00DC249E" w:rsidP="00DC249E">
      <w:pPr>
        <w:tabs>
          <w:tab w:val="left" w:pos="864"/>
        </w:tabs>
        <w:ind w:firstLine="828"/>
        <w:textAlignment w:val="auto"/>
        <w:rPr>
          <w:rFonts w:ascii="Times New Roman" w:hAnsi="Times New Roman"/>
          <w:sz w:val="24"/>
        </w:rPr>
      </w:pPr>
    </w:p>
    <w:p w14:paraId="36C34FEC" w14:textId="77777777" w:rsidR="00DC249E" w:rsidRPr="00DC249E" w:rsidRDefault="00DC249E" w:rsidP="00DC249E">
      <w:pPr>
        <w:tabs>
          <w:tab w:val="left" w:pos="2340"/>
        </w:tabs>
        <w:ind w:left="2340"/>
        <w:textAlignment w:val="auto"/>
        <w:rPr>
          <w:rFonts w:ascii="Times New Roman" w:hAnsi="Times New Roman"/>
          <w:sz w:val="24"/>
          <w:szCs w:val="24"/>
        </w:rPr>
      </w:pPr>
      <w:r w:rsidRPr="00DC249E">
        <w:rPr>
          <w:rFonts w:ascii="Times New Roman" w:hAnsi="Times New Roman"/>
          <w:sz w:val="24"/>
          <w:szCs w:val="24"/>
        </w:rPr>
        <w:t>The Accelerator shut-down control panel also contains the electronics for the warning system. A green light (“belt-on” on the control panel) will indicate the warning system (audible and rotating red lights) is operating.</w:t>
      </w:r>
    </w:p>
    <w:p w14:paraId="7DDDEC12" w14:textId="77777777" w:rsidR="00DC249E" w:rsidRPr="00DC249E" w:rsidRDefault="00DC249E" w:rsidP="00DC249E">
      <w:pPr>
        <w:tabs>
          <w:tab w:val="left" w:pos="2340"/>
        </w:tabs>
        <w:textAlignment w:val="auto"/>
        <w:rPr>
          <w:rFonts w:ascii="Times New Roman" w:hAnsi="Times New Roman"/>
          <w:sz w:val="24"/>
        </w:rPr>
      </w:pPr>
    </w:p>
    <w:p w14:paraId="45B6587D" w14:textId="77777777" w:rsidR="00DC249E" w:rsidRPr="00DC249E" w:rsidRDefault="00DC249E" w:rsidP="00DC249E">
      <w:pPr>
        <w:tabs>
          <w:tab w:val="left" w:pos="576"/>
          <w:tab w:val="left" w:pos="1008"/>
          <w:tab w:val="left" w:pos="2340"/>
        </w:tabs>
        <w:ind w:left="2340" w:hanging="540"/>
        <w:textAlignment w:val="auto"/>
        <w:rPr>
          <w:rFonts w:ascii="Times New Roman" w:hAnsi="Times New Roman"/>
          <w:sz w:val="24"/>
        </w:rPr>
      </w:pPr>
      <w:r w:rsidRPr="00DC249E">
        <w:rPr>
          <w:rFonts w:ascii="Times New Roman" w:hAnsi="Times New Roman"/>
          <w:sz w:val="24"/>
        </w:rPr>
        <w:t>b.</w:t>
      </w:r>
      <w:r w:rsidRPr="00DC249E">
        <w:rPr>
          <w:rFonts w:ascii="Times New Roman" w:hAnsi="Times New Roman"/>
          <w:sz w:val="24"/>
        </w:rPr>
        <w:tab/>
        <w:t>Testing the Shut-Down Control</w:t>
      </w:r>
    </w:p>
    <w:p w14:paraId="7F6D8740" w14:textId="77777777" w:rsidR="00DC249E" w:rsidRPr="00DC249E" w:rsidRDefault="00DC249E" w:rsidP="00DC249E">
      <w:pPr>
        <w:tabs>
          <w:tab w:val="left" w:pos="576"/>
          <w:tab w:val="left" w:pos="1008"/>
        </w:tabs>
        <w:ind w:firstLine="828"/>
        <w:textAlignment w:val="auto"/>
        <w:rPr>
          <w:rFonts w:ascii="Times New Roman" w:hAnsi="Times New Roman"/>
          <w:sz w:val="24"/>
        </w:rPr>
      </w:pPr>
    </w:p>
    <w:p w14:paraId="27EAAC45" w14:textId="77777777" w:rsidR="00DC249E" w:rsidRPr="00DC249E" w:rsidRDefault="00DC249E" w:rsidP="00DC249E">
      <w:pPr>
        <w:tabs>
          <w:tab w:val="left" w:pos="576"/>
          <w:tab w:val="left" w:pos="2340"/>
        </w:tabs>
        <w:ind w:left="2340"/>
        <w:textAlignment w:val="auto"/>
        <w:rPr>
          <w:rFonts w:ascii="Times New Roman" w:hAnsi="Times New Roman"/>
          <w:sz w:val="24"/>
          <w:szCs w:val="24"/>
        </w:rPr>
      </w:pPr>
      <w:proofErr w:type="gramStart"/>
      <w:r w:rsidRPr="00DC249E">
        <w:rPr>
          <w:rFonts w:ascii="Times New Roman" w:hAnsi="Times New Roman"/>
          <w:sz w:val="24"/>
          <w:szCs w:val="24"/>
        </w:rPr>
        <w:t>On</w:t>
      </w:r>
      <w:proofErr w:type="gramEnd"/>
      <w:r w:rsidRPr="00DC249E">
        <w:rPr>
          <w:rFonts w:ascii="Times New Roman" w:hAnsi="Times New Roman"/>
          <w:sz w:val="24"/>
          <w:szCs w:val="24"/>
        </w:rPr>
        <w:t xml:space="preserve"> the rear of the shut-down control panel push the red test button.  On the front panel observe the following sequence of lights: first, the red shut-down light will “turn-on” as the “belt-off” green light will simultaneously “turn-on;” second, a five second elapse will occur and the “cup in” green light will “turn on.” The “belt-on” green light will “turn-on” when the machine belt is activated. The belt-on light indicates that the audible signals have been or are “on” and the red revolving lights are “on.”</w:t>
      </w:r>
    </w:p>
    <w:p w14:paraId="70DF9D05" w14:textId="77777777" w:rsidR="00DC249E" w:rsidRPr="00DC249E" w:rsidRDefault="00DC249E" w:rsidP="00DC249E">
      <w:pPr>
        <w:tabs>
          <w:tab w:val="left" w:pos="6768"/>
        </w:tabs>
        <w:textAlignment w:val="auto"/>
        <w:rPr>
          <w:rFonts w:ascii="Times New Roman" w:hAnsi="Times New Roman"/>
          <w:sz w:val="24"/>
        </w:rPr>
      </w:pPr>
    </w:p>
    <w:p w14:paraId="4D97AD5F" w14:textId="77777777" w:rsidR="00DC249E" w:rsidRPr="00DC249E" w:rsidRDefault="00DC249E" w:rsidP="00DC249E">
      <w:pPr>
        <w:tabs>
          <w:tab w:val="left" w:pos="2340"/>
          <w:tab w:val="left" w:pos="6768"/>
        </w:tabs>
        <w:ind w:left="2340"/>
        <w:textAlignment w:val="auto"/>
        <w:rPr>
          <w:rFonts w:ascii="Times New Roman" w:hAnsi="Times New Roman"/>
          <w:sz w:val="24"/>
          <w:szCs w:val="24"/>
        </w:rPr>
      </w:pPr>
      <w:r w:rsidRPr="00DC249E">
        <w:rPr>
          <w:rFonts w:ascii="Times New Roman" w:hAnsi="Times New Roman"/>
          <w:sz w:val="24"/>
          <w:szCs w:val="24"/>
        </w:rPr>
        <w:t>After the sequence is complete, push the black “reset test button.” This will reset the control panel (red for additional test).</w:t>
      </w:r>
    </w:p>
    <w:p w14:paraId="4EE2E65C" w14:textId="77777777" w:rsidR="00DC249E" w:rsidRPr="00DC249E" w:rsidRDefault="00DC249E" w:rsidP="00DC249E">
      <w:pPr>
        <w:tabs>
          <w:tab w:val="left" w:pos="6768"/>
        </w:tabs>
        <w:ind w:firstLine="828"/>
        <w:textAlignment w:val="auto"/>
        <w:rPr>
          <w:rFonts w:ascii="Times New Roman" w:hAnsi="Times New Roman"/>
          <w:sz w:val="24"/>
        </w:rPr>
      </w:pPr>
    </w:p>
    <w:p w14:paraId="71AC30E2" w14:textId="77777777" w:rsidR="00DC249E" w:rsidRPr="00DC249E" w:rsidRDefault="00DC249E" w:rsidP="00DC249E">
      <w:pPr>
        <w:tabs>
          <w:tab w:val="left" w:pos="432"/>
          <w:tab w:val="left" w:pos="1800"/>
        </w:tabs>
        <w:ind w:left="432" w:firstLine="828"/>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Accelerator Shutdown and/or Accumulated Count Reset</w:t>
      </w:r>
    </w:p>
    <w:p w14:paraId="75DC49A8" w14:textId="77777777" w:rsidR="00DC249E" w:rsidRPr="00DC249E" w:rsidRDefault="00DC249E" w:rsidP="00DC249E">
      <w:pPr>
        <w:tabs>
          <w:tab w:val="left" w:pos="432"/>
        </w:tabs>
        <w:ind w:firstLine="828"/>
        <w:textAlignment w:val="auto"/>
        <w:rPr>
          <w:rFonts w:ascii="Times New Roman" w:hAnsi="Times New Roman"/>
          <w:sz w:val="24"/>
        </w:rPr>
      </w:pPr>
    </w:p>
    <w:p w14:paraId="1F02A01A" w14:textId="77777777" w:rsidR="00DC249E" w:rsidRPr="00DC249E" w:rsidRDefault="00DC249E" w:rsidP="00DC249E">
      <w:pPr>
        <w:tabs>
          <w:tab w:val="left" w:pos="1800"/>
        </w:tabs>
        <w:ind w:left="1800"/>
        <w:textAlignment w:val="auto"/>
        <w:rPr>
          <w:rFonts w:ascii="Times New Roman" w:hAnsi="Times New Roman"/>
          <w:sz w:val="24"/>
        </w:rPr>
      </w:pPr>
      <w:r w:rsidRPr="00DC249E">
        <w:rPr>
          <w:rFonts w:ascii="Times New Roman" w:hAnsi="Times New Roman"/>
          <w:sz w:val="24"/>
        </w:rPr>
        <w:t>If the main control panel is reset to zero accumulated counts, a full written explanation must be completed and attached to the “Health Physics Daily Log Sheet.”</w:t>
      </w:r>
    </w:p>
    <w:p w14:paraId="42C4D8D7" w14:textId="77777777" w:rsidR="00DC249E" w:rsidRPr="00DC249E" w:rsidRDefault="00DC249E" w:rsidP="00DC249E">
      <w:pPr>
        <w:tabs>
          <w:tab w:val="left" w:pos="1800"/>
        </w:tabs>
        <w:ind w:left="1800"/>
        <w:textAlignment w:val="auto"/>
        <w:rPr>
          <w:rFonts w:ascii="Times New Roman" w:hAnsi="Times New Roman"/>
          <w:sz w:val="24"/>
        </w:rPr>
      </w:pPr>
    </w:p>
    <w:p w14:paraId="14BF9051" w14:textId="77777777" w:rsidR="00DC249E" w:rsidRPr="00DC249E" w:rsidRDefault="00DC249E" w:rsidP="00DC249E">
      <w:pPr>
        <w:tabs>
          <w:tab w:val="left" w:pos="1800"/>
        </w:tabs>
        <w:ind w:left="1800"/>
        <w:textAlignment w:val="auto"/>
        <w:rPr>
          <w:rFonts w:ascii="Times New Roman" w:hAnsi="Times New Roman"/>
          <w:sz w:val="24"/>
        </w:rPr>
      </w:pPr>
      <w:r w:rsidRPr="00DC249E">
        <w:rPr>
          <w:rFonts w:ascii="Times New Roman" w:hAnsi="Times New Roman"/>
          <w:sz w:val="24"/>
        </w:rPr>
        <w:t>If the main control panel is to be reset, use the following procedures:</w:t>
      </w:r>
    </w:p>
    <w:p w14:paraId="14102F99" w14:textId="77777777" w:rsidR="00DC249E" w:rsidRPr="00DC249E" w:rsidRDefault="00DC249E" w:rsidP="00DC249E">
      <w:pPr>
        <w:tabs>
          <w:tab w:val="left" w:pos="432"/>
          <w:tab w:val="left" w:pos="2340"/>
        </w:tabs>
        <w:textAlignment w:val="auto"/>
        <w:rPr>
          <w:rFonts w:ascii="Times New Roman" w:hAnsi="Times New Roman"/>
          <w:sz w:val="24"/>
        </w:rPr>
      </w:pPr>
    </w:p>
    <w:p w14:paraId="4BFEAE96" w14:textId="77777777" w:rsidR="00DC249E" w:rsidRPr="00DC249E" w:rsidRDefault="00DC249E" w:rsidP="00DC249E">
      <w:pPr>
        <w:numPr>
          <w:ilvl w:val="0"/>
          <w:numId w:val="20"/>
        </w:numPr>
        <w:tabs>
          <w:tab w:val="left" w:pos="432"/>
          <w:tab w:val="num"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Activate the reset buttons. This will reset the accumulated counts to zero and zero </w:t>
      </w:r>
      <w:proofErr w:type="gramStart"/>
      <w:r w:rsidRPr="00DC249E">
        <w:rPr>
          <w:rFonts w:ascii="Times New Roman" w:hAnsi="Times New Roman"/>
          <w:sz w:val="24"/>
          <w:szCs w:val="24"/>
        </w:rPr>
        <w:t>time</w:t>
      </w:r>
      <w:proofErr w:type="gramEnd"/>
      <w:r w:rsidRPr="00DC249E">
        <w:rPr>
          <w:rFonts w:ascii="Times New Roman" w:hAnsi="Times New Roman"/>
          <w:sz w:val="24"/>
          <w:szCs w:val="24"/>
        </w:rPr>
        <w:t xml:space="preserve"> to the existing integral hour (e.g., will reset 4:25 p.m. to 4:00 p.m.</w:t>
      </w:r>
    </w:p>
    <w:p w14:paraId="047C9E91" w14:textId="77777777" w:rsidR="00DC249E" w:rsidRPr="00DC249E" w:rsidRDefault="00DC249E" w:rsidP="00DC249E">
      <w:pPr>
        <w:tabs>
          <w:tab w:val="left" w:pos="432"/>
          <w:tab w:val="left" w:pos="2340"/>
        </w:tabs>
        <w:textAlignment w:val="auto"/>
        <w:rPr>
          <w:rFonts w:ascii="Times New Roman" w:hAnsi="Times New Roman"/>
          <w:sz w:val="24"/>
        </w:rPr>
      </w:pPr>
    </w:p>
    <w:p w14:paraId="3BDBCDA2" w14:textId="77777777" w:rsidR="00DC249E" w:rsidRPr="00DC249E" w:rsidRDefault="00DC249E" w:rsidP="00DC249E">
      <w:pPr>
        <w:numPr>
          <w:ilvl w:val="0"/>
          <w:numId w:val="20"/>
        </w:numPr>
        <w:tabs>
          <w:tab w:val="left" w:pos="432"/>
          <w:tab w:val="num" w:pos="2340"/>
        </w:tabs>
        <w:ind w:left="2340" w:hanging="540"/>
        <w:textAlignment w:val="auto"/>
        <w:rPr>
          <w:rFonts w:ascii="Times New Roman" w:hAnsi="Times New Roman"/>
          <w:sz w:val="24"/>
          <w:szCs w:val="24"/>
        </w:rPr>
      </w:pPr>
      <w:r w:rsidRPr="00DC249E">
        <w:rPr>
          <w:rFonts w:ascii="Times New Roman" w:hAnsi="Times New Roman"/>
          <w:sz w:val="24"/>
          <w:szCs w:val="24"/>
        </w:rPr>
        <w:t>Run clock to approximately 8:10 a.m. and activate the reset buttons. This will reset zero time to 8:00 a.m.</w:t>
      </w:r>
    </w:p>
    <w:p w14:paraId="7A6C9917" w14:textId="77777777" w:rsidR="00DC249E" w:rsidRPr="00DC249E" w:rsidRDefault="00DC249E" w:rsidP="00DC249E">
      <w:pPr>
        <w:tabs>
          <w:tab w:val="left" w:pos="432"/>
          <w:tab w:val="left" w:pos="2340"/>
        </w:tabs>
        <w:ind w:left="2340" w:hanging="540"/>
        <w:textAlignment w:val="auto"/>
        <w:rPr>
          <w:rFonts w:ascii="Times New Roman" w:hAnsi="Times New Roman"/>
          <w:sz w:val="24"/>
        </w:rPr>
      </w:pPr>
    </w:p>
    <w:p w14:paraId="3339EE02" w14:textId="77777777" w:rsidR="00DC249E" w:rsidRPr="00DC249E" w:rsidRDefault="00DC249E" w:rsidP="00DC249E">
      <w:pPr>
        <w:numPr>
          <w:ilvl w:val="0"/>
          <w:numId w:val="20"/>
        </w:numPr>
        <w:tabs>
          <w:tab w:val="left" w:pos="450"/>
          <w:tab w:val="left" w:pos="2340"/>
          <w:tab w:val="num" w:pos="2880"/>
        </w:tabs>
        <w:ind w:hanging="900"/>
        <w:textAlignment w:val="auto"/>
        <w:rPr>
          <w:rFonts w:ascii="Times New Roman" w:hAnsi="Times New Roman"/>
          <w:sz w:val="24"/>
        </w:rPr>
      </w:pPr>
      <w:r w:rsidRPr="00DC249E">
        <w:rPr>
          <w:rFonts w:ascii="Times New Roman" w:hAnsi="Times New Roman"/>
          <w:sz w:val="24"/>
        </w:rPr>
        <w:t>Run clock to exact time of day.</w:t>
      </w:r>
    </w:p>
    <w:p w14:paraId="506C96DF" w14:textId="77777777" w:rsidR="00DC249E" w:rsidRPr="00DC249E" w:rsidRDefault="00DC249E" w:rsidP="00DC249E">
      <w:pPr>
        <w:tabs>
          <w:tab w:val="left" w:pos="432"/>
          <w:tab w:val="left" w:pos="2340"/>
        </w:tabs>
        <w:ind w:left="2340" w:hanging="540"/>
        <w:textAlignment w:val="auto"/>
        <w:rPr>
          <w:rFonts w:ascii="Times New Roman" w:hAnsi="Times New Roman"/>
          <w:sz w:val="24"/>
        </w:rPr>
      </w:pPr>
    </w:p>
    <w:p w14:paraId="70E4C22C" w14:textId="77777777" w:rsidR="00DC249E" w:rsidRPr="00DC249E" w:rsidRDefault="00DC249E" w:rsidP="00DC249E">
      <w:pPr>
        <w:tabs>
          <w:tab w:val="left" w:pos="432"/>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Remember that there are </w:t>
      </w:r>
      <w:proofErr w:type="gramStart"/>
      <w:r w:rsidRPr="00DC249E">
        <w:rPr>
          <w:rFonts w:ascii="Times New Roman" w:hAnsi="Times New Roman"/>
          <w:sz w:val="24"/>
          <w:szCs w:val="24"/>
        </w:rPr>
        <w:t>two time</w:t>
      </w:r>
      <w:proofErr w:type="gramEnd"/>
      <w:r w:rsidRPr="00DC249E">
        <w:rPr>
          <w:rFonts w:ascii="Times New Roman" w:hAnsi="Times New Roman"/>
          <w:sz w:val="24"/>
          <w:szCs w:val="24"/>
        </w:rPr>
        <w:t xml:space="preserve"> cycles which reset (8 hour and 24 hour).  The reset buttons on the main control panel </w:t>
      </w:r>
      <w:proofErr w:type="gramStart"/>
      <w:r w:rsidRPr="00DC249E">
        <w:rPr>
          <w:rFonts w:ascii="Times New Roman" w:hAnsi="Times New Roman"/>
          <w:sz w:val="24"/>
          <w:szCs w:val="24"/>
        </w:rPr>
        <w:t>resets</w:t>
      </w:r>
      <w:proofErr w:type="gramEnd"/>
      <w:r w:rsidRPr="00DC249E">
        <w:rPr>
          <w:rFonts w:ascii="Times New Roman" w:hAnsi="Times New Roman"/>
          <w:sz w:val="24"/>
          <w:szCs w:val="24"/>
        </w:rPr>
        <w:t xml:space="preserve"> the </w:t>
      </w:r>
      <w:proofErr w:type="gramStart"/>
      <w:r w:rsidRPr="00DC249E">
        <w:rPr>
          <w:rFonts w:ascii="Times New Roman" w:hAnsi="Times New Roman"/>
          <w:sz w:val="24"/>
          <w:szCs w:val="24"/>
        </w:rPr>
        <w:t>24 hour</w:t>
      </w:r>
      <w:proofErr w:type="gramEnd"/>
      <w:r w:rsidRPr="00DC249E">
        <w:rPr>
          <w:rFonts w:ascii="Times New Roman" w:hAnsi="Times New Roman"/>
          <w:sz w:val="24"/>
          <w:szCs w:val="24"/>
        </w:rPr>
        <w:t xml:space="preserve"> cycle and must always be set to 8:00 a.m.</w:t>
      </w:r>
    </w:p>
    <w:p w14:paraId="12FA1809" w14:textId="77777777" w:rsidR="00DC249E" w:rsidRPr="00DC249E" w:rsidRDefault="00DC249E" w:rsidP="00DC249E">
      <w:pPr>
        <w:tabs>
          <w:tab w:val="left" w:pos="432"/>
          <w:tab w:val="left" w:pos="2340"/>
        </w:tabs>
        <w:ind w:left="2340" w:hanging="540"/>
        <w:textAlignment w:val="auto"/>
        <w:rPr>
          <w:rFonts w:ascii="Times New Roman" w:hAnsi="Times New Roman"/>
          <w:sz w:val="24"/>
        </w:rPr>
      </w:pPr>
    </w:p>
    <w:p w14:paraId="1F78C319" w14:textId="77777777" w:rsidR="00DC249E" w:rsidRPr="00DC249E" w:rsidRDefault="00DC249E" w:rsidP="00DC249E">
      <w:pPr>
        <w:textAlignment w:val="auto"/>
        <w:rPr>
          <w:rFonts w:ascii="Times New Roman" w:hAnsi="Times New Roman"/>
          <w:sz w:val="24"/>
        </w:rPr>
      </w:pPr>
      <w:r w:rsidRPr="00DC249E">
        <w:rPr>
          <w:rFonts w:ascii="Times New Roman" w:hAnsi="Times New Roman"/>
          <w:sz w:val="24"/>
        </w:rPr>
        <w:t>The main control panel should never be reset unless there is an absolute assurance that no personnel have received the dose equivalent registered on the digital counter.</w:t>
      </w:r>
    </w:p>
    <w:p w14:paraId="76E167E7" w14:textId="77777777" w:rsidR="00DC249E" w:rsidRPr="00DC249E" w:rsidRDefault="00DC249E" w:rsidP="00DC249E">
      <w:pPr>
        <w:tabs>
          <w:tab w:val="left" w:pos="432"/>
          <w:tab w:val="left" w:pos="2340"/>
        </w:tabs>
        <w:textAlignment w:val="auto"/>
        <w:rPr>
          <w:rFonts w:ascii="Times New Roman" w:hAnsi="Times New Roman"/>
          <w:sz w:val="24"/>
        </w:rPr>
      </w:pPr>
    </w:p>
    <w:p w14:paraId="405BF03F" w14:textId="77777777" w:rsidR="00DC249E" w:rsidRPr="00DC249E" w:rsidRDefault="00DC249E" w:rsidP="00DC249E">
      <w:pPr>
        <w:keepNext/>
        <w:tabs>
          <w:tab w:val="left" w:pos="1260"/>
        </w:tabs>
        <w:ind w:left="1800" w:hanging="1080"/>
        <w:textAlignment w:val="auto"/>
        <w:outlineLvl w:val="8"/>
        <w:rPr>
          <w:rFonts w:ascii="Times New Roman" w:hAnsi="Times New Roman"/>
          <w:b/>
          <w:sz w:val="24"/>
        </w:rPr>
      </w:pPr>
      <w:r w:rsidRPr="00DC249E">
        <w:rPr>
          <w:rFonts w:ascii="Times New Roman" w:hAnsi="Times New Roman"/>
          <w:b/>
          <w:sz w:val="24"/>
        </w:rPr>
        <w:t>C.</w:t>
      </w:r>
      <w:r w:rsidRPr="00DC249E">
        <w:rPr>
          <w:rFonts w:ascii="Times New Roman" w:hAnsi="Times New Roman"/>
          <w:b/>
          <w:sz w:val="24"/>
        </w:rPr>
        <w:tab/>
        <w:t>Portable Radiation Monitors</w:t>
      </w:r>
    </w:p>
    <w:p w14:paraId="221C66F2" w14:textId="77777777" w:rsidR="00DC249E" w:rsidRPr="00DC249E" w:rsidRDefault="00DC249E" w:rsidP="00DC249E">
      <w:pPr>
        <w:tabs>
          <w:tab w:val="left" w:pos="576"/>
        </w:tabs>
        <w:ind w:firstLine="828"/>
        <w:textAlignment w:val="auto"/>
        <w:rPr>
          <w:rFonts w:ascii="Times New Roman" w:hAnsi="Times New Roman"/>
          <w:sz w:val="24"/>
        </w:rPr>
      </w:pPr>
    </w:p>
    <w:p w14:paraId="36A62563" w14:textId="77777777" w:rsidR="00DC249E" w:rsidRPr="00DC249E" w:rsidRDefault="00DC249E" w:rsidP="00DC249E">
      <w:pPr>
        <w:tabs>
          <w:tab w:val="left" w:pos="1800"/>
        </w:tabs>
        <w:ind w:left="126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Introduction</w:t>
      </w:r>
    </w:p>
    <w:p w14:paraId="1EF507C8" w14:textId="77777777" w:rsidR="00DC249E" w:rsidRPr="00DC249E" w:rsidRDefault="00DC249E" w:rsidP="00DC249E">
      <w:pPr>
        <w:tabs>
          <w:tab w:val="left" w:pos="1800"/>
        </w:tabs>
        <w:ind w:left="1800" w:hanging="540"/>
        <w:textAlignment w:val="auto"/>
        <w:rPr>
          <w:rFonts w:ascii="Times New Roman" w:hAnsi="Times New Roman"/>
          <w:sz w:val="24"/>
        </w:rPr>
      </w:pPr>
    </w:p>
    <w:p w14:paraId="39383BB4"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While the fixed radiation monitoring system has been designed to provide accurate indication of the radiation hazard in certain areas and to provide for automatic shutdown of the Accelerator in the event of possible overexposure, it is recognized that the system is in no way a substitute for good judgment.</w:t>
      </w:r>
    </w:p>
    <w:p w14:paraId="3D573D23" w14:textId="77777777" w:rsidR="00DC249E" w:rsidRPr="00DC249E" w:rsidRDefault="00DC249E" w:rsidP="00DC249E">
      <w:pPr>
        <w:tabs>
          <w:tab w:val="left" w:pos="1800"/>
        </w:tabs>
        <w:ind w:left="1800" w:hanging="540"/>
        <w:textAlignment w:val="auto"/>
        <w:rPr>
          <w:rFonts w:ascii="Times New Roman" w:hAnsi="Times New Roman"/>
          <w:sz w:val="24"/>
        </w:rPr>
      </w:pPr>
    </w:p>
    <w:p w14:paraId="56D12BE6"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It is always possible for an experimenter to approach a radiation source (targets, slits, etc.) to distances which are small compared to the source-to-monitor distance. In this case, the monitoring system would </w:t>
      </w:r>
      <w:proofErr w:type="gramStart"/>
      <w:r w:rsidRPr="00DC249E">
        <w:rPr>
          <w:rFonts w:ascii="Times New Roman" w:hAnsi="Times New Roman"/>
          <w:sz w:val="24"/>
          <w:szCs w:val="24"/>
        </w:rPr>
        <w:t>under-estimate</w:t>
      </w:r>
      <w:proofErr w:type="gramEnd"/>
      <w:r w:rsidRPr="00DC249E">
        <w:rPr>
          <w:rFonts w:ascii="Times New Roman" w:hAnsi="Times New Roman"/>
          <w:sz w:val="24"/>
          <w:szCs w:val="24"/>
        </w:rPr>
        <w:t xml:space="preserve"> their actual exposure.</w:t>
      </w:r>
    </w:p>
    <w:p w14:paraId="318DFBA2" w14:textId="77777777" w:rsidR="00DC249E" w:rsidRPr="00DC249E" w:rsidRDefault="00DC249E" w:rsidP="00DC249E">
      <w:pPr>
        <w:tabs>
          <w:tab w:val="left" w:pos="576"/>
          <w:tab w:val="left" w:pos="1152"/>
        </w:tabs>
        <w:textAlignment w:val="auto"/>
        <w:rPr>
          <w:rFonts w:ascii="Times New Roman" w:hAnsi="Times New Roman"/>
          <w:sz w:val="24"/>
        </w:rPr>
      </w:pPr>
    </w:p>
    <w:p w14:paraId="2EFB50F7" w14:textId="77777777" w:rsidR="00DC249E" w:rsidRPr="00DC249E" w:rsidRDefault="00DC249E" w:rsidP="00DC249E">
      <w:pPr>
        <w:tabs>
          <w:tab w:val="left" w:pos="576"/>
          <w:tab w:val="left" w:pos="1152"/>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It is also possible that the radiation level </w:t>
      </w:r>
      <w:proofErr w:type="gramStart"/>
      <w:r w:rsidRPr="00DC249E">
        <w:rPr>
          <w:rFonts w:ascii="Times New Roman" w:hAnsi="Times New Roman"/>
          <w:sz w:val="24"/>
          <w:szCs w:val="24"/>
        </w:rPr>
        <w:t>in a given</w:t>
      </w:r>
      <w:proofErr w:type="gramEnd"/>
      <w:r w:rsidRPr="00DC249E">
        <w:rPr>
          <w:rFonts w:ascii="Times New Roman" w:hAnsi="Times New Roman"/>
          <w:sz w:val="24"/>
          <w:szCs w:val="24"/>
        </w:rPr>
        <w:t xml:space="preserve"> area could increase suddenly due, perhaps, to the failure of some automatic device. For these and other reasons, it is necessary to provide the additional monitoring equipment described below.</w:t>
      </w:r>
    </w:p>
    <w:p w14:paraId="7A5DE8C5" w14:textId="77777777" w:rsidR="00DC249E" w:rsidRPr="00DC249E" w:rsidRDefault="00DC249E" w:rsidP="00DC249E">
      <w:pPr>
        <w:tabs>
          <w:tab w:val="left" w:pos="576"/>
          <w:tab w:val="left" w:pos="1152"/>
        </w:tabs>
        <w:ind w:firstLine="828"/>
        <w:textAlignment w:val="auto"/>
        <w:rPr>
          <w:rFonts w:ascii="Times New Roman" w:hAnsi="Times New Roman"/>
          <w:sz w:val="24"/>
        </w:rPr>
      </w:pPr>
    </w:p>
    <w:p w14:paraId="7FB7D3FC" w14:textId="77777777" w:rsidR="00DC249E" w:rsidRPr="00DC249E" w:rsidRDefault="00DC249E" w:rsidP="00DC249E">
      <w:pPr>
        <w:tabs>
          <w:tab w:val="left" w:pos="576"/>
          <w:tab w:val="left" w:pos="1620"/>
        </w:tabs>
        <w:ind w:left="1800" w:hanging="540"/>
        <w:textAlignment w:val="auto"/>
        <w:rPr>
          <w:rFonts w:ascii="Times New Roman" w:hAnsi="Times New Roman"/>
          <w:sz w:val="24"/>
        </w:rPr>
      </w:pPr>
      <w:r w:rsidRPr="00DC249E">
        <w:rPr>
          <w:rFonts w:ascii="Times New Roman" w:hAnsi="Times New Roman"/>
          <w:sz w:val="24"/>
        </w:rPr>
        <w:t>2</w:t>
      </w:r>
      <w:proofErr w:type="gramStart"/>
      <w:r w:rsidRPr="00DC249E">
        <w:rPr>
          <w:rFonts w:ascii="Times New Roman" w:hAnsi="Times New Roman"/>
          <w:sz w:val="24"/>
        </w:rPr>
        <w:t>.</w:t>
      </w:r>
      <w:r w:rsidRPr="00DC249E">
        <w:rPr>
          <w:rFonts w:ascii="Times New Roman" w:hAnsi="Times New Roman"/>
          <w:sz w:val="24"/>
        </w:rPr>
        <w:tab/>
      </w:r>
      <w:r w:rsidRPr="00DC249E">
        <w:rPr>
          <w:rFonts w:ascii="Times New Roman" w:hAnsi="Times New Roman"/>
          <w:sz w:val="24"/>
        </w:rPr>
        <w:tab/>
        <w:t>Portable</w:t>
      </w:r>
      <w:proofErr w:type="gramEnd"/>
      <w:r w:rsidRPr="00DC249E">
        <w:rPr>
          <w:rFonts w:ascii="Times New Roman" w:hAnsi="Times New Roman"/>
          <w:sz w:val="24"/>
        </w:rPr>
        <w:t xml:space="preserve"> Survey Meters (Neutron, Gamma, Beta) and Chirpers</w:t>
      </w:r>
    </w:p>
    <w:p w14:paraId="4A4C65A7" w14:textId="77777777" w:rsidR="00DC249E" w:rsidRPr="00DC249E" w:rsidRDefault="00DC249E" w:rsidP="00DC249E">
      <w:pPr>
        <w:tabs>
          <w:tab w:val="left" w:pos="576"/>
          <w:tab w:val="left" w:pos="1152"/>
        </w:tabs>
        <w:ind w:firstLine="828"/>
        <w:textAlignment w:val="auto"/>
        <w:rPr>
          <w:rFonts w:ascii="Times New Roman" w:hAnsi="Times New Roman"/>
          <w:sz w:val="24"/>
        </w:rPr>
      </w:pPr>
    </w:p>
    <w:p w14:paraId="6FE4A24A" w14:textId="77777777" w:rsidR="00DC249E" w:rsidRPr="00DC249E" w:rsidRDefault="00DC249E" w:rsidP="00DC249E">
      <w:pPr>
        <w:tabs>
          <w:tab w:val="left" w:pos="576"/>
          <w:tab w:val="left" w:pos="1152"/>
        </w:tabs>
        <w:ind w:left="1800"/>
        <w:textAlignment w:val="auto"/>
        <w:rPr>
          <w:rFonts w:ascii="Times New Roman" w:hAnsi="Times New Roman"/>
          <w:sz w:val="24"/>
          <w:szCs w:val="24"/>
        </w:rPr>
      </w:pPr>
      <w:r w:rsidRPr="00DC249E">
        <w:rPr>
          <w:rFonts w:ascii="Times New Roman" w:hAnsi="Times New Roman"/>
          <w:sz w:val="24"/>
          <w:szCs w:val="24"/>
        </w:rPr>
        <w:t xml:space="preserve">As part of the permanent equipment of the laboratory, two types of monitors </w:t>
      </w:r>
      <w:proofErr w:type="gramStart"/>
      <w:r w:rsidRPr="00DC249E">
        <w:rPr>
          <w:rFonts w:ascii="Times New Roman" w:hAnsi="Times New Roman"/>
          <w:sz w:val="24"/>
          <w:szCs w:val="24"/>
        </w:rPr>
        <w:t>shall</w:t>
      </w:r>
      <w:proofErr w:type="gramEnd"/>
      <w:r w:rsidRPr="00DC249E">
        <w:rPr>
          <w:rFonts w:ascii="Times New Roman" w:hAnsi="Times New Roman"/>
          <w:sz w:val="24"/>
          <w:szCs w:val="24"/>
        </w:rPr>
        <w:t xml:space="preserve"> be provided.  A portable neutron survey (e.g. </w:t>
      </w:r>
      <w:proofErr w:type="spellStart"/>
      <w:r w:rsidRPr="00DC249E">
        <w:rPr>
          <w:rFonts w:ascii="Times New Roman" w:hAnsi="Times New Roman"/>
          <w:sz w:val="24"/>
          <w:szCs w:val="24"/>
        </w:rPr>
        <w:t>Victoreen</w:t>
      </w:r>
      <w:proofErr w:type="spellEnd"/>
      <w:r w:rsidRPr="00DC249E">
        <w:rPr>
          <w:rFonts w:ascii="Times New Roman" w:hAnsi="Times New Roman"/>
          <w:sz w:val="24"/>
          <w:szCs w:val="24"/>
        </w:rPr>
        <w:t xml:space="preserve"> Model 488) meter which is sensitive to neutrons in the energy range from 1 to 15 MeV shall </w:t>
      </w:r>
      <w:proofErr w:type="gramStart"/>
      <w:r w:rsidRPr="00DC249E">
        <w:rPr>
          <w:rFonts w:ascii="Times New Roman" w:hAnsi="Times New Roman"/>
          <w:sz w:val="24"/>
          <w:szCs w:val="24"/>
        </w:rPr>
        <w:t>be located in</w:t>
      </w:r>
      <w:proofErr w:type="gramEnd"/>
      <w:r w:rsidRPr="00DC249E">
        <w:rPr>
          <w:rFonts w:ascii="Times New Roman" w:hAnsi="Times New Roman"/>
          <w:sz w:val="24"/>
          <w:szCs w:val="24"/>
        </w:rPr>
        <w:t xml:space="preserve"> the control room. Small gamma-ray sensitive devices with audible warning signals (chirpers) shall also be in the control room.</w:t>
      </w:r>
    </w:p>
    <w:p w14:paraId="3132DCEE" w14:textId="77777777" w:rsidR="00DC249E" w:rsidRPr="00DC249E" w:rsidRDefault="00DC249E" w:rsidP="00DC249E">
      <w:pPr>
        <w:tabs>
          <w:tab w:val="left" w:pos="576"/>
          <w:tab w:val="left" w:pos="1152"/>
        </w:tabs>
        <w:ind w:firstLine="828"/>
        <w:textAlignment w:val="auto"/>
        <w:rPr>
          <w:rFonts w:ascii="Times New Roman" w:hAnsi="Times New Roman"/>
          <w:sz w:val="24"/>
        </w:rPr>
      </w:pPr>
    </w:p>
    <w:p w14:paraId="07526D9B" w14:textId="77777777" w:rsidR="00DC249E" w:rsidRPr="00DC249E" w:rsidRDefault="00DC249E" w:rsidP="00DC249E">
      <w:pPr>
        <w:tabs>
          <w:tab w:val="left" w:pos="576"/>
          <w:tab w:val="left" w:pos="1152"/>
        </w:tabs>
        <w:ind w:left="1800"/>
        <w:textAlignment w:val="auto"/>
        <w:rPr>
          <w:rFonts w:ascii="Times New Roman" w:hAnsi="Times New Roman"/>
          <w:sz w:val="24"/>
        </w:rPr>
      </w:pPr>
      <w:r w:rsidRPr="00DC249E">
        <w:rPr>
          <w:rFonts w:ascii="Times New Roman" w:hAnsi="Times New Roman"/>
          <w:sz w:val="24"/>
        </w:rPr>
        <w:t>All personnel entering an area where the beam is on or where the experiment of the day is located shall be required to wear a chirper.</w:t>
      </w:r>
    </w:p>
    <w:p w14:paraId="0043904E" w14:textId="77777777" w:rsidR="00DC249E" w:rsidRPr="00DC249E" w:rsidRDefault="00DC249E" w:rsidP="00DC249E">
      <w:pPr>
        <w:tabs>
          <w:tab w:val="left" w:pos="576"/>
          <w:tab w:val="left" w:pos="1152"/>
        </w:tabs>
        <w:textAlignment w:val="auto"/>
        <w:rPr>
          <w:rFonts w:ascii="Times New Roman" w:hAnsi="Times New Roman"/>
          <w:sz w:val="24"/>
        </w:rPr>
      </w:pPr>
    </w:p>
    <w:p w14:paraId="3B03AE45" w14:textId="77777777" w:rsidR="00DC249E" w:rsidRPr="00DC249E" w:rsidRDefault="00DC249E" w:rsidP="00DC249E">
      <w:pPr>
        <w:tabs>
          <w:tab w:val="left" w:pos="576"/>
          <w:tab w:val="left" w:pos="1260"/>
        </w:tabs>
        <w:ind w:left="1800"/>
        <w:textAlignment w:val="auto"/>
        <w:rPr>
          <w:rFonts w:ascii="Times New Roman" w:hAnsi="Times New Roman"/>
          <w:sz w:val="24"/>
        </w:rPr>
      </w:pPr>
      <w:r w:rsidRPr="00DC249E">
        <w:rPr>
          <w:rFonts w:ascii="Times New Roman" w:hAnsi="Times New Roman"/>
          <w:sz w:val="24"/>
        </w:rPr>
        <w:t xml:space="preserve">All personnel </w:t>
      </w:r>
      <w:proofErr w:type="gramStart"/>
      <w:r w:rsidRPr="00DC249E">
        <w:rPr>
          <w:rFonts w:ascii="Times New Roman" w:hAnsi="Times New Roman"/>
          <w:sz w:val="24"/>
        </w:rPr>
        <w:t>shall</w:t>
      </w:r>
      <w:proofErr w:type="gramEnd"/>
      <w:r w:rsidRPr="00DC249E">
        <w:rPr>
          <w:rFonts w:ascii="Times New Roman" w:hAnsi="Times New Roman"/>
          <w:sz w:val="24"/>
        </w:rPr>
        <w:t xml:space="preserve"> be aware of the lack of sensitivity of these chirpers to neutrons and shall be requested to investigate unfamiliar situations with the portable neutron survey meters.</w:t>
      </w:r>
    </w:p>
    <w:p w14:paraId="17414DCF" w14:textId="77777777" w:rsidR="00DC249E" w:rsidRPr="00DC249E" w:rsidRDefault="00DC249E" w:rsidP="00DC249E">
      <w:pPr>
        <w:tabs>
          <w:tab w:val="left" w:pos="576"/>
          <w:tab w:val="left" w:pos="1152"/>
        </w:tabs>
        <w:ind w:left="1800"/>
        <w:textAlignment w:val="auto"/>
        <w:rPr>
          <w:rFonts w:ascii="Times New Roman" w:hAnsi="Times New Roman"/>
          <w:sz w:val="24"/>
        </w:rPr>
      </w:pPr>
    </w:p>
    <w:p w14:paraId="3F52BDAA" w14:textId="77777777" w:rsidR="00DC249E" w:rsidRPr="00DC249E" w:rsidRDefault="00DC249E" w:rsidP="00DC249E">
      <w:pPr>
        <w:tabs>
          <w:tab w:val="left" w:pos="576"/>
          <w:tab w:val="left" w:pos="1152"/>
        </w:tabs>
        <w:ind w:left="1800"/>
        <w:textAlignment w:val="auto"/>
        <w:rPr>
          <w:rFonts w:ascii="Times New Roman" w:hAnsi="Times New Roman"/>
          <w:sz w:val="24"/>
        </w:rPr>
      </w:pPr>
      <w:r w:rsidRPr="00DC249E">
        <w:rPr>
          <w:rFonts w:ascii="Times New Roman" w:hAnsi="Times New Roman"/>
          <w:sz w:val="24"/>
        </w:rPr>
        <w:lastRenderedPageBreak/>
        <w:t>In addition to the monitors described above, the laboratory possesses one beta-gamma survey meter (</w:t>
      </w:r>
      <w:proofErr w:type="spellStart"/>
      <w:r w:rsidRPr="00DC249E">
        <w:rPr>
          <w:rFonts w:ascii="Times New Roman" w:hAnsi="Times New Roman"/>
          <w:sz w:val="24"/>
        </w:rPr>
        <w:t>Victoreen</w:t>
      </w:r>
      <w:proofErr w:type="spellEnd"/>
      <w:r w:rsidRPr="00DC249E">
        <w:rPr>
          <w:rFonts w:ascii="Times New Roman" w:hAnsi="Times New Roman"/>
          <w:sz w:val="24"/>
        </w:rPr>
        <w:t xml:space="preserve"> 440 RF), which will be insensitive to possible RF fields and three </w:t>
      </w:r>
      <w:proofErr w:type="spellStart"/>
      <w:r w:rsidRPr="00DC249E">
        <w:rPr>
          <w:rFonts w:ascii="Times New Roman" w:hAnsi="Times New Roman"/>
          <w:sz w:val="24"/>
        </w:rPr>
        <w:t>Bicron</w:t>
      </w:r>
      <w:proofErr w:type="spellEnd"/>
      <w:r w:rsidRPr="00DC249E">
        <w:rPr>
          <w:rFonts w:ascii="Times New Roman" w:hAnsi="Times New Roman"/>
          <w:sz w:val="24"/>
        </w:rPr>
        <w:t xml:space="preserve"> Geiger-Mueller probed instruments.</w:t>
      </w:r>
    </w:p>
    <w:p w14:paraId="6442F6D3" w14:textId="77777777" w:rsidR="00DC249E" w:rsidRPr="00DC249E" w:rsidRDefault="00DC249E" w:rsidP="00DC249E">
      <w:pPr>
        <w:tabs>
          <w:tab w:val="left" w:pos="576"/>
          <w:tab w:val="left" w:pos="1152"/>
        </w:tabs>
        <w:textAlignment w:val="auto"/>
        <w:rPr>
          <w:rFonts w:ascii="Times New Roman" w:hAnsi="Times New Roman"/>
          <w:sz w:val="24"/>
        </w:rPr>
      </w:pPr>
    </w:p>
    <w:p w14:paraId="7803F535"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Calibration of Equipment</w:t>
      </w:r>
    </w:p>
    <w:p w14:paraId="4AE2FC6C"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00FA92FB"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Responsibility for the functioning and calibration of the radiation monitors shall rest with the Radiation Safety Officer who shall possess and maintain suitable standards and techniques for such calibration. The accelerator electronics technician </w:t>
      </w:r>
      <w:proofErr w:type="gramStart"/>
      <w:r w:rsidRPr="00DC249E">
        <w:rPr>
          <w:rFonts w:ascii="Times New Roman" w:hAnsi="Times New Roman"/>
          <w:sz w:val="24"/>
          <w:szCs w:val="24"/>
        </w:rPr>
        <w:t>shall</w:t>
      </w:r>
      <w:proofErr w:type="gramEnd"/>
      <w:r w:rsidRPr="00DC249E">
        <w:rPr>
          <w:rFonts w:ascii="Times New Roman" w:hAnsi="Times New Roman"/>
          <w:sz w:val="24"/>
          <w:szCs w:val="24"/>
        </w:rPr>
        <w:t xml:space="preserve"> repair and maintain both the portable and fixed monitoring systems.</w:t>
      </w:r>
    </w:p>
    <w:p w14:paraId="27E54F32" w14:textId="77777777" w:rsidR="00DC249E" w:rsidRPr="00DC249E" w:rsidRDefault="00DC249E" w:rsidP="00DC249E">
      <w:pPr>
        <w:tabs>
          <w:tab w:val="left" w:pos="576"/>
          <w:tab w:val="left" w:pos="1296"/>
        </w:tabs>
        <w:textAlignment w:val="auto"/>
        <w:rPr>
          <w:rFonts w:ascii="Times New Roman" w:hAnsi="Times New Roman"/>
          <w:sz w:val="24"/>
        </w:rPr>
      </w:pPr>
    </w:p>
    <w:p w14:paraId="231C0ADB" w14:textId="77777777" w:rsidR="00DC249E" w:rsidRPr="00DC249E" w:rsidRDefault="00DC249E" w:rsidP="00DC249E">
      <w:pPr>
        <w:keepNext/>
        <w:tabs>
          <w:tab w:val="left" w:pos="1260"/>
        </w:tabs>
        <w:ind w:left="1260" w:hanging="540"/>
        <w:textAlignment w:val="auto"/>
        <w:outlineLvl w:val="8"/>
        <w:rPr>
          <w:rFonts w:ascii="Times New Roman" w:hAnsi="Times New Roman"/>
          <w:b/>
          <w:sz w:val="24"/>
        </w:rPr>
      </w:pPr>
      <w:r w:rsidRPr="00DC249E">
        <w:rPr>
          <w:rFonts w:ascii="Times New Roman" w:hAnsi="Times New Roman"/>
          <w:b/>
          <w:sz w:val="24"/>
        </w:rPr>
        <w:t>D.</w:t>
      </w:r>
      <w:r w:rsidRPr="00DC249E">
        <w:rPr>
          <w:rFonts w:ascii="Times New Roman" w:hAnsi="Times New Roman"/>
          <w:b/>
          <w:sz w:val="24"/>
        </w:rPr>
        <w:tab/>
        <w:t>Personnel Monitors</w:t>
      </w:r>
    </w:p>
    <w:p w14:paraId="05D942CD" w14:textId="77777777" w:rsidR="00DC249E" w:rsidRPr="00DC249E" w:rsidRDefault="00DC249E" w:rsidP="00DC249E">
      <w:pPr>
        <w:tabs>
          <w:tab w:val="left" w:pos="576"/>
        </w:tabs>
        <w:textAlignment w:val="auto"/>
        <w:rPr>
          <w:rFonts w:ascii="Times New Roman" w:hAnsi="Times New Roman"/>
          <w:sz w:val="24"/>
        </w:rPr>
      </w:pPr>
    </w:p>
    <w:p w14:paraId="7AE45606"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Film Badges</w:t>
      </w:r>
    </w:p>
    <w:p w14:paraId="24C5186F" w14:textId="77777777" w:rsidR="00DC249E" w:rsidRPr="00DC249E" w:rsidRDefault="00DC249E" w:rsidP="00DC249E">
      <w:pPr>
        <w:tabs>
          <w:tab w:val="left" w:pos="576"/>
          <w:tab w:val="left" w:pos="1152"/>
        </w:tabs>
        <w:textAlignment w:val="auto"/>
        <w:rPr>
          <w:rFonts w:ascii="Times New Roman" w:hAnsi="Times New Roman"/>
          <w:sz w:val="24"/>
        </w:rPr>
      </w:pPr>
    </w:p>
    <w:p w14:paraId="384719F0" w14:textId="77777777" w:rsidR="00DC249E" w:rsidRPr="00DC249E" w:rsidRDefault="00DC249E" w:rsidP="00DC249E">
      <w:pPr>
        <w:tabs>
          <w:tab w:val="left" w:pos="576"/>
          <w:tab w:val="left" w:pos="1800"/>
        </w:tabs>
        <w:ind w:left="1800"/>
        <w:textAlignment w:val="auto"/>
        <w:rPr>
          <w:rFonts w:ascii="Times New Roman" w:hAnsi="Times New Roman"/>
          <w:sz w:val="24"/>
        </w:rPr>
      </w:pPr>
      <w:proofErr w:type="gramStart"/>
      <w:r w:rsidRPr="00DC249E">
        <w:rPr>
          <w:rFonts w:ascii="Times New Roman" w:hAnsi="Times New Roman"/>
          <w:sz w:val="24"/>
        </w:rPr>
        <w:t>In order to</w:t>
      </w:r>
      <w:proofErr w:type="gramEnd"/>
      <w:r w:rsidRPr="00DC249E">
        <w:rPr>
          <w:rFonts w:ascii="Times New Roman" w:hAnsi="Times New Roman"/>
          <w:sz w:val="24"/>
        </w:rPr>
        <w:t xml:space="preserve"> comply with the listed maximum exposures for individuals who enter controlled areas, the following regulations shall be adhered to:</w:t>
      </w:r>
    </w:p>
    <w:p w14:paraId="1ABAEE32" w14:textId="77777777" w:rsidR="00DC249E" w:rsidRPr="00DC249E" w:rsidRDefault="00DC249E" w:rsidP="00DC249E">
      <w:pPr>
        <w:tabs>
          <w:tab w:val="left" w:pos="1152"/>
          <w:tab w:val="left" w:pos="2340"/>
        </w:tabs>
        <w:ind w:left="2340" w:hanging="540"/>
        <w:textAlignment w:val="auto"/>
        <w:rPr>
          <w:rFonts w:ascii="Times New Roman" w:hAnsi="Times New Roman"/>
          <w:sz w:val="24"/>
        </w:rPr>
      </w:pPr>
    </w:p>
    <w:p w14:paraId="1050BE1F" w14:textId="77777777" w:rsidR="00DC249E" w:rsidRPr="00DC249E" w:rsidRDefault="00DC249E" w:rsidP="00DC249E">
      <w:pPr>
        <w:tabs>
          <w:tab w:val="left" w:pos="1152"/>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Accelerator and Maintenance Personnel</w:t>
      </w:r>
    </w:p>
    <w:p w14:paraId="049A6975" w14:textId="77777777" w:rsidR="00DC249E" w:rsidRPr="00DC249E" w:rsidRDefault="00DC249E" w:rsidP="00DC249E">
      <w:pPr>
        <w:tabs>
          <w:tab w:val="left" w:pos="1152"/>
          <w:tab w:val="left" w:pos="2340"/>
        </w:tabs>
        <w:ind w:left="2340" w:hanging="540"/>
        <w:textAlignment w:val="auto"/>
        <w:rPr>
          <w:rFonts w:ascii="Times New Roman" w:hAnsi="Times New Roman"/>
          <w:sz w:val="24"/>
        </w:rPr>
      </w:pPr>
    </w:p>
    <w:p w14:paraId="32CC57D7" w14:textId="77777777" w:rsidR="00DC249E" w:rsidRPr="00DC249E" w:rsidRDefault="00DC249E" w:rsidP="00DC249E">
      <w:pPr>
        <w:tabs>
          <w:tab w:val="left" w:pos="1152"/>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All Accelerator and maintenance personnel who enter the vault or target areas while the machine is activated shall wear film badges. If the machine is not activated, and individuals, Accelerator and/or maintenance personnel, enter an area under such circumstances that they receive or are likely to receive a dose </w:t>
      </w:r>
      <w:proofErr w:type="gramStart"/>
      <w:r w:rsidRPr="00DC249E">
        <w:rPr>
          <w:rFonts w:ascii="Times New Roman" w:hAnsi="Times New Roman"/>
          <w:sz w:val="24"/>
          <w:szCs w:val="24"/>
        </w:rPr>
        <w:t>in excess of</w:t>
      </w:r>
      <w:proofErr w:type="gramEnd"/>
      <w:r w:rsidRPr="00DC249E">
        <w:rPr>
          <w:rFonts w:ascii="Times New Roman" w:hAnsi="Times New Roman"/>
          <w:sz w:val="24"/>
          <w:szCs w:val="24"/>
        </w:rPr>
        <w:t xml:space="preserve"> 10 millirem in one week, they </w:t>
      </w:r>
      <w:proofErr w:type="gramStart"/>
      <w:r w:rsidRPr="00DC249E">
        <w:rPr>
          <w:rFonts w:ascii="Times New Roman" w:hAnsi="Times New Roman"/>
          <w:sz w:val="24"/>
          <w:szCs w:val="24"/>
        </w:rPr>
        <w:t>shall</w:t>
      </w:r>
      <w:proofErr w:type="gramEnd"/>
      <w:r w:rsidRPr="00DC249E">
        <w:rPr>
          <w:rFonts w:ascii="Times New Roman" w:hAnsi="Times New Roman"/>
          <w:sz w:val="24"/>
          <w:szCs w:val="24"/>
        </w:rPr>
        <w:t xml:space="preserve"> wear film badges. If the above conditions do not exist, film badges will not be required. It should be recognized that it is good practice to always wear your film badge within the Accelerator facility. This could help eliminate the possibility of “forgetting.”</w:t>
      </w:r>
    </w:p>
    <w:p w14:paraId="64529EA2" w14:textId="77777777" w:rsidR="00DC249E" w:rsidRPr="00DC249E" w:rsidRDefault="00DC249E" w:rsidP="00DC249E">
      <w:pPr>
        <w:tabs>
          <w:tab w:val="left" w:pos="1152"/>
          <w:tab w:val="left" w:pos="1584"/>
        </w:tabs>
        <w:textAlignment w:val="auto"/>
        <w:rPr>
          <w:rFonts w:ascii="Times New Roman" w:hAnsi="Times New Roman"/>
          <w:sz w:val="24"/>
        </w:rPr>
      </w:pPr>
    </w:p>
    <w:p w14:paraId="509C8A49" w14:textId="77777777" w:rsidR="00DC249E" w:rsidRPr="00DC249E" w:rsidRDefault="00DC249E" w:rsidP="00DC249E">
      <w:pPr>
        <w:tabs>
          <w:tab w:val="left" w:pos="1152"/>
          <w:tab w:val="left" w:pos="2340"/>
        </w:tabs>
        <w:ind w:left="2340" w:hanging="540"/>
        <w:textAlignment w:val="auto"/>
        <w:rPr>
          <w:rFonts w:ascii="Times New Roman" w:hAnsi="Times New Roman"/>
          <w:sz w:val="24"/>
        </w:rPr>
      </w:pPr>
      <w:r w:rsidRPr="00DC249E">
        <w:rPr>
          <w:rFonts w:ascii="Times New Roman" w:hAnsi="Times New Roman"/>
          <w:sz w:val="24"/>
        </w:rPr>
        <w:t>b.</w:t>
      </w:r>
      <w:r w:rsidRPr="00DC249E">
        <w:rPr>
          <w:rFonts w:ascii="Times New Roman" w:hAnsi="Times New Roman"/>
          <w:sz w:val="24"/>
        </w:rPr>
        <w:tab/>
        <w:t>Visitors and Visitor's Card</w:t>
      </w:r>
    </w:p>
    <w:p w14:paraId="2071FFC4" w14:textId="77777777" w:rsidR="00DC249E" w:rsidRPr="00DC249E" w:rsidRDefault="00DC249E" w:rsidP="00DC249E">
      <w:pPr>
        <w:tabs>
          <w:tab w:val="left" w:pos="1152"/>
          <w:tab w:val="left" w:pos="2340"/>
        </w:tabs>
        <w:ind w:left="2340" w:hanging="540"/>
        <w:textAlignment w:val="auto"/>
        <w:rPr>
          <w:rFonts w:ascii="Times New Roman" w:hAnsi="Times New Roman"/>
          <w:sz w:val="24"/>
        </w:rPr>
      </w:pPr>
    </w:p>
    <w:p w14:paraId="506DD599" w14:textId="77777777" w:rsidR="00DC249E" w:rsidRPr="00DC249E" w:rsidRDefault="00DC249E" w:rsidP="00DC249E">
      <w:pPr>
        <w:tabs>
          <w:tab w:val="left" w:pos="1152"/>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All visitors who wish to enter the vault or target areas when the Accelerator is in operation shall be required to wear a film badge. Visitors shall be accompanied by a member of the Accelerator staff whenever they enter the vault or target areas. At these times when the Accelerator is turned off, visitors may be accompanied into the restricted areas without film badges unless the Accelerator personnel or Radiation Safety Officer know of circumstances (e.g., residual radioactivity) which would make such entry unwise or require wearing a film badge.  </w:t>
      </w:r>
    </w:p>
    <w:p w14:paraId="20A82ECB" w14:textId="77777777" w:rsidR="00DC249E" w:rsidRPr="00DC249E" w:rsidRDefault="00DC249E" w:rsidP="00DC249E">
      <w:pPr>
        <w:tabs>
          <w:tab w:val="left" w:pos="1152"/>
          <w:tab w:val="left" w:pos="2340"/>
        </w:tabs>
        <w:ind w:left="2340" w:hanging="540"/>
        <w:textAlignment w:val="auto"/>
        <w:rPr>
          <w:rFonts w:ascii="Times New Roman" w:hAnsi="Times New Roman"/>
          <w:sz w:val="24"/>
        </w:rPr>
      </w:pPr>
    </w:p>
    <w:p w14:paraId="6F17DDE9" w14:textId="77777777" w:rsidR="00DC249E" w:rsidRPr="00DC249E" w:rsidRDefault="00DC249E" w:rsidP="00DC249E">
      <w:pPr>
        <w:tabs>
          <w:tab w:val="left" w:pos="1152"/>
          <w:tab w:val="left" w:pos="2340"/>
        </w:tabs>
        <w:ind w:left="2340" w:hanging="540"/>
        <w:textAlignment w:val="auto"/>
        <w:rPr>
          <w:rFonts w:ascii="Times New Roman" w:hAnsi="Times New Roman"/>
          <w:i/>
          <w:sz w:val="24"/>
        </w:rPr>
      </w:pPr>
      <w:r w:rsidRPr="00DC249E">
        <w:rPr>
          <w:rFonts w:ascii="Times New Roman" w:hAnsi="Times New Roman"/>
          <w:sz w:val="24"/>
        </w:rPr>
        <w:tab/>
        <w:t xml:space="preserve">A visitor is defined as </w:t>
      </w:r>
      <w:r w:rsidRPr="00DC249E">
        <w:rPr>
          <w:rFonts w:ascii="Times New Roman" w:hAnsi="Times New Roman"/>
          <w:i/>
          <w:sz w:val="24"/>
        </w:rPr>
        <w:t>follows:</w:t>
      </w:r>
    </w:p>
    <w:p w14:paraId="01A92E62" w14:textId="77777777" w:rsidR="00DC249E" w:rsidRPr="00DC249E" w:rsidRDefault="00DC249E" w:rsidP="00DC249E">
      <w:pPr>
        <w:tabs>
          <w:tab w:val="left" w:pos="2340"/>
        </w:tabs>
        <w:ind w:left="2340" w:hanging="540"/>
        <w:textAlignment w:val="auto"/>
        <w:rPr>
          <w:rFonts w:ascii="Times New Roman" w:hAnsi="Times New Roman"/>
          <w:sz w:val="24"/>
        </w:rPr>
      </w:pPr>
    </w:p>
    <w:p w14:paraId="52650718" w14:textId="77777777" w:rsidR="00DC249E" w:rsidRPr="00DC249E" w:rsidRDefault="00DC249E" w:rsidP="00DC249E">
      <w:pPr>
        <w:tabs>
          <w:tab w:val="left" w:pos="2340"/>
        </w:tabs>
        <w:ind w:left="2340"/>
        <w:textAlignment w:val="auto"/>
        <w:rPr>
          <w:rFonts w:ascii="Times New Roman" w:hAnsi="Times New Roman"/>
          <w:sz w:val="24"/>
          <w:szCs w:val="24"/>
        </w:rPr>
      </w:pPr>
      <w:r w:rsidRPr="00DC249E">
        <w:rPr>
          <w:rFonts w:ascii="Times New Roman" w:hAnsi="Times New Roman"/>
          <w:sz w:val="24"/>
          <w:szCs w:val="24"/>
        </w:rPr>
        <w:lastRenderedPageBreak/>
        <w:t xml:space="preserve">All individuals who have not been authorized to obtain an Accelerator key.  They must complete the </w:t>
      </w:r>
      <w:proofErr w:type="gramStart"/>
      <w:r w:rsidRPr="00DC249E">
        <w:rPr>
          <w:rFonts w:ascii="Times New Roman" w:hAnsi="Times New Roman"/>
          <w:sz w:val="24"/>
          <w:szCs w:val="24"/>
        </w:rPr>
        <w:t>visitor's</w:t>
      </w:r>
      <w:proofErr w:type="gramEnd"/>
      <w:r w:rsidRPr="00DC249E">
        <w:rPr>
          <w:rFonts w:ascii="Times New Roman" w:hAnsi="Times New Roman"/>
          <w:sz w:val="24"/>
          <w:szCs w:val="24"/>
        </w:rPr>
        <w:t xml:space="preserve"> card (tours or open houses - each group must furnish the number of </w:t>
      </w:r>
      <w:proofErr w:type="gramStart"/>
      <w:r w:rsidRPr="00DC249E">
        <w:rPr>
          <w:rFonts w:ascii="Times New Roman" w:hAnsi="Times New Roman"/>
          <w:sz w:val="24"/>
          <w:szCs w:val="24"/>
        </w:rPr>
        <w:t>persons</w:t>
      </w:r>
      <w:proofErr w:type="gramEnd"/>
      <w:r w:rsidRPr="00DC249E">
        <w:rPr>
          <w:rFonts w:ascii="Times New Roman" w:hAnsi="Times New Roman"/>
          <w:sz w:val="24"/>
          <w:szCs w:val="24"/>
        </w:rPr>
        <w:t>, institution requesting visit, date, entry time). The requirements for a visitor entry into Accelerator areas are as follows:</w:t>
      </w:r>
    </w:p>
    <w:p w14:paraId="08CE04FB" w14:textId="77777777" w:rsidR="00DC249E" w:rsidRPr="00DC249E" w:rsidRDefault="00DC249E" w:rsidP="00DC249E">
      <w:pPr>
        <w:tabs>
          <w:tab w:val="left" w:pos="720"/>
          <w:tab w:val="left" w:pos="1440"/>
        </w:tabs>
        <w:textAlignment w:val="auto"/>
        <w:rPr>
          <w:rFonts w:ascii="Times New Roman" w:hAnsi="Times New Roman"/>
          <w:sz w:val="24"/>
        </w:rPr>
      </w:pPr>
    </w:p>
    <w:p w14:paraId="62A1C748" w14:textId="77777777" w:rsidR="00DC249E" w:rsidRPr="00DC249E" w:rsidRDefault="00DC249E" w:rsidP="00DC249E">
      <w:pPr>
        <w:tabs>
          <w:tab w:val="left" w:pos="720"/>
          <w:tab w:val="left" w:pos="1800"/>
        </w:tabs>
        <w:ind w:left="2340" w:hanging="90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c.</w:t>
      </w:r>
      <w:r w:rsidRPr="00DC249E">
        <w:tab/>
      </w:r>
      <w:r w:rsidRPr="00DC249E">
        <w:rPr>
          <w:rFonts w:ascii="Times New Roman" w:hAnsi="Times New Roman"/>
          <w:sz w:val="24"/>
          <w:szCs w:val="24"/>
        </w:rPr>
        <w:t>Film badge</w:t>
      </w:r>
    </w:p>
    <w:p w14:paraId="7366F48A" w14:textId="77777777" w:rsidR="00DC249E" w:rsidRPr="00DC249E" w:rsidRDefault="00DC249E" w:rsidP="00DC249E">
      <w:pPr>
        <w:tabs>
          <w:tab w:val="left" w:pos="720"/>
          <w:tab w:val="left" w:pos="1800"/>
        </w:tabs>
        <w:ind w:left="2340" w:hanging="2340"/>
        <w:textAlignment w:val="auto"/>
        <w:rPr>
          <w:rFonts w:ascii="Times New Roman" w:hAnsi="Times New Roman"/>
          <w:sz w:val="24"/>
        </w:rPr>
      </w:pPr>
    </w:p>
    <w:p w14:paraId="4FC034BD" w14:textId="77777777" w:rsidR="00DC249E" w:rsidRPr="00DC249E" w:rsidRDefault="00DC249E" w:rsidP="00DC249E">
      <w:pPr>
        <w:tabs>
          <w:tab w:val="left" w:pos="720"/>
          <w:tab w:val="left" w:pos="2340"/>
          <w:tab w:val="left" w:pos="2880"/>
        </w:tabs>
        <w:ind w:left="2880" w:hanging="72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1)</w:t>
      </w:r>
      <w:r w:rsidRPr="00DC249E">
        <w:rPr>
          <w:rFonts w:ascii="Times New Roman" w:hAnsi="Times New Roman"/>
          <w:sz w:val="24"/>
        </w:rPr>
        <w:tab/>
      </w:r>
      <w:r w:rsidRPr="00DC249E">
        <w:rPr>
          <w:rFonts w:ascii="Times New Roman" w:hAnsi="Times New Roman"/>
          <w:sz w:val="24"/>
          <w:szCs w:val="24"/>
        </w:rPr>
        <w:t xml:space="preserve">Accelerator not operating - No film badge required unless special hazard requires it.  </w:t>
      </w:r>
    </w:p>
    <w:p w14:paraId="1BB41200" w14:textId="77777777" w:rsidR="00DC249E" w:rsidRPr="00DC249E" w:rsidRDefault="00DC249E" w:rsidP="00DC249E">
      <w:pPr>
        <w:tabs>
          <w:tab w:val="left" w:pos="720"/>
          <w:tab w:val="left" w:pos="2340"/>
          <w:tab w:val="left" w:pos="2880"/>
        </w:tabs>
        <w:ind w:left="2880" w:hanging="2880"/>
        <w:textAlignment w:val="auto"/>
        <w:rPr>
          <w:rFonts w:ascii="Times New Roman" w:hAnsi="Times New Roman"/>
          <w:sz w:val="24"/>
        </w:rPr>
      </w:pPr>
    </w:p>
    <w:p w14:paraId="66234D95" w14:textId="77777777" w:rsidR="00DC249E" w:rsidRPr="00DC249E" w:rsidRDefault="00DC249E" w:rsidP="00DC249E">
      <w:pPr>
        <w:tabs>
          <w:tab w:val="left" w:pos="720"/>
          <w:tab w:val="left" w:pos="2340"/>
          <w:tab w:val="left" w:pos="2880"/>
        </w:tabs>
        <w:ind w:left="2880" w:hanging="72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2)</w:t>
      </w:r>
      <w:r w:rsidRPr="00DC249E">
        <w:rPr>
          <w:rFonts w:ascii="Times New Roman" w:hAnsi="Times New Roman"/>
          <w:sz w:val="24"/>
        </w:rPr>
        <w:tab/>
      </w:r>
      <w:r w:rsidRPr="00DC249E">
        <w:rPr>
          <w:rFonts w:ascii="Times New Roman" w:hAnsi="Times New Roman"/>
          <w:sz w:val="24"/>
          <w:szCs w:val="24"/>
        </w:rPr>
        <w:t>Accelerator operating - No film badge is required if visit is to any area other than the vault, control room, target rooms or gas handling room (dock) and perhaps the upstairs equipment room or roof (operator will decide if film badge is necessary for these two areas). All other areas*, a film badge is required.</w:t>
      </w:r>
    </w:p>
    <w:p w14:paraId="7364472F"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690BD227" w14:textId="77777777" w:rsidR="00DC249E" w:rsidRPr="00DC249E" w:rsidRDefault="00DC249E" w:rsidP="00DC249E">
      <w:pPr>
        <w:tabs>
          <w:tab w:val="left" w:pos="720"/>
          <w:tab w:val="left" w:pos="1440"/>
          <w:tab w:val="left" w:pos="1980"/>
        </w:tabs>
        <w:ind w:left="2880"/>
        <w:textAlignment w:val="auto"/>
        <w:rPr>
          <w:rFonts w:ascii="Times New Roman" w:hAnsi="Times New Roman"/>
          <w:sz w:val="24"/>
        </w:rPr>
      </w:pPr>
      <w:r w:rsidRPr="00DC249E">
        <w:rPr>
          <w:rFonts w:ascii="Times New Roman" w:hAnsi="Times New Roman"/>
          <w:sz w:val="24"/>
        </w:rPr>
        <w:t>*Permission from operator is required for target room entry, upstairs equipment room or roof entry.</w:t>
      </w:r>
    </w:p>
    <w:p w14:paraId="058A1A95"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1E2A75A3" w14:textId="77777777" w:rsidR="00DC249E" w:rsidRPr="00DC249E" w:rsidRDefault="00DC249E" w:rsidP="00DC249E">
      <w:pPr>
        <w:tabs>
          <w:tab w:val="left" w:pos="720"/>
          <w:tab w:val="left" w:pos="2340"/>
          <w:tab w:val="left" w:pos="2880"/>
        </w:tabs>
        <w:ind w:left="23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Visitor card - must be completed as follows</w:t>
      </w:r>
    </w:p>
    <w:p w14:paraId="5DEFA7D5" w14:textId="77777777" w:rsidR="00DC249E" w:rsidRPr="00DC249E" w:rsidRDefault="00DC249E" w:rsidP="00DC249E">
      <w:pPr>
        <w:tabs>
          <w:tab w:val="left" w:pos="720"/>
          <w:tab w:val="left" w:pos="2340"/>
        </w:tabs>
        <w:ind w:left="2340"/>
        <w:textAlignment w:val="auto"/>
        <w:rPr>
          <w:rFonts w:ascii="Times New Roman" w:hAnsi="Times New Roman"/>
          <w:sz w:val="24"/>
        </w:rPr>
      </w:pPr>
    </w:p>
    <w:p w14:paraId="4E068A5E" w14:textId="77777777" w:rsidR="00DC249E" w:rsidRPr="00DC249E" w:rsidRDefault="00DC249E" w:rsidP="00DC249E">
      <w:pPr>
        <w:tabs>
          <w:tab w:val="left" w:pos="432"/>
          <w:tab w:val="left" w:pos="2340"/>
          <w:tab w:val="left" w:pos="2430"/>
          <w:tab w:val="left" w:pos="2700"/>
          <w:tab w:val="left" w:pos="3420"/>
        </w:tabs>
        <w:ind w:left="2880"/>
        <w:textAlignment w:val="auto"/>
        <w:rPr>
          <w:rFonts w:ascii="Times New Roman" w:hAnsi="Times New Roman"/>
          <w:sz w:val="24"/>
          <w:szCs w:val="24"/>
        </w:rPr>
      </w:pPr>
      <w:r w:rsidRPr="00DC249E">
        <w:rPr>
          <w:rFonts w:ascii="Times New Roman" w:hAnsi="Times New Roman"/>
          <w:b/>
          <w:bCs/>
          <w:sz w:val="24"/>
          <w:szCs w:val="24"/>
        </w:rPr>
        <w:t>1.</w:t>
      </w:r>
      <w:r w:rsidRPr="00DC249E">
        <w:rPr>
          <w:rFonts w:ascii="Times New Roman" w:hAnsi="Times New Roman"/>
          <w:sz w:val="24"/>
        </w:rPr>
        <w:tab/>
      </w:r>
      <w:proofErr w:type="spellStart"/>
      <w:r w:rsidRPr="00DC249E">
        <w:rPr>
          <w:rFonts w:ascii="Times New Roman" w:hAnsi="Times New Roman"/>
          <w:b/>
          <w:bCs/>
          <w:sz w:val="24"/>
          <w:szCs w:val="24"/>
        </w:rPr>
        <w:t>Name</w:t>
      </w:r>
      <w:r w:rsidRPr="00DC249E">
        <w:rPr>
          <w:rFonts w:ascii="Times New Roman" w:hAnsi="Times New Roman"/>
          <w:sz w:val="24"/>
          <w:szCs w:val="24"/>
        </w:rPr>
        <w:t>_______________________</w:t>
      </w:r>
      <w:r w:rsidRPr="00DC249E">
        <w:rPr>
          <w:rFonts w:ascii="Times New Roman" w:hAnsi="Times New Roman"/>
          <w:b/>
          <w:bCs/>
          <w:sz w:val="24"/>
          <w:szCs w:val="24"/>
        </w:rPr>
        <w:t>Date</w:t>
      </w:r>
      <w:proofErr w:type="spellEnd"/>
      <w:r w:rsidRPr="00DC249E">
        <w:rPr>
          <w:rFonts w:ascii="Times New Roman" w:hAnsi="Times New Roman"/>
          <w:sz w:val="24"/>
          <w:szCs w:val="24"/>
        </w:rPr>
        <w:t>________</w:t>
      </w:r>
    </w:p>
    <w:p w14:paraId="6BF718E1" w14:textId="77777777" w:rsidR="00DC249E" w:rsidRPr="00DC249E" w:rsidRDefault="00DC249E" w:rsidP="00DC249E">
      <w:pPr>
        <w:tabs>
          <w:tab w:val="left" w:pos="432"/>
          <w:tab w:val="left" w:pos="2340"/>
          <w:tab w:val="left" w:pos="2430"/>
          <w:tab w:val="left" w:pos="2700"/>
          <w:tab w:val="left" w:pos="3420"/>
        </w:tabs>
        <w:ind w:left="2880"/>
        <w:textAlignment w:val="auto"/>
        <w:rPr>
          <w:rFonts w:ascii="Times New Roman" w:hAnsi="Times New Roman"/>
          <w:b/>
          <w:bCs/>
          <w:sz w:val="24"/>
          <w:szCs w:val="24"/>
        </w:rPr>
      </w:pPr>
      <w:r w:rsidRPr="00DC249E">
        <w:rPr>
          <w:rFonts w:ascii="Times New Roman" w:hAnsi="Times New Roman"/>
          <w:b/>
          <w:bCs/>
          <w:sz w:val="24"/>
          <w:szCs w:val="24"/>
        </w:rPr>
        <w:t>(individual and institution)</w:t>
      </w:r>
    </w:p>
    <w:p w14:paraId="01825CB0" w14:textId="77777777" w:rsidR="00DC249E" w:rsidRPr="00DC249E" w:rsidRDefault="00DC249E" w:rsidP="00DC249E">
      <w:pPr>
        <w:tabs>
          <w:tab w:val="left" w:pos="432"/>
          <w:tab w:val="left" w:pos="1440"/>
          <w:tab w:val="left" w:pos="1980"/>
          <w:tab w:val="left" w:pos="2340"/>
          <w:tab w:val="left" w:pos="2700"/>
          <w:tab w:val="left" w:pos="3420"/>
        </w:tabs>
        <w:ind w:left="2880"/>
        <w:textAlignment w:val="auto"/>
        <w:rPr>
          <w:rFonts w:ascii="Times New Roman" w:hAnsi="Times New Roman"/>
          <w:b/>
          <w:bCs/>
          <w:sz w:val="24"/>
          <w:szCs w:val="24"/>
        </w:rPr>
      </w:pPr>
      <w:r w:rsidRPr="00DC249E">
        <w:rPr>
          <w:rFonts w:ascii="Times New Roman" w:hAnsi="Times New Roman"/>
          <w:b/>
          <w:bCs/>
          <w:sz w:val="24"/>
          <w:szCs w:val="24"/>
        </w:rPr>
        <w:t>2.</w:t>
      </w:r>
      <w:r w:rsidRPr="00DC249E">
        <w:rPr>
          <w:rFonts w:ascii="Times New Roman" w:hAnsi="Times New Roman"/>
          <w:sz w:val="24"/>
        </w:rPr>
        <w:tab/>
      </w:r>
      <w:r w:rsidRPr="00DC249E">
        <w:rPr>
          <w:rFonts w:ascii="Times New Roman" w:hAnsi="Times New Roman"/>
          <w:b/>
          <w:bCs/>
          <w:sz w:val="24"/>
          <w:szCs w:val="24"/>
        </w:rPr>
        <w:t xml:space="preserve">(Group No. </w:t>
      </w:r>
      <w:proofErr w:type="gramStart"/>
      <w:r w:rsidRPr="00DC249E">
        <w:rPr>
          <w:rFonts w:ascii="Times New Roman" w:hAnsi="Times New Roman"/>
          <w:b/>
          <w:bCs/>
          <w:sz w:val="24"/>
          <w:szCs w:val="24"/>
        </w:rPr>
        <w:t>Persons)_</w:t>
      </w:r>
      <w:proofErr w:type="gramEnd"/>
      <w:r w:rsidRPr="00DC249E">
        <w:rPr>
          <w:rFonts w:ascii="Times New Roman" w:hAnsi="Times New Roman"/>
          <w:b/>
          <w:bCs/>
          <w:sz w:val="24"/>
          <w:szCs w:val="24"/>
        </w:rPr>
        <w:t>__________</w:t>
      </w:r>
    </w:p>
    <w:p w14:paraId="012A839D" w14:textId="77777777" w:rsidR="00DC249E" w:rsidRPr="00DC249E" w:rsidRDefault="00DC249E" w:rsidP="00DC249E">
      <w:pPr>
        <w:tabs>
          <w:tab w:val="left" w:pos="432"/>
          <w:tab w:val="left" w:pos="2340"/>
          <w:tab w:val="left" w:pos="2430"/>
          <w:tab w:val="left" w:pos="2700"/>
          <w:tab w:val="left" w:pos="3420"/>
        </w:tabs>
        <w:ind w:left="432" w:firstLine="2448"/>
        <w:textAlignment w:val="auto"/>
        <w:rPr>
          <w:rFonts w:ascii="Times New Roman" w:hAnsi="Times New Roman"/>
          <w:b/>
          <w:sz w:val="24"/>
        </w:rPr>
      </w:pPr>
      <w:r w:rsidRPr="00DC249E">
        <w:rPr>
          <w:rFonts w:ascii="Times New Roman" w:hAnsi="Times New Roman"/>
          <w:b/>
          <w:sz w:val="24"/>
        </w:rPr>
        <w:t>3.</w:t>
      </w:r>
      <w:r w:rsidRPr="00DC249E">
        <w:rPr>
          <w:rFonts w:ascii="Times New Roman" w:hAnsi="Times New Roman"/>
          <w:sz w:val="24"/>
        </w:rPr>
        <w:tab/>
      </w:r>
      <w:r w:rsidRPr="00DC249E">
        <w:rPr>
          <w:rFonts w:ascii="Times New Roman" w:hAnsi="Times New Roman"/>
          <w:b/>
          <w:sz w:val="24"/>
        </w:rPr>
        <w:t xml:space="preserve">Social Security </w:t>
      </w:r>
      <w:proofErr w:type="spellStart"/>
      <w:r w:rsidRPr="00DC249E">
        <w:rPr>
          <w:rFonts w:ascii="Times New Roman" w:hAnsi="Times New Roman"/>
          <w:b/>
          <w:sz w:val="24"/>
        </w:rPr>
        <w:t>No._______________Age</w:t>
      </w:r>
      <w:proofErr w:type="spellEnd"/>
      <w:r w:rsidRPr="00DC249E">
        <w:rPr>
          <w:rFonts w:ascii="Times New Roman" w:hAnsi="Times New Roman"/>
          <w:b/>
          <w:sz w:val="24"/>
        </w:rPr>
        <w:t>______</w:t>
      </w:r>
    </w:p>
    <w:p w14:paraId="5707CFF0"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4.</w:t>
      </w:r>
      <w:r w:rsidRPr="00DC249E">
        <w:rPr>
          <w:rFonts w:ascii="Times New Roman" w:hAnsi="Times New Roman"/>
          <w:sz w:val="24"/>
        </w:rPr>
        <w:tab/>
      </w:r>
      <w:r w:rsidRPr="00DC249E">
        <w:rPr>
          <w:rFonts w:ascii="Times New Roman" w:hAnsi="Times New Roman"/>
          <w:b/>
          <w:sz w:val="24"/>
        </w:rPr>
        <w:t>Individual Visiting_________________________</w:t>
      </w:r>
    </w:p>
    <w:p w14:paraId="61C10E7A"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5.</w:t>
      </w:r>
      <w:r w:rsidRPr="00DC249E">
        <w:rPr>
          <w:rFonts w:ascii="Times New Roman" w:hAnsi="Times New Roman"/>
          <w:sz w:val="24"/>
        </w:rPr>
        <w:tab/>
      </w:r>
      <w:r w:rsidRPr="00DC249E">
        <w:rPr>
          <w:rFonts w:ascii="Times New Roman" w:hAnsi="Times New Roman"/>
          <w:b/>
          <w:sz w:val="24"/>
        </w:rPr>
        <w:t>Reason for Entry__________________________</w:t>
      </w:r>
    </w:p>
    <w:p w14:paraId="46553935"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6.</w:t>
      </w:r>
      <w:r w:rsidRPr="00DC249E">
        <w:rPr>
          <w:rFonts w:ascii="Times New Roman" w:hAnsi="Times New Roman"/>
          <w:b/>
          <w:sz w:val="24"/>
        </w:rPr>
        <w:tab/>
        <w:t>Location In</w:t>
      </w:r>
      <w:r w:rsidRPr="00DC249E">
        <w:rPr>
          <w:rFonts w:ascii="Times New Roman" w:hAnsi="Times New Roman"/>
          <w:sz w:val="24"/>
        </w:rPr>
        <w:t xml:space="preserve"> </w:t>
      </w:r>
      <w:r w:rsidRPr="00DC249E">
        <w:rPr>
          <w:rFonts w:ascii="Times New Roman" w:hAnsi="Times New Roman"/>
          <w:b/>
          <w:sz w:val="24"/>
        </w:rPr>
        <w:t>Acc. Visiting____________________</w:t>
      </w:r>
    </w:p>
    <w:p w14:paraId="4E808CC1" w14:textId="77777777" w:rsidR="00DC249E" w:rsidRPr="00DC249E" w:rsidRDefault="00DC249E" w:rsidP="00DC249E">
      <w:pPr>
        <w:tabs>
          <w:tab w:val="left" w:pos="432"/>
          <w:tab w:val="left" w:pos="2340"/>
          <w:tab w:val="left" w:pos="2430"/>
          <w:tab w:val="left" w:pos="2700"/>
          <w:tab w:val="left" w:pos="3420"/>
        </w:tabs>
        <w:ind w:left="432" w:firstLine="2448"/>
        <w:textAlignment w:val="auto"/>
        <w:rPr>
          <w:rFonts w:ascii="Times New Roman" w:hAnsi="Times New Roman"/>
          <w:b/>
          <w:sz w:val="24"/>
        </w:rPr>
      </w:pPr>
      <w:r w:rsidRPr="00DC249E">
        <w:rPr>
          <w:rFonts w:ascii="Times New Roman" w:hAnsi="Times New Roman"/>
          <w:b/>
          <w:sz w:val="24"/>
        </w:rPr>
        <w:t>7.</w:t>
      </w:r>
      <w:r w:rsidRPr="00DC249E">
        <w:rPr>
          <w:rFonts w:ascii="Times New Roman" w:hAnsi="Times New Roman"/>
          <w:sz w:val="24"/>
        </w:rPr>
        <w:tab/>
      </w:r>
      <w:r w:rsidRPr="00DC249E">
        <w:rPr>
          <w:rFonts w:ascii="Times New Roman" w:hAnsi="Times New Roman"/>
          <w:b/>
          <w:sz w:val="24"/>
        </w:rPr>
        <w:t xml:space="preserve">Entry </w:t>
      </w:r>
      <w:proofErr w:type="spellStart"/>
      <w:r w:rsidRPr="00DC249E">
        <w:rPr>
          <w:rFonts w:ascii="Times New Roman" w:hAnsi="Times New Roman"/>
          <w:b/>
          <w:sz w:val="24"/>
        </w:rPr>
        <w:t>Time__________Exit</w:t>
      </w:r>
      <w:proofErr w:type="spellEnd"/>
      <w:r w:rsidRPr="00DC249E">
        <w:rPr>
          <w:rFonts w:ascii="Times New Roman" w:hAnsi="Times New Roman"/>
          <w:b/>
          <w:sz w:val="24"/>
        </w:rPr>
        <w:t xml:space="preserve"> Time__________</w:t>
      </w:r>
    </w:p>
    <w:p w14:paraId="34A4B489" w14:textId="77777777" w:rsidR="00DC249E" w:rsidRPr="00DC249E" w:rsidRDefault="00DC249E" w:rsidP="00DC249E">
      <w:pPr>
        <w:tabs>
          <w:tab w:val="left" w:pos="432"/>
          <w:tab w:val="left" w:pos="1008"/>
          <w:tab w:val="left" w:pos="2340"/>
          <w:tab w:val="left" w:pos="2430"/>
          <w:tab w:val="left" w:pos="2700"/>
          <w:tab w:val="left" w:pos="3420"/>
        </w:tabs>
        <w:ind w:left="1008" w:firstLine="1872"/>
        <w:textAlignment w:val="auto"/>
        <w:rPr>
          <w:rFonts w:ascii="Times New Roman" w:hAnsi="Times New Roman"/>
          <w:b/>
          <w:sz w:val="24"/>
        </w:rPr>
      </w:pPr>
      <w:r w:rsidRPr="00DC249E">
        <w:rPr>
          <w:rFonts w:ascii="Times New Roman" w:hAnsi="Times New Roman"/>
          <w:b/>
          <w:sz w:val="24"/>
        </w:rPr>
        <w:t>8.</w:t>
      </w:r>
      <w:r w:rsidRPr="00DC249E">
        <w:rPr>
          <w:rFonts w:ascii="Times New Roman" w:hAnsi="Times New Roman"/>
          <w:b/>
          <w:sz w:val="24"/>
        </w:rPr>
        <w:tab/>
        <w:t xml:space="preserve">Film Badge No. (if </w:t>
      </w:r>
      <w:proofErr w:type="gramStart"/>
      <w:r w:rsidRPr="00DC249E">
        <w:rPr>
          <w:rFonts w:ascii="Times New Roman" w:hAnsi="Times New Roman"/>
          <w:b/>
          <w:sz w:val="24"/>
        </w:rPr>
        <w:t>Needed</w:t>
      </w:r>
      <w:proofErr w:type="gramEnd"/>
      <w:r w:rsidRPr="00DC249E">
        <w:rPr>
          <w:rFonts w:ascii="Times New Roman" w:hAnsi="Times New Roman"/>
          <w:b/>
          <w:sz w:val="24"/>
        </w:rPr>
        <w:t>) __________</w:t>
      </w:r>
    </w:p>
    <w:p w14:paraId="2DAEBF3E" w14:textId="77777777" w:rsidR="00DC249E" w:rsidRPr="00DC249E" w:rsidRDefault="00DC249E" w:rsidP="00DC249E">
      <w:pPr>
        <w:tabs>
          <w:tab w:val="decimal" w:pos="432"/>
          <w:tab w:val="left" w:pos="1152"/>
          <w:tab w:val="left" w:pos="2340"/>
          <w:tab w:val="left" w:pos="2430"/>
          <w:tab w:val="left" w:pos="2700"/>
          <w:tab w:val="left" w:pos="2880"/>
          <w:tab w:val="left" w:pos="3420"/>
        </w:tabs>
        <w:ind w:firstLine="2880"/>
        <w:textAlignment w:val="auto"/>
        <w:rPr>
          <w:rFonts w:ascii="Times New Roman" w:hAnsi="Times New Roman"/>
          <w:b/>
          <w:sz w:val="24"/>
        </w:rPr>
      </w:pPr>
      <w:r w:rsidRPr="00DC249E">
        <w:rPr>
          <w:rFonts w:ascii="Times New Roman" w:hAnsi="Times New Roman"/>
          <w:b/>
          <w:sz w:val="24"/>
        </w:rPr>
        <w:t>9.</w:t>
      </w:r>
      <w:r w:rsidRPr="00DC249E">
        <w:rPr>
          <w:rFonts w:ascii="Times New Roman" w:hAnsi="Times New Roman"/>
          <w:sz w:val="24"/>
        </w:rPr>
        <w:tab/>
      </w:r>
      <w:r w:rsidRPr="00DC249E">
        <w:rPr>
          <w:rFonts w:ascii="Times New Roman" w:hAnsi="Times New Roman"/>
          <w:b/>
          <w:sz w:val="24"/>
        </w:rPr>
        <w:t>Approved to Enter</w:t>
      </w:r>
      <w:proofErr w:type="gramStart"/>
      <w:r w:rsidRPr="00DC249E">
        <w:rPr>
          <w:rFonts w:ascii="Times New Roman" w:hAnsi="Times New Roman"/>
          <w:b/>
          <w:sz w:val="24"/>
        </w:rPr>
        <w:t>:  Upstairs</w:t>
      </w:r>
      <w:proofErr w:type="gramEnd"/>
      <w:r w:rsidRPr="00DC249E">
        <w:rPr>
          <w:rFonts w:ascii="Times New Roman" w:hAnsi="Times New Roman"/>
          <w:b/>
          <w:sz w:val="24"/>
        </w:rPr>
        <w:t xml:space="preserve"> equip. room</w:t>
      </w:r>
      <w:r w:rsidRPr="00DC249E">
        <w:rPr>
          <w:rFonts w:ascii="Times New Roman" w:hAnsi="Times New Roman"/>
          <w:b/>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b/>
          <w:sz w:val="24"/>
        </w:rPr>
        <w:t xml:space="preserve">______mrem/hr., Acc. </w:t>
      </w:r>
      <w:proofErr w:type="spellStart"/>
      <w:proofErr w:type="gramStart"/>
      <w:r w:rsidRPr="00DC249E">
        <w:rPr>
          <w:rFonts w:ascii="Times New Roman" w:hAnsi="Times New Roman"/>
          <w:b/>
          <w:sz w:val="24"/>
        </w:rPr>
        <w:t>roof__</w:t>
      </w:r>
      <w:proofErr w:type="gramEnd"/>
      <w:r w:rsidRPr="00DC249E">
        <w:rPr>
          <w:rFonts w:ascii="Times New Roman" w:hAnsi="Times New Roman"/>
          <w:b/>
          <w:sz w:val="24"/>
        </w:rPr>
        <w:t>____mrem</w:t>
      </w:r>
      <w:proofErr w:type="spellEnd"/>
      <w:r w:rsidRPr="00DC249E">
        <w:rPr>
          <w:rFonts w:ascii="Times New Roman" w:hAnsi="Times New Roman"/>
          <w:b/>
          <w:sz w:val="24"/>
        </w:rPr>
        <w:t>/hr.</w:t>
      </w:r>
    </w:p>
    <w:p w14:paraId="23EB6E57" w14:textId="77777777" w:rsidR="00DC249E" w:rsidRPr="00DC249E" w:rsidRDefault="00DC249E" w:rsidP="00DC249E">
      <w:pPr>
        <w:tabs>
          <w:tab w:val="decimal" w:pos="432"/>
          <w:tab w:val="left" w:pos="2340"/>
          <w:tab w:val="left" w:pos="2430"/>
          <w:tab w:val="left" w:pos="2592"/>
          <w:tab w:val="left" w:pos="2700"/>
          <w:tab w:val="left" w:pos="5040"/>
        </w:tabs>
        <w:textAlignment w:val="auto"/>
        <w:rPr>
          <w:rFonts w:ascii="Times New Roman" w:hAnsi="Times New Roman"/>
          <w:sz w:val="24"/>
        </w:rPr>
      </w:pPr>
    </w:p>
    <w:p w14:paraId="19F4B7A8" w14:textId="77777777" w:rsidR="00DC249E" w:rsidRPr="00DC249E" w:rsidRDefault="00DC249E" w:rsidP="00DC249E">
      <w:pPr>
        <w:tabs>
          <w:tab w:val="left" w:pos="720"/>
          <w:tab w:val="left" w:pos="2340"/>
          <w:tab w:val="left" w:pos="3420"/>
        </w:tabs>
        <w:ind w:left="2340"/>
        <w:textAlignment w:val="auto"/>
        <w:rPr>
          <w:rFonts w:ascii="Times New Roman" w:hAnsi="Times New Roman"/>
          <w:b/>
          <w:sz w:val="24"/>
        </w:rPr>
      </w:pPr>
      <w:r w:rsidRPr="00DC249E">
        <w:rPr>
          <w:rFonts w:ascii="Times New Roman" w:hAnsi="Times New Roman"/>
          <w:sz w:val="24"/>
        </w:rPr>
        <w:tab/>
      </w:r>
      <w:r w:rsidRPr="00DC249E">
        <w:rPr>
          <w:rFonts w:ascii="Times New Roman" w:hAnsi="Times New Roman"/>
          <w:b/>
          <w:sz w:val="24"/>
        </w:rPr>
        <w:t>Operator Signature__________________________</w:t>
      </w:r>
    </w:p>
    <w:p w14:paraId="5C365669" w14:textId="77777777" w:rsidR="00DC249E" w:rsidRPr="00DC249E" w:rsidRDefault="00DC249E" w:rsidP="00DC249E">
      <w:pPr>
        <w:tabs>
          <w:tab w:val="left" w:pos="720"/>
          <w:tab w:val="left" w:pos="2340"/>
        </w:tabs>
        <w:ind w:left="2340"/>
        <w:textAlignment w:val="auto"/>
        <w:rPr>
          <w:rFonts w:ascii="Times New Roman" w:hAnsi="Times New Roman"/>
          <w:b/>
          <w:sz w:val="24"/>
        </w:rPr>
      </w:pPr>
    </w:p>
    <w:p w14:paraId="2B9DE4B2" w14:textId="77777777" w:rsidR="00DC249E" w:rsidRPr="00DC249E" w:rsidRDefault="00DC249E" w:rsidP="00DC249E">
      <w:pPr>
        <w:keepNext/>
        <w:tabs>
          <w:tab w:val="left" w:pos="1260"/>
        </w:tabs>
        <w:ind w:left="1260" w:hanging="540"/>
        <w:textAlignment w:val="auto"/>
        <w:outlineLvl w:val="8"/>
        <w:rPr>
          <w:rFonts w:ascii="Times New Roman" w:hAnsi="Times New Roman"/>
          <w:b/>
          <w:sz w:val="24"/>
        </w:rPr>
      </w:pPr>
      <w:r w:rsidRPr="00DC249E">
        <w:rPr>
          <w:rFonts w:ascii="Times New Roman" w:hAnsi="Times New Roman"/>
          <w:b/>
          <w:sz w:val="24"/>
        </w:rPr>
        <w:t>E.</w:t>
      </w:r>
      <w:r w:rsidRPr="00DC249E">
        <w:rPr>
          <w:rFonts w:ascii="Times New Roman" w:hAnsi="Times New Roman"/>
          <w:b/>
          <w:sz w:val="24"/>
        </w:rPr>
        <w:tab/>
        <w:t>Permissible Exposure Limits, Area Surveys and Radiation Signs</w:t>
      </w:r>
    </w:p>
    <w:p w14:paraId="635B3F61" w14:textId="77777777" w:rsidR="00DC249E" w:rsidRPr="00DC249E" w:rsidRDefault="00DC249E" w:rsidP="00DC249E">
      <w:pPr>
        <w:tabs>
          <w:tab w:val="left" w:pos="432"/>
        </w:tabs>
        <w:ind w:left="1260" w:hanging="540"/>
        <w:textAlignment w:val="auto"/>
        <w:rPr>
          <w:rFonts w:ascii="Times New Roman" w:hAnsi="Times New Roman"/>
          <w:sz w:val="24"/>
        </w:rPr>
      </w:pPr>
    </w:p>
    <w:p w14:paraId="3E9B475A" w14:textId="77777777" w:rsidR="00DC249E" w:rsidRPr="00DC249E" w:rsidRDefault="00DC249E" w:rsidP="00DC249E">
      <w:pPr>
        <w:tabs>
          <w:tab w:val="left" w:pos="432"/>
          <w:tab w:val="left" w:pos="1260"/>
          <w:tab w:val="left" w:pos="1800"/>
        </w:tabs>
        <w:ind w:left="1260" w:hanging="540"/>
        <w:textAlignment w:val="auto"/>
        <w:rPr>
          <w:rFonts w:ascii="Times New Roman" w:hAnsi="Times New Roman"/>
          <w:sz w:val="24"/>
        </w:rPr>
      </w:pPr>
      <w:r w:rsidRPr="00DC249E">
        <w:rPr>
          <w:rFonts w:ascii="Times New Roman" w:hAnsi="Times New Roman"/>
          <w:sz w:val="24"/>
        </w:rPr>
        <w:tab/>
        <w:t>1.</w:t>
      </w:r>
      <w:r w:rsidRPr="00DC249E">
        <w:rPr>
          <w:rFonts w:ascii="Times New Roman" w:hAnsi="Times New Roman"/>
          <w:sz w:val="24"/>
        </w:rPr>
        <w:tab/>
        <w:t>Introduction</w:t>
      </w:r>
    </w:p>
    <w:p w14:paraId="660D1CBD" w14:textId="77777777" w:rsidR="00DC249E" w:rsidRPr="00DC249E" w:rsidRDefault="00DC249E" w:rsidP="00DC249E">
      <w:pPr>
        <w:tabs>
          <w:tab w:val="left" w:pos="432"/>
          <w:tab w:val="left" w:pos="864"/>
        </w:tabs>
        <w:ind w:left="1260" w:hanging="540"/>
        <w:textAlignment w:val="auto"/>
        <w:rPr>
          <w:rFonts w:ascii="Times New Roman" w:hAnsi="Times New Roman"/>
          <w:sz w:val="24"/>
        </w:rPr>
      </w:pPr>
    </w:p>
    <w:p w14:paraId="20145EB8" w14:textId="77777777" w:rsidR="00DC249E" w:rsidRPr="00DC249E" w:rsidRDefault="00DC249E" w:rsidP="00DC249E">
      <w:pPr>
        <w:tabs>
          <w:tab w:val="left" w:pos="432"/>
          <w:tab w:val="left" w:pos="864"/>
        </w:tabs>
        <w:ind w:left="1440"/>
        <w:textAlignment w:val="auto"/>
        <w:rPr>
          <w:rFonts w:ascii="Times New Roman" w:hAnsi="Times New Roman"/>
          <w:sz w:val="24"/>
          <w:szCs w:val="24"/>
        </w:rPr>
      </w:pPr>
      <w:r w:rsidRPr="00DC249E">
        <w:rPr>
          <w:rFonts w:ascii="Times New Roman" w:hAnsi="Times New Roman"/>
          <w:sz w:val="24"/>
          <w:szCs w:val="24"/>
        </w:rPr>
        <w:t xml:space="preserve">This section, permissible exposure limits, specifies the </w:t>
      </w:r>
      <w:r w:rsidRPr="00DC249E">
        <w:rPr>
          <w:rFonts w:ascii="Times New Roman" w:hAnsi="Times New Roman"/>
          <w:sz w:val="24"/>
          <w:szCs w:val="24"/>
          <w:u w:val="single"/>
        </w:rPr>
        <w:t>maximum</w:t>
      </w:r>
      <w:r w:rsidRPr="00DC249E">
        <w:rPr>
          <w:rFonts w:ascii="Times New Roman" w:hAnsi="Times New Roman"/>
          <w:sz w:val="24"/>
          <w:szCs w:val="24"/>
        </w:rPr>
        <w:t xml:space="preserve"> exposure an individual may receive during a certain time interval.</w:t>
      </w:r>
    </w:p>
    <w:p w14:paraId="48828D70" w14:textId="77777777" w:rsidR="00DC249E" w:rsidRPr="00DC249E" w:rsidRDefault="00DC249E" w:rsidP="00DC249E">
      <w:pPr>
        <w:tabs>
          <w:tab w:val="left" w:pos="432"/>
          <w:tab w:val="left" w:pos="864"/>
        </w:tabs>
        <w:ind w:left="1800" w:hanging="1080"/>
        <w:textAlignment w:val="auto"/>
        <w:rPr>
          <w:rFonts w:ascii="Times New Roman" w:hAnsi="Times New Roman"/>
          <w:sz w:val="24"/>
        </w:rPr>
      </w:pPr>
    </w:p>
    <w:p w14:paraId="5378DE4C" w14:textId="77777777" w:rsidR="00DC249E" w:rsidRPr="00DC249E" w:rsidRDefault="00DC249E" w:rsidP="00DC249E">
      <w:pPr>
        <w:tabs>
          <w:tab w:val="left" w:pos="432"/>
          <w:tab w:val="left" w:pos="864"/>
        </w:tabs>
        <w:ind w:left="1440"/>
        <w:textAlignment w:val="auto"/>
        <w:rPr>
          <w:rFonts w:ascii="Times New Roman" w:hAnsi="Times New Roman"/>
          <w:sz w:val="24"/>
          <w:szCs w:val="24"/>
        </w:rPr>
      </w:pPr>
      <w:r w:rsidRPr="00DC249E">
        <w:rPr>
          <w:rFonts w:ascii="Times New Roman" w:hAnsi="Times New Roman"/>
          <w:sz w:val="24"/>
          <w:szCs w:val="24"/>
        </w:rPr>
        <w:t xml:space="preserve">The listed maximum permissible exposure limits </w:t>
      </w:r>
      <w:proofErr w:type="gramStart"/>
      <w:r w:rsidRPr="00DC249E">
        <w:rPr>
          <w:rFonts w:ascii="Times New Roman" w:hAnsi="Times New Roman"/>
          <w:sz w:val="24"/>
          <w:szCs w:val="24"/>
        </w:rPr>
        <w:t>means</w:t>
      </w:r>
      <w:proofErr w:type="gramEnd"/>
      <w:r w:rsidRPr="00DC249E">
        <w:rPr>
          <w:rFonts w:ascii="Times New Roman" w:hAnsi="Times New Roman"/>
          <w:sz w:val="24"/>
          <w:szCs w:val="24"/>
        </w:rPr>
        <w:t xml:space="preserve"> that an individual shall not receive </w:t>
      </w:r>
      <w:proofErr w:type="gramStart"/>
      <w:r w:rsidRPr="00DC249E">
        <w:rPr>
          <w:rFonts w:ascii="Times New Roman" w:hAnsi="Times New Roman"/>
          <w:sz w:val="24"/>
          <w:szCs w:val="24"/>
        </w:rPr>
        <w:t>an exposure</w:t>
      </w:r>
      <w:proofErr w:type="gramEnd"/>
      <w:r w:rsidRPr="00DC249E">
        <w:rPr>
          <w:rFonts w:ascii="Times New Roman" w:hAnsi="Times New Roman"/>
          <w:sz w:val="24"/>
          <w:szCs w:val="24"/>
        </w:rPr>
        <w:t xml:space="preserve"> </w:t>
      </w:r>
      <w:proofErr w:type="gramStart"/>
      <w:r w:rsidRPr="00DC249E">
        <w:rPr>
          <w:rFonts w:ascii="Times New Roman" w:hAnsi="Times New Roman"/>
          <w:sz w:val="24"/>
          <w:szCs w:val="24"/>
        </w:rPr>
        <w:t>in excess of</w:t>
      </w:r>
      <w:proofErr w:type="gramEnd"/>
      <w:r w:rsidRPr="00DC249E">
        <w:rPr>
          <w:rFonts w:ascii="Times New Roman" w:hAnsi="Times New Roman"/>
          <w:sz w:val="24"/>
          <w:szCs w:val="24"/>
        </w:rPr>
        <w:t xml:space="preserve"> these limits. </w:t>
      </w:r>
      <w:r w:rsidRPr="00DC249E">
        <w:rPr>
          <w:rFonts w:ascii="Times New Roman" w:hAnsi="Times New Roman"/>
          <w:sz w:val="24"/>
          <w:szCs w:val="24"/>
          <w:u w:val="single"/>
        </w:rPr>
        <w:t>Individual</w:t>
      </w:r>
      <w:r w:rsidRPr="00DC249E">
        <w:rPr>
          <w:rFonts w:ascii="Times New Roman" w:hAnsi="Times New Roman"/>
          <w:sz w:val="24"/>
          <w:szCs w:val="24"/>
        </w:rPr>
        <w:t xml:space="preserve"> exposure will be classified </w:t>
      </w:r>
      <w:r w:rsidRPr="00DC249E">
        <w:rPr>
          <w:rFonts w:ascii="Times New Roman" w:hAnsi="Times New Roman"/>
          <w:sz w:val="24"/>
          <w:szCs w:val="24"/>
        </w:rPr>
        <w:lastRenderedPageBreak/>
        <w:t xml:space="preserve">into three categories: permissible levels of radiation </w:t>
      </w:r>
      <w:proofErr w:type="gramStart"/>
      <w:r w:rsidRPr="00DC249E">
        <w:rPr>
          <w:rFonts w:ascii="Times New Roman" w:hAnsi="Times New Roman"/>
          <w:sz w:val="24"/>
          <w:szCs w:val="24"/>
        </w:rPr>
        <w:t>occupational exposures, nonoccupational</w:t>
      </w:r>
      <w:proofErr w:type="gramEnd"/>
      <w:r w:rsidRPr="00DC249E">
        <w:rPr>
          <w:rFonts w:ascii="Times New Roman" w:hAnsi="Times New Roman"/>
          <w:sz w:val="24"/>
          <w:szCs w:val="24"/>
        </w:rPr>
        <w:t xml:space="preserve"> exposures, nonoccupational exposure rate limits.</w:t>
      </w:r>
    </w:p>
    <w:p w14:paraId="5EF4F6EE" w14:textId="77777777" w:rsidR="00DC249E" w:rsidRPr="00DC249E" w:rsidRDefault="00DC249E" w:rsidP="00DC249E">
      <w:pPr>
        <w:tabs>
          <w:tab w:val="left" w:pos="432"/>
          <w:tab w:val="left" w:pos="864"/>
        </w:tabs>
        <w:ind w:left="1800" w:hanging="1080"/>
        <w:textAlignment w:val="auto"/>
        <w:rPr>
          <w:rFonts w:ascii="Times New Roman" w:hAnsi="Times New Roman"/>
          <w:sz w:val="24"/>
        </w:rPr>
      </w:pPr>
    </w:p>
    <w:p w14:paraId="76B1E2D2" w14:textId="77777777" w:rsidR="00DC249E" w:rsidRPr="00DC249E" w:rsidRDefault="00DC249E" w:rsidP="00DC249E">
      <w:pPr>
        <w:tabs>
          <w:tab w:val="left" w:pos="432"/>
          <w:tab w:val="left" w:pos="864"/>
        </w:tabs>
        <w:ind w:left="1800" w:hanging="1080"/>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Areas within the restricted area will be classified into two different categories:</w:t>
      </w:r>
    </w:p>
    <w:p w14:paraId="215794BE" w14:textId="77777777" w:rsidR="00DC249E" w:rsidRPr="00DC249E" w:rsidRDefault="00DC249E" w:rsidP="00DC249E">
      <w:pPr>
        <w:tabs>
          <w:tab w:val="left" w:pos="432"/>
          <w:tab w:val="left" w:pos="864"/>
        </w:tabs>
        <w:textAlignment w:val="auto"/>
        <w:rPr>
          <w:rFonts w:ascii="Times New Roman" w:hAnsi="Times New Roman"/>
          <w:sz w:val="24"/>
        </w:rPr>
      </w:pPr>
    </w:p>
    <w:p w14:paraId="37F1F9A4"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Residential Quarters</w:t>
      </w:r>
    </w:p>
    <w:p w14:paraId="5902E065" w14:textId="77777777" w:rsidR="00DC249E" w:rsidRPr="00DC249E" w:rsidRDefault="00DC249E" w:rsidP="00DC249E">
      <w:pPr>
        <w:tabs>
          <w:tab w:val="left" w:pos="864"/>
          <w:tab w:val="left" w:pos="1296"/>
          <w:tab w:val="left" w:pos="2340"/>
        </w:tabs>
        <w:textAlignment w:val="auto"/>
        <w:rPr>
          <w:rFonts w:ascii="Times New Roman" w:hAnsi="Times New Roman"/>
          <w:sz w:val="24"/>
        </w:rPr>
      </w:pPr>
    </w:p>
    <w:p w14:paraId="5E675808" w14:textId="77777777" w:rsidR="00DC249E" w:rsidRPr="00DC249E" w:rsidRDefault="00DC249E" w:rsidP="00DC249E">
      <w:pPr>
        <w:tabs>
          <w:tab w:val="left" w:pos="864"/>
          <w:tab w:val="left" w:pos="2340"/>
        </w:tabs>
        <w:ind w:left="2340"/>
        <w:textAlignment w:val="auto"/>
        <w:rPr>
          <w:rFonts w:ascii="Times New Roman" w:hAnsi="Times New Roman"/>
          <w:sz w:val="24"/>
          <w:szCs w:val="24"/>
        </w:rPr>
      </w:pPr>
      <w:r w:rsidRPr="00DC249E">
        <w:rPr>
          <w:rFonts w:ascii="Times New Roman" w:hAnsi="Times New Roman"/>
          <w:sz w:val="24"/>
          <w:szCs w:val="24"/>
        </w:rPr>
        <w:t>Controlled Residential Quarters include the electronic laboratory, target preparation room, student laboratory, control room, and compressor room.  Visitors may be permitted within these areas, if accompanied or approved by a member of the Accelerator staff. Visitors shall be made aware of possible hazards within the controlled Residential Quarters.</w:t>
      </w:r>
    </w:p>
    <w:p w14:paraId="3DA926D7" w14:textId="77777777" w:rsidR="00DC249E" w:rsidRPr="00DC249E" w:rsidRDefault="00DC249E" w:rsidP="00DC249E">
      <w:pPr>
        <w:tabs>
          <w:tab w:val="left" w:pos="864"/>
          <w:tab w:val="left" w:pos="2340"/>
        </w:tabs>
        <w:ind w:left="2340" w:hanging="540"/>
        <w:textAlignment w:val="auto"/>
        <w:rPr>
          <w:rFonts w:ascii="Times New Roman" w:hAnsi="Times New Roman"/>
          <w:sz w:val="24"/>
        </w:rPr>
      </w:pPr>
    </w:p>
    <w:p w14:paraId="1D43CA38"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t>b.</w:t>
      </w:r>
      <w:r w:rsidRPr="00DC249E">
        <w:rPr>
          <w:rFonts w:ascii="Times New Roman" w:hAnsi="Times New Roman"/>
          <w:sz w:val="24"/>
        </w:rPr>
        <w:tab/>
        <w:t>Instrument Vault and Target Areas</w:t>
      </w:r>
    </w:p>
    <w:p w14:paraId="4CB17E17" w14:textId="77777777" w:rsidR="00DC249E" w:rsidRPr="00DC249E" w:rsidRDefault="00DC249E" w:rsidP="00DC249E">
      <w:pPr>
        <w:tabs>
          <w:tab w:val="left" w:pos="864"/>
          <w:tab w:val="left" w:pos="1296"/>
          <w:tab w:val="left" w:pos="2340"/>
        </w:tabs>
        <w:ind w:left="2340" w:hanging="540"/>
        <w:textAlignment w:val="auto"/>
        <w:rPr>
          <w:rFonts w:ascii="Times New Roman" w:hAnsi="Times New Roman"/>
          <w:sz w:val="24"/>
        </w:rPr>
      </w:pPr>
    </w:p>
    <w:p w14:paraId="503F1797" w14:textId="77777777" w:rsidR="00DC249E" w:rsidRPr="00DC249E" w:rsidRDefault="00DC249E" w:rsidP="00DC249E">
      <w:pPr>
        <w:tabs>
          <w:tab w:val="left" w:pos="432"/>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Occupational Exposure Limits</w:t>
      </w:r>
    </w:p>
    <w:p w14:paraId="1F78D087" w14:textId="77777777" w:rsidR="00DC249E" w:rsidRPr="00DC249E" w:rsidRDefault="00DC249E" w:rsidP="00DC249E">
      <w:pPr>
        <w:tabs>
          <w:tab w:val="left" w:pos="432"/>
          <w:tab w:val="left" w:pos="864"/>
        </w:tabs>
        <w:textAlignment w:val="auto"/>
        <w:rPr>
          <w:rFonts w:ascii="Times New Roman" w:hAnsi="Times New Roman"/>
          <w:sz w:val="24"/>
        </w:rPr>
      </w:pPr>
    </w:p>
    <w:p w14:paraId="78E48842" w14:textId="77777777" w:rsidR="00DC249E" w:rsidRPr="00DC249E" w:rsidRDefault="00DC249E" w:rsidP="00DC249E">
      <w:pPr>
        <w:tabs>
          <w:tab w:val="left" w:pos="432"/>
          <w:tab w:val="left" w:pos="1800"/>
          <w:tab w:val="left" w:pos="4950"/>
        </w:tabs>
        <w:ind w:left="1800"/>
        <w:textAlignment w:val="auto"/>
        <w:rPr>
          <w:rFonts w:ascii="Times New Roman" w:hAnsi="Times New Roman"/>
          <w:sz w:val="24"/>
        </w:rPr>
      </w:pPr>
      <w:r w:rsidRPr="00DC249E">
        <w:rPr>
          <w:rFonts w:ascii="Times New Roman" w:hAnsi="Times New Roman"/>
          <w:sz w:val="24"/>
        </w:rPr>
        <w:t xml:space="preserve">No individual shall receive an exposure over what is specified in the </w:t>
      </w:r>
      <w:proofErr w:type="gramStart"/>
      <w:r w:rsidRPr="00DC249E">
        <w:rPr>
          <w:rFonts w:ascii="Times New Roman" w:hAnsi="Times New Roman"/>
          <w:sz w:val="24"/>
        </w:rPr>
        <w:t>following :</w:t>
      </w:r>
      <w:proofErr w:type="gramEnd"/>
    </w:p>
    <w:p w14:paraId="724C352C" w14:textId="77777777" w:rsidR="00DC249E" w:rsidRPr="00DC249E" w:rsidRDefault="00DC249E" w:rsidP="00DC249E">
      <w:pPr>
        <w:tabs>
          <w:tab w:val="left" w:pos="432"/>
          <w:tab w:val="left" w:pos="1800"/>
          <w:tab w:val="left" w:pos="4950"/>
        </w:tabs>
        <w:ind w:left="1800"/>
        <w:textAlignment w:val="auto"/>
        <w:rPr>
          <w:rFonts w:ascii="Times New Roman" w:hAnsi="Times New Roman"/>
          <w:sz w:val="24"/>
        </w:rPr>
      </w:pPr>
    </w:p>
    <w:p w14:paraId="70A0DA15" w14:textId="77777777" w:rsidR="00DC249E" w:rsidRPr="00DC249E" w:rsidRDefault="00DC249E" w:rsidP="00DC249E">
      <w:pPr>
        <w:tabs>
          <w:tab w:val="left" w:pos="576"/>
          <w:tab w:val="left" w:pos="1008"/>
          <w:tab w:val="left" w:pos="1800"/>
        </w:tabs>
        <w:ind w:left="1008"/>
        <w:textAlignment w:val="auto"/>
        <w:rPr>
          <w:rFonts w:ascii="Times New Roman" w:hAnsi="Times New Roman"/>
          <w:sz w:val="24"/>
        </w:rPr>
      </w:pPr>
      <w:r w:rsidRPr="00DC249E">
        <w:rPr>
          <w:rFonts w:ascii="Times New Roman" w:hAnsi="Times New Roman"/>
          <w:sz w:val="24"/>
        </w:rPr>
        <w:tab/>
        <w:t>Annual Limit</w:t>
      </w:r>
    </w:p>
    <w:p w14:paraId="65DB56A1" w14:textId="77777777" w:rsidR="00DC249E" w:rsidRPr="00DC249E" w:rsidRDefault="00DC249E" w:rsidP="00DC249E">
      <w:pPr>
        <w:tabs>
          <w:tab w:val="left" w:pos="864"/>
          <w:tab w:val="left" w:pos="1800"/>
          <w:tab w:val="left" w:pos="2340"/>
          <w:tab w:val="left" w:pos="720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t xml:space="preserve">Whole Body </w:t>
      </w:r>
      <w:r w:rsidRPr="00DC249E">
        <w:rPr>
          <w:rFonts w:ascii="Times New Roman" w:hAnsi="Times New Roman"/>
          <w:sz w:val="24"/>
          <w:u w:val="single"/>
        </w:rPr>
        <w:t>Total Effective Dose Equivalent</w:t>
      </w:r>
    </w:p>
    <w:p w14:paraId="2A975A32" w14:textId="77777777" w:rsidR="00DC249E" w:rsidRPr="00DC249E" w:rsidRDefault="00DC249E" w:rsidP="00DC249E">
      <w:pPr>
        <w:tabs>
          <w:tab w:val="left" w:pos="864"/>
          <w:tab w:val="left" w:pos="1800"/>
          <w:tab w:val="left" w:pos="2700"/>
          <w:tab w:val="left" w:pos="720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r>
      <w:proofErr w:type="gramStart"/>
      <w:r w:rsidRPr="00DC249E">
        <w:rPr>
          <w:rFonts w:ascii="Times New Roman" w:hAnsi="Times New Roman"/>
          <w:sz w:val="24"/>
        </w:rPr>
        <w:t>this</w:t>
      </w:r>
      <w:proofErr w:type="gramEnd"/>
      <w:r w:rsidRPr="00DC249E">
        <w:rPr>
          <w:rFonts w:ascii="Times New Roman" w:hAnsi="Times New Roman"/>
          <w:sz w:val="24"/>
        </w:rPr>
        <w:t xml:space="preserve"> is the sum of the Deep Dose Equivalent</w:t>
      </w:r>
    </w:p>
    <w:p w14:paraId="0B6C05BC" w14:textId="77777777" w:rsidR="00DC249E" w:rsidRPr="00DC249E" w:rsidRDefault="00DC249E" w:rsidP="00DC249E">
      <w:pPr>
        <w:tabs>
          <w:tab w:val="left" w:pos="864"/>
          <w:tab w:val="left" w:pos="1800"/>
          <w:tab w:val="left" w:pos="2700"/>
          <w:tab w:val="left" w:pos="720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rPr>
        <w:tab/>
        <w:t>and the Committed Effective Dose Equivalent</w:t>
      </w:r>
      <w:proofErr w:type="gramStart"/>
      <w:r w:rsidRPr="00DC249E">
        <w:rPr>
          <w:rFonts w:ascii="Times New Roman" w:hAnsi="Times New Roman"/>
          <w:sz w:val="24"/>
        </w:rPr>
        <w:tab/>
        <w:t xml:space="preserve">  5</w:t>
      </w:r>
      <w:proofErr w:type="gramEnd"/>
      <w:r w:rsidRPr="00DC249E">
        <w:rPr>
          <w:rFonts w:ascii="Times New Roman" w:hAnsi="Times New Roman"/>
          <w:sz w:val="24"/>
        </w:rPr>
        <w:t xml:space="preserve"> rem (0.05 Sv)</w:t>
      </w:r>
    </w:p>
    <w:p w14:paraId="4A24C168" w14:textId="77777777" w:rsidR="00DC249E" w:rsidRPr="00DC249E" w:rsidRDefault="00DC249E" w:rsidP="00DC249E">
      <w:pPr>
        <w:keepNext/>
        <w:tabs>
          <w:tab w:val="left" w:pos="1800"/>
          <w:tab w:val="left" w:pos="2700"/>
          <w:tab w:val="left" w:pos="7200"/>
        </w:tabs>
        <w:textAlignment w:val="auto"/>
        <w:outlineLvl w:val="7"/>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p>
    <w:p w14:paraId="7F1C90E3" w14:textId="77777777" w:rsidR="00DC249E" w:rsidRPr="00DC249E" w:rsidRDefault="00DC249E" w:rsidP="00DC249E">
      <w:pPr>
        <w:tabs>
          <w:tab w:val="left" w:pos="1800"/>
          <w:tab w:val="left" w:pos="2700"/>
          <w:tab w:val="left" w:pos="7200"/>
        </w:tabs>
        <w:textAlignment w:val="auto"/>
        <w:rPr>
          <w:rFonts w:ascii="Times New Roman" w:hAnsi="Times New Roman"/>
          <w:sz w:val="24"/>
        </w:rPr>
      </w:pPr>
      <w:r w:rsidRPr="00DC249E">
        <w:tab/>
      </w:r>
      <w:r w:rsidRPr="00DC249E">
        <w:rPr>
          <w:rFonts w:ascii="Times New Roman" w:hAnsi="Times New Roman"/>
          <w:sz w:val="24"/>
        </w:rPr>
        <w:t>Committed Dose Equivalent is the dose to any organ</w:t>
      </w:r>
    </w:p>
    <w:p w14:paraId="05EF5A11" w14:textId="77777777" w:rsidR="00DC249E" w:rsidRPr="00DC249E" w:rsidRDefault="00DC249E" w:rsidP="00DC249E">
      <w:pPr>
        <w:tabs>
          <w:tab w:val="left" w:pos="1800"/>
          <w:tab w:val="left" w:pos="2700"/>
          <w:tab w:val="left" w:pos="720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or tissue other than the lens of the eye</w:t>
      </w:r>
      <w:r w:rsidRPr="00DC249E">
        <w:rPr>
          <w:rFonts w:ascii="Times New Roman" w:hAnsi="Times New Roman"/>
          <w:sz w:val="24"/>
        </w:rPr>
        <w:tab/>
        <w:t>50 rem (0.5 Sv)</w:t>
      </w:r>
    </w:p>
    <w:p w14:paraId="4A5EEC8E" w14:textId="77777777" w:rsidR="00DC249E" w:rsidRPr="00DC249E" w:rsidRDefault="00DC249E" w:rsidP="00DC249E">
      <w:pPr>
        <w:tabs>
          <w:tab w:val="left" w:pos="1800"/>
          <w:tab w:val="left" w:pos="7200"/>
        </w:tabs>
        <w:textAlignment w:val="auto"/>
        <w:rPr>
          <w:rFonts w:ascii="Times New Roman" w:hAnsi="Times New Roman"/>
          <w:sz w:val="24"/>
        </w:rPr>
      </w:pPr>
    </w:p>
    <w:p w14:paraId="36A5EE23" w14:textId="77777777" w:rsidR="00DC249E" w:rsidRPr="00DC249E" w:rsidRDefault="00DC249E" w:rsidP="00DC249E">
      <w:pPr>
        <w:tabs>
          <w:tab w:val="left" w:pos="1800"/>
          <w:tab w:val="left" w:pos="7200"/>
        </w:tabs>
        <w:textAlignment w:val="auto"/>
        <w:rPr>
          <w:rFonts w:ascii="Times New Roman" w:hAnsi="Times New Roman"/>
          <w:sz w:val="24"/>
        </w:rPr>
      </w:pPr>
      <w:r w:rsidRPr="00DC249E">
        <w:rPr>
          <w:rFonts w:ascii="Times New Roman" w:hAnsi="Times New Roman"/>
          <w:sz w:val="24"/>
        </w:rPr>
        <w:tab/>
        <w:t>Lens (Eye) dose equivalent</w:t>
      </w:r>
      <w:r w:rsidRPr="00DC249E">
        <w:rPr>
          <w:rFonts w:ascii="Times New Roman" w:hAnsi="Times New Roman"/>
          <w:sz w:val="24"/>
        </w:rPr>
        <w:tab/>
        <w:t>15 rem (0.15 Sv)</w:t>
      </w:r>
    </w:p>
    <w:p w14:paraId="16AD736F" w14:textId="77777777" w:rsidR="00DC249E" w:rsidRPr="00DC249E" w:rsidRDefault="00DC249E" w:rsidP="00DC249E">
      <w:pPr>
        <w:tabs>
          <w:tab w:val="left" w:pos="1800"/>
          <w:tab w:val="left" w:pos="7200"/>
        </w:tabs>
        <w:ind w:left="1800"/>
        <w:textAlignment w:val="auto"/>
        <w:rPr>
          <w:rFonts w:ascii="Times New Roman" w:hAnsi="Times New Roman"/>
          <w:sz w:val="24"/>
        </w:rPr>
      </w:pPr>
    </w:p>
    <w:p w14:paraId="17321E14" w14:textId="77777777" w:rsidR="00DC249E" w:rsidRPr="00DC249E" w:rsidRDefault="00DC249E" w:rsidP="00DC249E">
      <w:pPr>
        <w:tabs>
          <w:tab w:val="left" w:pos="1800"/>
          <w:tab w:val="left" w:pos="7200"/>
        </w:tabs>
        <w:ind w:left="1800"/>
        <w:textAlignment w:val="auto"/>
        <w:rPr>
          <w:rFonts w:ascii="Times New Roman" w:hAnsi="Times New Roman"/>
          <w:sz w:val="24"/>
        </w:rPr>
      </w:pPr>
      <w:r w:rsidRPr="00DC249E">
        <w:rPr>
          <w:rFonts w:ascii="Times New Roman" w:hAnsi="Times New Roman"/>
          <w:sz w:val="24"/>
        </w:rPr>
        <w:t>Shallow dose equivalent to the skin</w:t>
      </w:r>
      <w:r w:rsidRPr="00DC249E">
        <w:rPr>
          <w:rFonts w:ascii="Times New Roman" w:hAnsi="Times New Roman"/>
          <w:sz w:val="24"/>
        </w:rPr>
        <w:tab/>
        <w:t>50 rem (0.5 Sv)</w:t>
      </w:r>
    </w:p>
    <w:p w14:paraId="78B893F1" w14:textId="77777777" w:rsidR="00DC249E" w:rsidRPr="00DC249E" w:rsidRDefault="00DC249E" w:rsidP="00DC249E">
      <w:pPr>
        <w:tabs>
          <w:tab w:val="left" w:pos="1800"/>
          <w:tab w:val="left" w:pos="7200"/>
        </w:tabs>
        <w:ind w:left="1800"/>
        <w:textAlignment w:val="auto"/>
        <w:rPr>
          <w:rFonts w:ascii="Times New Roman" w:hAnsi="Times New Roman"/>
          <w:sz w:val="24"/>
        </w:rPr>
      </w:pPr>
    </w:p>
    <w:p w14:paraId="5C108AF9" w14:textId="77777777" w:rsidR="00DC249E" w:rsidRPr="00DC249E" w:rsidRDefault="00DC249E" w:rsidP="00DC249E">
      <w:pPr>
        <w:tabs>
          <w:tab w:val="left" w:pos="1800"/>
          <w:tab w:val="left" w:pos="7200"/>
        </w:tabs>
        <w:ind w:left="1800"/>
        <w:textAlignment w:val="auto"/>
        <w:rPr>
          <w:rFonts w:ascii="Times New Roman" w:hAnsi="Times New Roman"/>
          <w:sz w:val="24"/>
        </w:rPr>
      </w:pPr>
      <w:r w:rsidRPr="00DC249E">
        <w:rPr>
          <w:rFonts w:ascii="Times New Roman" w:hAnsi="Times New Roman"/>
          <w:sz w:val="24"/>
        </w:rPr>
        <w:t>Shallow dose equivalent to the extremities</w:t>
      </w:r>
      <w:r w:rsidRPr="00DC249E">
        <w:rPr>
          <w:rFonts w:ascii="Times New Roman" w:hAnsi="Times New Roman"/>
          <w:sz w:val="24"/>
        </w:rPr>
        <w:tab/>
        <w:t>50 rem (0.5 Sv)</w:t>
      </w:r>
    </w:p>
    <w:p w14:paraId="01B04734" w14:textId="77777777" w:rsidR="00DC249E" w:rsidRPr="00DC249E" w:rsidRDefault="00DC249E" w:rsidP="00DC249E">
      <w:pPr>
        <w:tabs>
          <w:tab w:val="left" w:pos="1800"/>
          <w:tab w:val="left" w:pos="7200"/>
        </w:tabs>
        <w:ind w:left="1800"/>
        <w:textAlignment w:val="auto"/>
        <w:rPr>
          <w:rFonts w:ascii="Times New Roman" w:hAnsi="Times New Roman"/>
          <w:sz w:val="24"/>
        </w:rPr>
      </w:pPr>
    </w:p>
    <w:p w14:paraId="62A85A13" w14:textId="77777777" w:rsidR="00DC249E" w:rsidRPr="00DC249E" w:rsidRDefault="00DC249E" w:rsidP="00DC249E">
      <w:pPr>
        <w:tabs>
          <w:tab w:val="left" w:pos="1800"/>
          <w:tab w:val="left" w:pos="7200"/>
        </w:tabs>
        <w:ind w:left="1800"/>
        <w:textAlignment w:val="auto"/>
        <w:rPr>
          <w:rFonts w:ascii="Times New Roman" w:hAnsi="Times New Roman"/>
          <w:sz w:val="24"/>
        </w:rPr>
      </w:pPr>
      <w:r w:rsidRPr="00DC249E">
        <w:rPr>
          <w:rFonts w:ascii="Times New Roman" w:hAnsi="Times New Roman"/>
          <w:sz w:val="24"/>
        </w:rPr>
        <w:t>Other organs</w:t>
      </w:r>
      <w:r w:rsidRPr="00DC249E">
        <w:rPr>
          <w:rFonts w:ascii="Times New Roman" w:hAnsi="Times New Roman"/>
          <w:sz w:val="24"/>
        </w:rPr>
        <w:tab/>
        <w:t>50 rem (0.5 Sv)</w:t>
      </w:r>
    </w:p>
    <w:p w14:paraId="6F946FFB" w14:textId="77777777" w:rsidR="00DC249E" w:rsidRPr="00DC249E" w:rsidRDefault="00DC249E" w:rsidP="00DC249E">
      <w:pPr>
        <w:tabs>
          <w:tab w:val="left" w:pos="432"/>
          <w:tab w:val="left" w:pos="6624"/>
          <w:tab w:val="left" w:pos="7200"/>
        </w:tabs>
        <w:textAlignment w:val="auto"/>
        <w:rPr>
          <w:rFonts w:ascii="Times New Roman" w:hAnsi="Times New Roman"/>
          <w:sz w:val="24"/>
        </w:rPr>
      </w:pPr>
    </w:p>
    <w:p w14:paraId="2C98E24D" w14:textId="77777777" w:rsidR="00DC249E" w:rsidRPr="00DC249E" w:rsidRDefault="00DC249E" w:rsidP="00DC249E">
      <w:pPr>
        <w:tabs>
          <w:tab w:val="left" w:pos="432"/>
          <w:tab w:val="left" w:pos="7200"/>
        </w:tabs>
        <w:ind w:left="1800"/>
        <w:textAlignment w:val="auto"/>
        <w:rPr>
          <w:rFonts w:ascii="Times New Roman" w:hAnsi="Times New Roman"/>
          <w:sz w:val="24"/>
        </w:rPr>
      </w:pPr>
      <w:r w:rsidRPr="00DC249E">
        <w:rPr>
          <w:rFonts w:ascii="Times New Roman" w:hAnsi="Times New Roman"/>
          <w:sz w:val="24"/>
        </w:rPr>
        <w:t>Minors (10% of the annual limit specified</w:t>
      </w:r>
    </w:p>
    <w:p w14:paraId="002E7007" w14:textId="77777777" w:rsidR="00DC249E" w:rsidRPr="00DC249E" w:rsidRDefault="00DC249E" w:rsidP="00DC249E">
      <w:pPr>
        <w:tabs>
          <w:tab w:val="left" w:pos="432"/>
          <w:tab w:val="left" w:pos="7200"/>
        </w:tabs>
        <w:ind w:left="1800"/>
        <w:textAlignment w:val="auto"/>
        <w:rPr>
          <w:rFonts w:ascii="Times New Roman" w:hAnsi="Times New Roman"/>
          <w:sz w:val="24"/>
        </w:rPr>
      </w:pPr>
      <w:r w:rsidRPr="00DC249E">
        <w:rPr>
          <w:rFonts w:ascii="Times New Roman" w:hAnsi="Times New Roman"/>
          <w:sz w:val="24"/>
        </w:rPr>
        <w:t>for adult workers)</w:t>
      </w:r>
      <w:proofErr w:type="gramStart"/>
      <w:r w:rsidRPr="00DC249E">
        <w:rPr>
          <w:rFonts w:ascii="Times New Roman" w:hAnsi="Times New Roman"/>
          <w:sz w:val="24"/>
        </w:rPr>
        <w:tab/>
        <w:t xml:space="preserve">  0.5</w:t>
      </w:r>
      <w:proofErr w:type="gramEnd"/>
      <w:r w:rsidRPr="00DC249E">
        <w:rPr>
          <w:rFonts w:ascii="Times New Roman" w:hAnsi="Times New Roman"/>
          <w:sz w:val="24"/>
        </w:rPr>
        <w:t xml:space="preserve"> rem (5.0 mSv)</w:t>
      </w:r>
    </w:p>
    <w:p w14:paraId="108C7E09" w14:textId="77777777" w:rsidR="00DC249E" w:rsidRPr="00DC249E" w:rsidRDefault="00DC249E" w:rsidP="00DC249E">
      <w:pPr>
        <w:tabs>
          <w:tab w:val="left" w:pos="432"/>
          <w:tab w:val="left" w:pos="5760"/>
          <w:tab w:val="left" w:pos="7200"/>
        </w:tabs>
        <w:ind w:left="1800"/>
        <w:textAlignment w:val="auto"/>
        <w:rPr>
          <w:rFonts w:ascii="Times New Roman" w:hAnsi="Times New Roman"/>
          <w:sz w:val="24"/>
        </w:rPr>
      </w:pPr>
    </w:p>
    <w:p w14:paraId="78CBC94D" w14:textId="77777777" w:rsidR="00DC249E" w:rsidRPr="00DC249E" w:rsidRDefault="00DC249E" w:rsidP="00DC249E">
      <w:pPr>
        <w:tabs>
          <w:tab w:val="left" w:pos="432"/>
          <w:tab w:val="left" w:pos="7200"/>
        </w:tabs>
        <w:ind w:left="1800"/>
        <w:textAlignment w:val="auto"/>
        <w:rPr>
          <w:rFonts w:ascii="Times New Roman" w:hAnsi="Times New Roman"/>
          <w:sz w:val="24"/>
        </w:rPr>
      </w:pPr>
      <w:r w:rsidRPr="00DC249E">
        <w:rPr>
          <w:rFonts w:ascii="Times New Roman" w:hAnsi="Times New Roman"/>
          <w:sz w:val="24"/>
        </w:rPr>
        <w:t>*Embryo/Fetus</w:t>
      </w:r>
      <w:proofErr w:type="gramStart"/>
      <w:r w:rsidRPr="00DC249E">
        <w:rPr>
          <w:rFonts w:ascii="Times New Roman" w:hAnsi="Times New Roman"/>
          <w:sz w:val="24"/>
        </w:rPr>
        <w:tab/>
        <w:t xml:space="preserve">  0.5</w:t>
      </w:r>
      <w:proofErr w:type="gramEnd"/>
      <w:r w:rsidRPr="00DC249E">
        <w:rPr>
          <w:rFonts w:ascii="Times New Roman" w:hAnsi="Times New Roman"/>
          <w:sz w:val="24"/>
        </w:rPr>
        <w:t xml:space="preserve"> rem (5.0 mSv)</w:t>
      </w:r>
    </w:p>
    <w:p w14:paraId="3CF699B9" w14:textId="77777777" w:rsidR="00DC249E" w:rsidRPr="00DC249E" w:rsidRDefault="00DC249E" w:rsidP="00DC249E">
      <w:pPr>
        <w:tabs>
          <w:tab w:val="left" w:pos="432"/>
          <w:tab w:val="left" w:pos="5760"/>
          <w:tab w:val="left" w:pos="7200"/>
        </w:tabs>
        <w:ind w:left="1800"/>
        <w:textAlignment w:val="auto"/>
        <w:rPr>
          <w:rFonts w:ascii="Times New Roman" w:hAnsi="Times New Roman"/>
          <w:sz w:val="24"/>
        </w:rPr>
      </w:pPr>
      <w:r w:rsidRPr="00DC249E">
        <w:rPr>
          <w:rFonts w:ascii="Times New Roman" w:hAnsi="Times New Roman"/>
          <w:sz w:val="24"/>
        </w:rPr>
        <w:t>(Exposure during the entire pregnancy due</w:t>
      </w:r>
    </w:p>
    <w:p w14:paraId="5B7418E9" w14:textId="77777777" w:rsidR="00DC249E" w:rsidRPr="00DC249E" w:rsidRDefault="00DC249E" w:rsidP="00DC249E">
      <w:pPr>
        <w:tabs>
          <w:tab w:val="left" w:pos="432"/>
          <w:tab w:val="left" w:pos="5760"/>
          <w:tab w:val="left" w:pos="7200"/>
        </w:tabs>
        <w:ind w:left="1800"/>
        <w:textAlignment w:val="auto"/>
        <w:rPr>
          <w:rFonts w:ascii="Times New Roman" w:hAnsi="Times New Roman"/>
          <w:sz w:val="24"/>
        </w:rPr>
      </w:pPr>
      <w:r w:rsidRPr="00DC249E">
        <w:rPr>
          <w:rFonts w:ascii="Times New Roman" w:hAnsi="Times New Roman"/>
          <w:sz w:val="24"/>
        </w:rPr>
        <w:t xml:space="preserve">to the occupational exposure of a </w:t>
      </w:r>
      <w:r w:rsidRPr="00DC249E">
        <w:rPr>
          <w:rFonts w:ascii="Times New Roman" w:hAnsi="Times New Roman"/>
          <w:sz w:val="24"/>
          <w:u w:val="single"/>
        </w:rPr>
        <w:t>declared</w:t>
      </w:r>
    </w:p>
    <w:p w14:paraId="0FEC8029" w14:textId="77777777" w:rsidR="00DC249E" w:rsidRPr="00DC249E" w:rsidRDefault="00DC249E" w:rsidP="00DC249E">
      <w:pPr>
        <w:tabs>
          <w:tab w:val="left" w:pos="432"/>
          <w:tab w:val="left" w:pos="5760"/>
          <w:tab w:val="left" w:pos="7200"/>
        </w:tabs>
        <w:ind w:left="1800"/>
        <w:textAlignment w:val="auto"/>
        <w:rPr>
          <w:rFonts w:ascii="Times New Roman" w:hAnsi="Times New Roman"/>
          <w:sz w:val="24"/>
        </w:rPr>
      </w:pPr>
      <w:r w:rsidRPr="00DC249E">
        <w:rPr>
          <w:rFonts w:ascii="Times New Roman" w:hAnsi="Times New Roman"/>
          <w:sz w:val="24"/>
        </w:rPr>
        <w:t>pregnant woman).</w:t>
      </w:r>
    </w:p>
    <w:p w14:paraId="7EFD4C61" w14:textId="77777777" w:rsidR="00DC249E" w:rsidRPr="00DC249E" w:rsidRDefault="00DC249E" w:rsidP="00DC249E">
      <w:pPr>
        <w:textAlignment w:val="auto"/>
        <w:rPr>
          <w:rFonts w:ascii="Times New Roman" w:hAnsi="Times New Roman"/>
          <w:sz w:val="24"/>
        </w:rPr>
      </w:pPr>
    </w:p>
    <w:p w14:paraId="56681AE0"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Nonoccupational Exposure Limits</w:t>
      </w:r>
    </w:p>
    <w:p w14:paraId="72DBE41B"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p>
    <w:p w14:paraId="78CACCC0" w14:textId="77777777" w:rsidR="00DC249E" w:rsidRPr="00DC249E" w:rsidRDefault="00DC249E" w:rsidP="00DC249E">
      <w:pPr>
        <w:tabs>
          <w:tab w:val="left" w:pos="1800"/>
          <w:tab w:val="left" w:pos="7290"/>
        </w:tabs>
        <w:ind w:left="1800" w:hanging="540"/>
        <w:textAlignment w:val="auto"/>
        <w:rPr>
          <w:rFonts w:ascii="Times New Roman" w:hAnsi="Times New Roman"/>
          <w:sz w:val="24"/>
        </w:rPr>
      </w:pPr>
      <w:r w:rsidRPr="00DC249E">
        <w:rPr>
          <w:rFonts w:ascii="Times New Roman" w:hAnsi="Times New Roman"/>
          <w:sz w:val="24"/>
        </w:rPr>
        <w:lastRenderedPageBreak/>
        <w:tab/>
        <w:t xml:space="preserve">Individual Members of the Public            </w:t>
      </w:r>
      <w:r w:rsidRPr="00DC249E">
        <w:rPr>
          <w:rFonts w:ascii="Times New Roman" w:hAnsi="Times New Roman"/>
          <w:sz w:val="24"/>
        </w:rPr>
        <w:tab/>
        <w:t xml:space="preserve"> 0.1 rem (1 mSv)</w:t>
      </w:r>
    </w:p>
    <w:p w14:paraId="171DE627"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p>
    <w:p w14:paraId="71131824"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Nonoccupational Exposure Rate Limits</w:t>
      </w:r>
    </w:p>
    <w:p w14:paraId="04922334"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p>
    <w:p w14:paraId="755D3AC2" w14:textId="77777777" w:rsidR="00DC249E" w:rsidRPr="00DC249E" w:rsidRDefault="00DC249E" w:rsidP="00DC249E">
      <w:pPr>
        <w:tabs>
          <w:tab w:val="left" w:pos="1800"/>
          <w:tab w:val="left" w:pos="7290"/>
        </w:tabs>
        <w:ind w:left="1800" w:hanging="540"/>
        <w:textAlignment w:val="auto"/>
        <w:rPr>
          <w:rFonts w:ascii="Times New Roman" w:hAnsi="Times New Roman"/>
          <w:sz w:val="24"/>
        </w:rPr>
      </w:pPr>
      <w:r w:rsidRPr="00DC249E">
        <w:rPr>
          <w:rFonts w:ascii="Times New Roman" w:hAnsi="Times New Roman"/>
          <w:sz w:val="24"/>
        </w:rPr>
        <w:tab/>
        <w:t xml:space="preserve">From external sources in any unrestricted </w:t>
      </w:r>
      <w:r w:rsidRPr="00DC249E">
        <w:rPr>
          <w:rFonts w:ascii="Times New Roman" w:hAnsi="Times New Roman"/>
          <w:sz w:val="24"/>
        </w:rPr>
        <w:tab/>
        <w:t xml:space="preserve"> 0.002 rem (0.02 mSv) area in any one hour</w:t>
      </w:r>
    </w:p>
    <w:p w14:paraId="14A41F83"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p>
    <w:p w14:paraId="7759A1F4"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Survey of Areas and Radiation Signs</w:t>
      </w:r>
    </w:p>
    <w:p w14:paraId="44A704C7" w14:textId="77777777" w:rsidR="00DC249E" w:rsidRPr="00DC249E" w:rsidRDefault="00DC249E" w:rsidP="00DC249E">
      <w:pPr>
        <w:tabs>
          <w:tab w:val="left" w:pos="1800"/>
          <w:tab w:val="left" w:pos="7200"/>
        </w:tabs>
        <w:ind w:left="1800" w:hanging="540"/>
        <w:textAlignment w:val="auto"/>
        <w:rPr>
          <w:rFonts w:ascii="Times New Roman" w:hAnsi="Times New Roman"/>
          <w:sz w:val="24"/>
        </w:rPr>
      </w:pPr>
    </w:p>
    <w:p w14:paraId="566F18F0" w14:textId="77777777" w:rsidR="00DC249E" w:rsidRPr="00DC249E" w:rsidRDefault="00DC249E" w:rsidP="00DC249E">
      <w:pPr>
        <w:tabs>
          <w:tab w:val="left" w:pos="1800"/>
          <w:tab w:val="left" w:pos="7200"/>
        </w:tabs>
        <w:ind w:left="1800"/>
        <w:textAlignment w:val="auto"/>
        <w:rPr>
          <w:rFonts w:ascii="Times New Roman" w:hAnsi="Times New Roman"/>
          <w:sz w:val="24"/>
          <w:szCs w:val="24"/>
        </w:rPr>
      </w:pPr>
      <w:r w:rsidRPr="00DC249E">
        <w:rPr>
          <w:rFonts w:ascii="Times New Roman" w:hAnsi="Times New Roman"/>
          <w:sz w:val="24"/>
          <w:szCs w:val="24"/>
        </w:rPr>
        <w:t xml:space="preserve">If indicated, all </w:t>
      </w:r>
      <w:proofErr w:type="gramStart"/>
      <w:r w:rsidRPr="00DC249E">
        <w:rPr>
          <w:rFonts w:ascii="Times New Roman" w:hAnsi="Times New Roman"/>
          <w:sz w:val="24"/>
          <w:szCs w:val="24"/>
        </w:rPr>
        <w:t>areas</w:t>
      </w:r>
      <w:proofErr w:type="gramEnd"/>
      <w:r w:rsidRPr="00DC249E">
        <w:rPr>
          <w:rFonts w:ascii="Times New Roman" w:hAnsi="Times New Roman"/>
          <w:sz w:val="24"/>
          <w:szCs w:val="24"/>
        </w:rPr>
        <w:t xml:space="preserve"> which exposure could occur shall be surveyed and the appropriate radiation sign (see III. G. RSH) located to indicate the hazard present.</w:t>
      </w:r>
    </w:p>
    <w:p w14:paraId="7F1C966F" w14:textId="77777777" w:rsidR="00DC249E" w:rsidRPr="00DC249E" w:rsidRDefault="00DC249E" w:rsidP="00DC249E">
      <w:pPr>
        <w:tabs>
          <w:tab w:val="left" w:pos="432"/>
        </w:tabs>
        <w:textAlignment w:val="auto"/>
        <w:rPr>
          <w:rFonts w:ascii="Times New Roman" w:hAnsi="Times New Roman"/>
          <w:sz w:val="24"/>
        </w:rPr>
      </w:pPr>
    </w:p>
    <w:p w14:paraId="06C42C12"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Internal Monitoring, see Section III.  K. 5. for details.</w:t>
      </w:r>
    </w:p>
    <w:p w14:paraId="2EDB58E0" w14:textId="77777777" w:rsidR="00DC249E" w:rsidRPr="00DC249E" w:rsidRDefault="00DC249E" w:rsidP="00DC249E">
      <w:pPr>
        <w:textAlignment w:val="auto"/>
        <w:rPr>
          <w:rFonts w:ascii="Times New Roman" w:hAnsi="Times New Roman"/>
          <w:sz w:val="24"/>
        </w:rPr>
      </w:pPr>
    </w:p>
    <w:p w14:paraId="2FED54E7" w14:textId="77777777" w:rsidR="00DC249E" w:rsidRPr="00DC249E" w:rsidRDefault="00DC249E" w:rsidP="00DC249E">
      <w:pPr>
        <w:ind w:left="1080" w:firstLine="720"/>
        <w:textAlignment w:val="auto"/>
        <w:rPr>
          <w:rFonts w:ascii="Times New Roman" w:hAnsi="Times New Roman"/>
          <w:sz w:val="24"/>
        </w:rPr>
      </w:pPr>
      <w:r w:rsidRPr="00DC249E">
        <w:rPr>
          <w:rFonts w:ascii="Times New Roman" w:hAnsi="Times New Roman"/>
          <w:sz w:val="24"/>
        </w:rPr>
        <w:t>*The dose to the embryo/fetus is per gestation period, not an annual limit</w:t>
      </w:r>
    </w:p>
    <w:p w14:paraId="3EDEFF5B" w14:textId="77777777" w:rsidR="00DC249E" w:rsidRPr="00DC249E" w:rsidRDefault="00DC249E" w:rsidP="00DC249E">
      <w:pPr>
        <w:ind w:firstLine="1800"/>
        <w:textAlignment w:val="auto"/>
        <w:rPr>
          <w:rFonts w:ascii="Times New Roman" w:hAnsi="Times New Roman"/>
          <w:sz w:val="24"/>
        </w:rPr>
      </w:pPr>
    </w:p>
    <w:p w14:paraId="0BF70CF2" w14:textId="77777777" w:rsidR="00DC249E" w:rsidRPr="00DC249E" w:rsidRDefault="00DC249E" w:rsidP="00DC249E">
      <w:pPr>
        <w:keepNext/>
        <w:tabs>
          <w:tab w:val="left" w:pos="720"/>
          <w:tab w:val="left" w:pos="1260"/>
        </w:tabs>
        <w:ind w:left="720"/>
        <w:textAlignment w:val="auto"/>
        <w:outlineLvl w:val="3"/>
        <w:rPr>
          <w:rFonts w:ascii="Times New Roman" w:hAnsi="Times New Roman"/>
          <w:b/>
          <w:sz w:val="24"/>
        </w:rPr>
      </w:pPr>
      <w:r w:rsidRPr="00DC249E">
        <w:rPr>
          <w:rFonts w:ascii="Times New Roman" w:hAnsi="Times New Roman"/>
          <w:b/>
          <w:sz w:val="24"/>
        </w:rPr>
        <w:t>F.</w:t>
      </w:r>
      <w:r w:rsidRPr="00DC249E">
        <w:rPr>
          <w:rFonts w:ascii="Times New Roman" w:hAnsi="Times New Roman"/>
          <w:b/>
          <w:sz w:val="24"/>
        </w:rPr>
        <w:tab/>
        <w:t>Storage and Use of Radioactive Material</w:t>
      </w:r>
    </w:p>
    <w:p w14:paraId="1FB84CF3" w14:textId="77777777" w:rsidR="00DC249E" w:rsidRPr="00DC249E" w:rsidRDefault="00DC249E" w:rsidP="00DC249E">
      <w:pPr>
        <w:tabs>
          <w:tab w:val="left" w:pos="432"/>
        </w:tabs>
        <w:textAlignment w:val="auto"/>
        <w:rPr>
          <w:rFonts w:ascii="Times New Roman" w:hAnsi="Times New Roman"/>
          <w:sz w:val="24"/>
        </w:rPr>
      </w:pPr>
    </w:p>
    <w:p w14:paraId="7C6CC01E"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Induced Radioactivity in Materials</w:t>
      </w:r>
    </w:p>
    <w:p w14:paraId="731347CA" w14:textId="77777777" w:rsidR="00DC249E" w:rsidRPr="00DC249E" w:rsidRDefault="00DC249E" w:rsidP="00DC249E">
      <w:pPr>
        <w:tabs>
          <w:tab w:val="left" w:pos="2340"/>
        </w:tabs>
        <w:ind w:left="2340" w:hanging="540"/>
        <w:textAlignment w:val="auto"/>
        <w:rPr>
          <w:rFonts w:ascii="Times New Roman" w:hAnsi="Times New Roman"/>
          <w:sz w:val="24"/>
        </w:rPr>
      </w:pPr>
    </w:p>
    <w:p w14:paraId="45B60B31" w14:textId="77777777" w:rsidR="00DC249E" w:rsidRPr="00DC249E" w:rsidRDefault="00DC249E" w:rsidP="00DC249E">
      <w:pPr>
        <w:tabs>
          <w:tab w:val="left" w:pos="1296"/>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Targets and Accelerator</w:t>
      </w:r>
    </w:p>
    <w:p w14:paraId="73D8258C" w14:textId="77777777" w:rsidR="00DC249E" w:rsidRPr="00DC249E" w:rsidRDefault="00DC249E" w:rsidP="00DC249E">
      <w:pPr>
        <w:tabs>
          <w:tab w:val="left" w:pos="1296"/>
          <w:tab w:val="left" w:pos="2340"/>
        </w:tabs>
        <w:ind w:left="2340" w:hanging="540"/>
        <w:textAlignment w:val="auto"/>
        <w:rPr>
          <w:rFonts w:ascii="Times New Roman" w:hAnsi="Times New Roman"/>
          <w:sz w:val="24"/>
        </w:rPr>
      </w:pPr>
    </w:p>
    <w:p w14:paraId="46256864" w14:textId="77777777" w:rsidR="00DC249E" w:rsidRPr="00DC249E" w:rsidRDefault="00DC249E" w:rsidP="00DC249E">
      <w:pPr>
        <w:tabs>
          <w:tab w:val="left" w:pos="1296"/>
          <w:tab w:val="left" w:pos="2340"/>
        </w:tabs>
        <w:ind w:left="2340"/>
        <w:textAlignment w:val="auto"/>
        <w:rPr>
          <w:rFonts w:ascii="Times New Roman" w:hAnsi="Times New Roman"/>
          <w:sz w:val="24"/>
          <w:szCs w:val="24"/>
        </w:rPr>
      </w:pPr>
      <w:r w:rsidRPr="00DC249E">
        <w:rPr>
          <w:rFonts w:ascii="Times New Roman" w:hAnsi="Times New Roman"/>
          <w:sz w:val="24"/>
          <w:szCs w:val="24"/>
        </w:rPr>
        <w:t>The target, which is being intentionally irradiated, will usually become radioactive. Any other material the beam strikes or is exposed to intense secondary radiation may also become radioactive. Radiation from these sources will not normally be a personnel hazard until the machine is turned off and personnel enter irradiation rooms and the Accelerator room for maintenance, target changes, or routine adjustments. A survey of these areas should be conducted to evaluate the radiation hazard before or as they are being entered.</w:t>
      </w:r>
    </w:p>
    <w:p w14:paraId="242299F9" w14:textId="77777777" w:rsidR="00DC249E" w:rsidRPr="00DC249E" w:rsidRDefault="00DC249E" w:rsidP="00DC249E">
      <w:pPr>
        <w:tabs>
          <w:tab w:val="left" w:pos="1296"/>
          <w:tab w:val="left" w:pos="2340"/>
        </w:tabs>
        <w:ind w:left="2340" w:hanging="540"/>
        <w:textAlignment w:val="auto"/>
        <w:rPr>
          <w:rFonts w:ascii="Times New Roman" w:hAnsi="Times New Roman"/>
          <w:sz w:val="24"/>
        </w:rPr>
      </w:pPr>
    </w:p>
    <w:p w14:paraId="5E79B089"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t>b.</w:t>
      </w:r>
      <w:r w:rsidRPr="00DC249E">
        <w:rPr>
          <w:rFonts w:ascii="Times New Roman" w:hAnsi="Times New Roman"/>
          <w:sz w:val="24"/>
        </w:rPr>
        <w:tab/>
        <w:t>Airborne Radioactive Materials</w:t>
      </w:r>
    </w:p>
    <w:p w14:paraId="7D7651C1" w14:textId="77777777" w:rsidR="00DC249E" w:rsidRPr="00DC249E" w:rsidRDefault="00DC249E" w:rsidP="00DC249E">
      <w:pPr>
        <w:tabs>
          <w:tab w:val="left" w:pos="2340"/>
        </w:tabs>
        <w:ind w:left="2340" w:hanging="540"/>
        <w:textAlignment w:val="auto"/>
        <w:rPr>
          <w:rFonts w:ascii="Times New Roman" w:hAnsi="Times New Roman"/>
          <w:sz w:val="24"/>
        </w:rPr>
      </w:pPr>
    </w:p>
    <w:p w14:paraId="3F2B5F16"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tab/>
        <w:t>Radioactive materials may become airborne by the following means:</w:t>
      </w:r>
    </w:p>
    <w:p w14:paraId="7DEBA023" w14:textId="77777777" w:rsidR="00DC249E" w:rsidRPr="00DC249E" w:rsidRDefault="00DC249E" w:rsidP="00DC249E">
      <w:pPr>
        <w:tabs>
          <w:tab w:val="left" w:pos="2340"/>
        </w:tabs>
        <w:ind w:left="2340" w:hanging="540"/>
        <w:textAlignment w:val="auto"/>
        <w:rPr>
          <w:rFonts w:ascii="Times New Roman" w:hAnsi="Times New Roman"/>
          <w:sz w:val="24"/>
        </w:rPr>
      </w:pPr>
    </w:p>
    <w:p w14:paraId="536B540D" w14:textId="77777777" w:rsidR="00DC249E" w:rsidRPr="00DC249E" w:rsidRDefault="00DC249E" w:rsidP="00DC249E">
      <w:pPr>
        <w:tabs>
          <w:tab w:val="left" w:pos="1872"/>
          <w:tab w:val="left" w:pos="2880"/>
        </w:tabs>
        <w:ind w:left="288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Beam passes through air</w:t>
      </w:r>
    </w:p>
    <w:p w14:paraId="578461F2" w14:textId="77777777" w:rsidR="00DC249E" w:rsidRPr="00DC249E" w:rsidRDefault="00DC249E" w:rsidP="00DC249E">
      <w:pPr>
        <w:tabs>
          <w:tab w:val="left" w:pos="1296"/>
          <w:tab w:val="left" w:pos="1872"/>
          <w:tab w:val="left" w:pos="2880"/>
        </w:tabs>
        <w:ind w:left="2880" w:hanging="540"/>
        <w:textAlignment w:val="auto"/>
        <w:rPr>
          <w:rFonts w:ascii="Times New Roman" w:hAnsi="Times New Roman"/>
          <w:sz w:val="24"/>
        </w:rPr>
      </w:pPr>
    </w:p>
    <w:p w14:paraId="0CAE57FC" w14:textId="77777777" w:rsidR="00DC249E" w:rsidRPr="00DC249E" w:rsidRDefault="00DC249E" w:rsidP="00DC249E">
      <w:pPr>
        <w:tabs>
          <w:tab w:val="left" w:pos="1296"/>
          <w:tab w:val="left" w:pos="1872"/>
          <w:tab w:val="left" w:pos="2880"/>
        </w:tabs>
        <w:ind w:left="288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Radioactive gases produced internally in the targets</w:t>
      </w:r>
    </w:p>
    <w:p w14:paraId="17721493" w14:textId="77777777" w:rsidR="00DC249E" w:rsidRPr="00DC249E" w:rsidRDefault="00DC249E" w:rsidP="00DC249E">
      <w:pPr>
        <w:tabs>
          <w:tab w:val="left" w:pos="1296"/>
          <w:tab w:val="left" w:pos="1872"/>
          <w:tab w:val="left" w:pos="2880"/>
        </w:tabs>
        <w:ind w:left="2520"/>
        <w:textAlignment w:val="auto"/>
        <w:rPr>
          <w:rFonts w:ascii="Times New Roman" w:hAnsi="Times New Roman"/>
          <w:sz w:val="24"/>
        </w:rPr>
      </w:pPr>
    </w:p>
    <w:p w14:paraId="0E8BFD75" w14:textId="77777777" w:rsidR="00DC249E" w:rsidRPr="00DC249E" w:rsidRDefault="00DC249E" w:rsidP="00DC249E">
      <w:pPr>
        <w:tabs>
          <w:tab w:val="left" w:pos="1296"/>
          <w:tab w:val="left" w:pos="1872"/>
          <w:tab w:val="left" w:pos="2880"/>
        </w:tabs>
        <w:ind w:left="23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Powder targets</w:t>
      </w:r>
    </w:p>
    <w:p w14:paraId="2B8731DE" w14:textId="77777777" w:rsidR="00DC249E" w:rsidRPr="00DC249E" w:rsidRDefault="00DC249E" w:rsidP="00DC249E">
      <w:pPr>
        <w:tabs>
          <w:tab w:val="left" w:pos="1296"/>
          <w:tab w:val="left" w:pos="1872"/>
        </w:tabs>
        <w:textAlignment w:val="auto"/>
        <w:rPr>
          <w:rFonts w:ascii="Times New Roman" w:hAnsi="Times New Roman"/>
          <w:sz w:val="24"/>
        </w:rPr>
      </w:pPr>
    </w:p>
    <w:p w14:paraId="7C90EC9C" w14:textId="77777777" w:rsidR="00DC249E" w:rsidRPr="00DC249E" w:rsidRDefault="00DC249E" w:rsidP="00DC249E">
      <w:pPr>
        <w:tabs>
          <w:tab w:val="left" w:pos="432"/>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Handling Activated Materials</w:t>
      </w:r>
    </w:p>
    <w:p w14:paraId="5ED20A24" w14:textId="77777777" w:rsidR="00DC249E" w:rsidRPr="00DC249E" w:rsidRDefault="00DC249E" w:rsidP="00DC249E">
      <w:pPr>
        <w:tabs>
          <w:tab w:val="left" w:pos="432"/>
          <w:tab w:val="left" w:pos="864"/>
          <w:tab w:val="left" w:pos="1980"/>
        </w:tabs>
        <w:ind w:left="2340" w:hanging="540"/>
        <w:textAlignment w:val="auto"/>
        <w:rPr>
          <w:rFonts w:ascii="Times New Roman" w:hAnsi="Times New Roman"/>
          <w:sz w:val="24"/>
        </w:rPr>
      </w:pPr>
    </w:p>
    <w:p w14:paraId="3ADBEF74" w14:textId="77777777" w:rsidR="00DC249E" w:rsidRPr="00DC249E" w:rsidRDefault="00DC249E" w:rsidP="00DC249E">
      <w:pPr>
        <w:tabs>
          <w:tab w:val="left" w:pos="864"/>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Classified into Two Groups</w:t>
      </w:r>
    </w:p>
    <w:p w14:paraId="227E0FF5" w14:textId="77777777" w:rsidR="00DC249E" w:rsidRPr="00DC249E" w:rsidRDefault="00DC249E" w:rsidP="00DC249E">
      <w:pPr>
        <w:tabs>
          <w:tab w:val="left" w:pos="864"/>
          <w:tab w:val="left" w:pos="1980"/>
          <w:tab w:val="left" w:pos="2340"/>
          <w:tab w:val="left" w:pos="2520"/>
        </w:tabs>
        <w:ind w:left="2340" w:hanging="540"/>
        <w:textAlignment w:val="auto"/>
        <w:rPr>
          <w:rFonts w:ascii="Times New Roman" w:hAnsi="Times New Roman"/>
          <w:sz w:val="24"/>
        </w:rPr>
      </w:pPr>
    </w:p>
    <w:p w14:paraId="5936E32C" w14:textId="77777777" w:rsidR="00DC249E" w:rsidRPr="00DC249E" w:rsidRDefault="00DC249E" w:rsidP="00DC249E">
      <w:pPr>
        <w:numPr>
          <w:ilvl w:val="0"/>
          <w:numId w:val="21"/>
        </w:numPr>
        <w:tabs>
          <w:tab w:val="left" w:pos="864"/>
          <w:tab w:val="left" w:pos="1980"/>
          <w:tab w:val="left" w:pos="2340"/>
        </w:tabs>
        <w:textAlignment w:val="auto"/>
        <w:rPr>
          <w:rFonts w:ascii="Times New Roman" w:hAnsi="Times New Roman"/>
          <w:sz w:val="24"/>
        </w:rPr>
      </w:pPr>
      <w:r w:rsidRPr="00DC249E">
        <w:rPr>
          <w:rFonts w:ascii="Times New Roman" w:hAnsi="Times New Roman"/>
          <w:sz w:val="24"/>
        </w:rPr>
        <w:t xml:space="preserve">Radiation emitted by radioactive material external to the body </w:t>
      </w:r>
    </w:p>
    <w:p w14:paraId="29B5FF87" w14:textId="77777777" w:rsidR="00DC249E" w:rsidRPr="00DC249E" w:rsidRDefault="00DC249E" w:rsidP="00DC249E">
      <w:pPr>
        <w:tabs>
          <w:tab w:val="left" w:pos="864"/>
          <w:tab w:val="left" w:pos="1980"/>
          <w:tab w:val="left" w:pos="2340"/>
        </w:tabs>
        <w:textAlignment w:val="auto"/>
        <w:rPr>
          <w:rFonts w:ascii="Times New Roman" w:hAnsi="Times New Roman"/>
          <w:sz w:val="24"/>
        </w:rPr>
      </w:pPr>
    </w:p>
    <w:p w14:paraId="4618B123" w14:textId="77777777" w:rsidR="00DC249E" w:rsidRPr="00DC249E" w:rsidRDefault="00DC249E" w:rsidP="00DC249E">
      <w:pPr>
        <w:numPr>
          <w:ilvl w:val="0"/>
          <w:numId w:val="21"/>
        </w:numPr>
        <w:tabs>
          <w:tab w:val="left" w:pos="864"/>
          <w:tab w:val="left" w:pos="1980"/>
          <w:tab w:val="left" w:pos="2340"/>
        </w:tabs>
        <w:textAlignment w:val="auto"/>
        <w:rPr>
          <w:rFonts w:ascii="Times New Roman" w:hAnsi="Times New Roman"/>
          <w:sz w:val="24"/>
        </w:rPr>
      </w:pPr>
      <w:r w:rsidRPr="00DC249E">
        <w:rPr>
          <w:rFonts w:ascii="Times New Roman" w:hAnsi="Times New Roman"/>
          <w:sz w:val="24"/>
        </w:rPr>
        <w:t>Radiation emitted by contaminated radioactive material in contact with the skin or clothing or ingested or inhaled.</w:t>
      </w:r>
    </w:p>
    <w:p w14:paraId="3C50766A" w14:textId="77777777" w:rsidR="00DC249E" w:rsidRPr="00DC249E" w:rsidRDefault="00DC249E" w:rsidP="00DC249E">
      <w:pPr>
        <w:tabs>
          <w:tab w:val="left" w:pos="864"/>
          <w:tab w:val="left" w:pos="1296"/>
          <w:tab w:val="left" w:pos="2340"/>
        </w:tabs>
        <w:ind w:left="2340" w:hanging="540"/>
        <w:textAlignment w:val="auto"/>
        <w:rPr>
          <w:rFonts w:ascii="Times New Roman" w:hAnsi="Times New Roman"/>
          <w:sz w:val="24"/>
        </w:rPr>
      </w:pPr>
    </w:p>
    <w:p w14:paraId="75DB8D28" w14:textId="77777777" w:rsidR="00DC249E" w:rsidRPr="00DC249E" w:rsidRDefault="00DC249E" w:rsidP="00DC249E">
      <w:pPr>
        <w:numPr>
          <w:ilvl w:val="0"/>
          <w:numId w:val="22"/>
        </w:numPr>
        <w:tabs>
          <w:tab w:val="num" w:pos="2340"/>
        </w:tabs>
        <w:ind w:left="2340" w:hanging="540"/>
        <w:textAlignment w:val="auto"/>
        <w:rPr>
          <w:rFonts w:ascii="Times New Roman" w:hAnsi="Times New Roman"/>
          <w:sz w:val="24"/>
        </w:rPr>
      </w:pPr>
      <w:r w:rsidRPr="00DC249E">
        <w:rPr>
          <w:rFonts w:ascii="Times New Roman" w:hAnsi="Times New Roman"/>
          <w:sz w:val="24"/>
        </w:rPr>
        <w:t>Before handling, or working with or around any activated materials, safe levels should be determined to establish safe handling procedures.</w:t>
      </w:r>
    </w:p>
    <w:p w14:paraId="02C330C5" w14:textId="77777777" w:rsidR="00DC249E" w:rsidRPr="00DC249E" w:rsidRDefault="00DC249E" w:rsidP="00DC249E">
      <w:pPr>
        <w:tabs>
          <w:tab w:val="left" w:pos="2340"/>
        </w:tabs>
        <w:ind w:left="2340" w:hanging="540"/>
        <w:textAlignment w:val="auto"/>
        <w:rPr>
          <w:rFonts w:ascii="Times New Roman" w:hAnsi="Times New Roman"/>
          <w:sz w:val="24"/>
        </w:rPr>
      </w:pPr>
    </w:p>
    <w:p w14:paraId="1532A526" w14:textId="77777777" w:rsidR="00DC249E" w:rsidRPr="00DC249E" w:rsidRDefault="00DC249E" w:rsidP="00DC249E">
      <w:pPr>
        <w:numPr>
          <w:ilvl w:val="0"/>
          <w:numId w:val="22"/>
        </w:numPr>
        <w:tabs>
          <w:tab w:val="num" w:pos="2340"/>
        </w:tabs>
        <w:ind w:left="2340" w:hanging="540"/>
        <w:textAlignment w:val="auto"/>
        <w:rPr>
          <w:rFonts w:ascii="Times New Roman" w:hAnsi="Times New Roman"/>
          <w:sz w:val="24"/>
        </w:rPr>
      </w:pPr>
      <w:r w:rsidRPr="00DC249E">
        <w:rPr>
          <w:rFonts w:ascii="Times New Roman" w:hAnsi="Times New Roman"/>
          <w:sz w:val="24"/>
        </w:rPr>
        <w:t xml:space="preserve">Any material which is suspected of radioactivity (e.g., previously bombarded targets) should be monitored to determine the level of any type of radiation present.  Whenever radioactive material is to be handled, personnel </w:t>
      </w:r>
      <w:proofErr w:type="gramStart"/>
      <w:r w:rsidRPr="00DC249E">
        <w:rPr>
          <w:rFonts w:ascii="Times New Roman" w:hAnsi="Times New Roman"/>
          <w:sz w:val="24"/>
        </w:rPr>
        <w:t>shall</w:t>
      </w:r>
      <w:proofErr w:type="gramEnd"/>
      <w:r w:rsidRPr="00DC249E">
        <w:rPr>
          <w:rFonts w:ascii="Times New Roman" w:hAnsi="Times New Roman"/>
          <w:sz w:val="24"/>
        </w:rPr>
        <w:t xml:space="preserve"> wear plastic or surgical gloves and wash their hands thoroughly after </w:t>
      </w:r>
      <w:proofErr w:type="gramStart"/>
      <w:r w:rsidRPr="00DC249E">
        <w:rPr>
          <w:rFonts w:ascii="Times New Roman" w:hAnsi="Times New Roman"/>
          <w:sz w:val="24"/>
        </w:rPr>
        <w:t>the work</w:t>
      </w:r>
      <w:proofErr w:type="gramEnd"/>
      <w:r w:rsidRPr="00DC249E">
        <w:rPr>
          <w:rFonts w:ascii="Times New Roman" w:hAnsi="Times New Roman"/>
          <w:sz w:val="24"/>
        </w:rPr>
        <w:t>.  See Decontamination Procedures, Section VIII.</w:t>
      </w:r>
    </w:p>
    <w:p w14:paraId="52F66365" w14:textId="77777777" w:rsidR="00DC249E" w:rsidRPr="00DC249E" w:rsidRDefault="00DC249E" w:rsidP="00DC249E">
      <w:pPr>
        <w:tabs>
          <w:tab w:val="left" w:pos="2340"/>
        </w:tabs>
        <w:ind w:left="2340" w:hanging="540"/>
        <w:textAlignment w:val="auto"/>
        <w:rPr>
          <w:rFonts w:ascii="Times New Roman" w:hAnsi="Times New Roman"/>
          <w:sz w:val="24"/>
        </w:rPr>
      </w:pPr>
    </w:p>
    <w:p w14:paraId="514FFA33" w14:textId="77777777" w:rsidR="00DC249E" w:rsidRPr="00DC249E" w:rsidRDefault="00DC249E" w:rsidP="00DC249E">
      <w:pPr>
        <w:numPr>
          <w:ilvl w:val="0"/>
          <w:numId w:val="20"/>
        </w:numPr>
        <w:tabs>
          <w:tab w:val="left" w:pos="2430"/>
        </w:tabs>
        <w:textAlignment w:val="auto"/>
        <w:rPr>
          <w:rFonts w:ascii="Times New Roman" w:hAnsi="Times New Roman"/>
          <w:sz w:val="24"/>
        </w:rPr>
      </w:pPr>
      <w:r w:rsidRPr="00DC249E">
        <w:rPr>
          <w:rFonts w:ascii="Times New Roman" w:hAnsi="Times New Roman"/>
          <w:sz w:val="24"/>
        </w:rPr>
        <w:t>Radioactive materials, which are powdered and tend to flake, shall be handled in hoods or glove boxes in which adequate ventilation is provided.</w:t>
      </w:r>
    </w:p>
    <w:p w14:paraId="043E4E92" w14:textId="77777777" w:rsidR="00DC249E" w:rsidRPr="00DC249E" w:rsidRDefault="00DC249E" w:rsidP="00DC249E">
      <w:pPr>
        <w:tabs>
          <w:tab w:val="left" w:pos="432"/>
          <w:tab w:val="left" w:pos="864"/>
        </w:tabs>
        <w:textAlignment w:val="auto"/>
        <w:rPr>
          <w:rFonts w:ascii="Times New Roman" w:hAnsi="Times New Roman"/>
          <w:sz w:val="24"/>
        </w:rPr>
      </w:pPr>
    </w:p>
    <w:p w14:paraId="6558FAEC" w14:textId="77777777" w:rsidR="00DC249E" w:rsidRPr="00DC249E" w:rsidRDefault="00DC249E" w:rsidP="00DC249E">
      <w:pPr>
        <w:tabs>
          <w:tab w:val="left" w:pos="1800"/>
          <w:tab w:val="left" w:pos="234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Storage of Radioactive Material</w:t>
      </w:r>
    </w:p>
    <w:p w14:paraId="219F1F4E" w14:textId="77777777" w:rsidR="00DC249E" w:rsidRPr="00DC249E" w:rsidRDefault="00DC249E" w:rsidP="00DC249E">
      <w:pPr>
        <w:tabs>
          <w:tab w:val="left" w:pos="1800"/>
        </w:tabs>
        <w:textAlignment w:val="auto"/>
        <w:rPr>
          <w:rFonts w:ascii="Times New Roman" w:hAnsi="Times New Roman"/>
          <w:sz w:val="24"/>
        </w:rPr>
      </w:pPr>
    </w:p>
    <w:p w14:paraId="7080B891" w14:textId="77777777" w:rsidR="00DC249E" w:rsidRPr="00DC249E" w:rsidRDefault="00DC249E" w:rsidP="00DC249E">
      <w:pPr>
        <w:tabs>
          <w:tab w:val="left" w:pos="1800"/>
          <w:tab w:val="left" w:pos="2340"/>
        </w:tabs>
        <w:ind w:left="1800" w:hanging="540"/>
        <w:textAlignment w:val="auto"/>
        <w:rPr>
          <w:rFonts w:ascii="Times New Roman" w:hAnsi="Times New Roman"/>
          <w:sz w:val="24"/>
        </w:rPr>
      </w:pPr>
      <w:r w:rsidRPr="00DC249E">
        <w:rPr>
          <w:rFonts w:ascii="Times New Roman" w:hAnsi="Times New Roman"/>
          <w:sz w:val="24"/>
        </w:rPr>
        <w:tab/>
        <w:t>a.</w:t>
      </w:r>
      <w:r w:rsidRPr="00DC249E">
        <w:rPr>
          <w:rFonts w:ascii="Times New Roman" w:hAnsi="Times New Roman"/>
          <w:sz w:val="24"/>
        </w:rPr>
        <w:tab/>
        <w:t>Activated Materials</w:t>
      </w:r>
    </w:p>
    <w:p w14:paraId="15358C96" w14:textId="77777777" w:rsidR="00DC249E" w:rsidRPr="00DC249E" w:rsidRDefault="00DC249E" w:rsidP="00DC249E">
      <w:pPr>
        <w:tabs>
          <w:tab w:val="left" w:pos="1800"/>
        </w:tabs>
        <w:ind w:left="1800" w:hanging="540"/>
        <w:textAlignment w:val="auto"/>
        <w:rPr>
          <w:rFonts w:ascii="Times New Roman" w:hAnsi="Times New Roman"/>
          <w:sz w:val="24"/>
        </w:rPr>
      </w:pPr>
    </w:p>
    <w:p w14:paraId="425F1E59" w14:textId="77777777" w:rsidR="00DC249E" w:rsidRPr="00DC249E" w:rsidRDefault="00DC249E" w:rsidP="00DC249E">
      <w:pPr>
        <w:tabs>
          <w:tab w:val="left" w:pos="2340"/>
        </w:tabs>
        <w:ind w:left="2340"/>
        <w:textAlignment w:val="auto"/>
        <w:rPr>
          <w:rFonts w:ascii="Times New Roman" w:hAnsi="Times New Roman"/>
          <w:sz w:val="24"/>
          <w:szCs w:val="24"/>
        </w:rPr>
      </w:pPr>
      <w:r w:rsidRPr="00DC249E">
        <w:rPr>
          <w:rFonts w:ascii="Times New Roman" w:hAnsi="Times New Roman"/>
          <w:sz w:val="24"/>
          <w:szCs w:val="24"/>
        </w:rPr>
        <w:t>All radioactive items and bombarded targets shall be placed in a suitable safe area and labeled. Any nuts, bolts, and other small objects removed during maintenance operations on the Accelerator, shall be placed in marked containers. These objects may be certified for reuse if the level of induced activity does not create a hazard.</w:t>
      </w:r>
    </w:p>
    <w:p w14:paraId="561C1D97" w14:textId="77777777" w:rsidR="00DC249E" w:rsidRPr="00DC249E" w:rsidRDefault="00DC249E" w:rsidP="00DC249E">
      <w:pPr>
        <w:tabs>
          <w:tab w:val="left" w:pos="432"/>
          <w:tab w:val="left" w:pos="864"/>
          <w:tab w:val="left" w:pos="1800"/>
        </w:tabs>
        <w:ind w:left="1800" w:hanging="540"/>
        <w:textAlignment w:val="auto"/>
        <w:rPr>
          <w:rFonts w:ascii="Times New Roman" w:hAnsi="Times New Roman"/>
          <w:sz w:val="24"/>
        </w:rPr>
      </w:pPr>
    </w:p>
    <w:p w14:paraId="0FA7FADB" w14:textId="77777777" w:rsidR="00DC249E" w:rsidRPr="00DC249E" w:rsidRDefault="00DC249E" w:rsidP="00DC249E">
      <w:pPr>
        <w:tabs>
          <w:tab w:val="left" w:pos="1800"/>
          <w:tab w:val="left" w:pos="2340"/>
        </w:tabs>
        <w:ind w:left="1800" w:hanging="540"/>
        <w:textAlignment w:val="auto"/>
        <w:rPr>
          <w:rFonts w:ascii="Times New Roman" w:hAnsi="Times New Roman"/>
          <w:sz w:val="24"/>
        </w:rPr>
      </w:pPr>
      <w:r w:rsidRPr="00DC249E">
        <w:rPr>
          <w:rFonts w:ascii="Times New Roman" w:hAnsi="Times New Roman"/>
          <w:sz w:val="24"/>
        </w:rPr>
        <w:tab/>
        <w:t>b.</w:t>
      </w:r>
      <w:r w:rsidRPr="00DC249E">
        <w:rPr>
          <w:rFonts w:ascii="Times New Roman" w:hAnsi="Times New Roman"/>
          <w:sz w:val="24"/>
        </w:rPr>
        <w:tab/>
        <w:t>Routine Check Sources</w:t>
      </w:r>
    </w:p>
    <w:p w14:paraId="3A4F6499" w14:textId="77777777" w:rsidR="00DC249E" w:rsidRPr="00DC249E" w:rsidRDefault="00DC249E" w:rsidP="00DC249E">
      <w:pPr>
        <w:tabs>
          <w:tab w:val="left" w:pos="1710"/>
          <w:tab w:val="left" w:pos="1800"/>
        </w:tabs>
        <w:ind w:left="1800" w:hanging="540"/>
        <w:textAlignment w:val="auto"/>
        <w:rPr>
          <w:rFonts w:ascii="Times New Roman" w:hAnsi="Times New Roman"/>
          <w:sz w:val="24"/>
        </w:rPr>
      </w:pPr>
    </w:p>
    <w:p w14:paraId="12D30E89" w14:textId="77777777" w:rsidR="00DC249E" w:rsidRPr="00DC249E" w:rsidRDefault="00DC249E" w:rsidP="00DC249E">
      <w:pPr>
        <w:tabs>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All routine check sources, when not in use, shall be stored in suitable shielded containers. These containers shall be appropriately labeled (e.g., type of source, activity).</w:t>
      </w:r>
    </w:p>
    <w:p w14:paraId="45E16626" w14:textId="77777777" w:rsidR="00DC249E" w:rsidRPr="00DC249E" w:rsidRDefault="00DC249E" w:rsidP="00DC249E">
      <w:pPr>
        <w:tabs>
          <w:tab w:val="left" w:pos="432"/>
          <w:tab w:val="left" w:pos="864"/>
        </w:tabs>
        <w:textAlignment w:val="auto"/>
        <w:rPr>
          <w:rFonts w:ascii="Times New Roman" w:hAnsi="Times New Roman"/>
          <w:sz w:val="24"/>
        </w:rPr>
      </w:pPr>
    </w:p>
    <w:p w14:paraId="7318AB79"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Machining Activated Materials</w:t>
      </w:r>
    </w:p>
    <w:p w14:paraId="147741D6" w14:textId="77777777" w:rsidR="00DC249E" w:rsidRPr="00DC249E" w:rsidRDefault="00DC249E" w:rsidP="00DC249E">
      <w:pPr>
        <w:tabs>
          <w:tab w:val="left" w:pos="1800"/>
        </w:tabs>
        <w:ind w:left="1800" w:hanging="540"/>
        <w:textAlignment w:val="auto"/>
        <w:rPr>
          <w:rFonts w:ascii="Times New Roman" w:hAnsi="Times New Roman"/>
          <w:sz w:val="24"/>
        </w:rPr>
      </w:pPr>
    </w:p>
    <w:p w14:paraId="3E257267" w14:textId="77777777" w:rsidR="00DC249E" w:rsidRPr="00DC249E" w:rsidRDefault="00DC249E" w:rsidP="00DC249E">
      <w:pPr>
        <w:tabs>
          <w:tab w:val="left" w:pos="1800"/>
          <w:tab w:val="left" w:pos="2340"/>
        </w:tabs>
        <w:ind w:left="2340" w:hanging="108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a</w:t>
      </w:r>
      <w:proofErr w:type="gramStart"/>
      <w:r w:rsidRPr="00DC249E">
        <w:rPr>
          <w:rFonts w:ascii="Times New Roman" w:hAnsi="Times New Roman"/>
          <w:sz w:val="24"/>
          <w:szCs w:val="24"/>
        </w:rPr>
        <w:t>.</w:t>
      </w:r>
      <w:r w:rsidRPr="00DC249E">
        <w:rPr>
          <w:rFonts w:ascii="Times New Roman" w:hAnsi="Times New Roman"/>
          <w:sz w:val="24"/>
        </w:rPr>
        <w:tab/>
      </w:r>
      <w:r w:rsidRPr="00DC249E">
        <w:tab/>
      </w:r>
      <w:r w:rsidRPr="00DC249E">
        <w:rPr>
          <w:rFonts w:ascii="Times New Roman" w:hAnsi="Times New Roman"/>
          <w:sz w:val="24"/>
          <w:szCs w:val="24"/>
        </w:rPr>
        <w:t>There</w:t>
      </w:r>
      <w:proofErr w:type="gramEnd"/>
      <w:r w:rsidRPr="00DC249E">
        <w:rPr>
          <w:rFonts w:ascii="Times New Roman" w:hAnsi="Times New Roman"/>
          <w:sz w:val="24"/>
          <w:szCs w:val="24"/>
        </w:rPr>
        <w:t xml:space="preserve"> shall be no machining of radioactive materials or components of the Accelerator, which have become radioactive, unless approved by the Radiation Safety Officer and follow guidelines established by the Radiation Safety Committee.</w:t>
      </w:r>
    </w:p>
    <w:p w14:paraId="3DA2B415" w14:textId="77777777" w:rsidR="00DC249E" w:rsidRPr="00DC249E" w:rsidRDefault="00DC249E" w:rsidP="00DC249E">
      <w:pPr>
        <w:tabs>
          <w:tab w:val="left" w:pos="432"/>
          <w:tab w:val="left" w:pos="864"/>
        </w:tabs>
        <w:textAlignment w:val="auto"/>
        <w:rPr>
          <w:rFonts w:ascii="Times New Roman" w:hAnsi="Times New Roman"/>
          <w:sz w:val="24"/>
        </w:rPr>
      </w:pPr>
    </w:p>
    <w:p w14:paraId="25E35B3A" w14:textId="77777777" w:rsidR="00DC249E" w:rsidRPr="00DC249E" w:rsidRDefault="00DC249E" w:rsidP="00DC249E">
      <w:pPr>
        <w:tabs>
          <w:tab w:val="left" w:pos="1260"/>
          <w:tab w:val="left" w:pos="18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Vacuum Pump Exhaust, Vacuum System Maintenance and Cooling</w:t>
      </w:r>
    </w:p>
    <w:p w14:paraId="1E2F927E" w14:textId="77777777" w:rsidR="00DC249E" w:rsidRPr="00DC249E" w:rsidRDefault="00DC249E" w:rsidP="00DC249E">
      <w:pPr>
        <w:tabs>
          <w:tab w:val="left" w:pos="1260"/>
          <w:tab w:val="left" w:pos="1800"/>
        </w:tabs>
        <w:ind w:left="1800" w:hanging="540"/>
        <w:textAlignment w:val="auto"/>
        <w:rPr>
          <w:rFonts w:ascii="Times New Roman" w:hAnsi="Times New Roman"/>
          <w:sz w:val="24"/>
        </w:rPr>
      </w:pPr>
    </w:p>
    <w:p w14:paraId="2213BE1F" w14:textId="77777777" w:rsidR="00DC249E" w:rsidRPr="00DC249E" w:rsidRDefault="00DC249E" w:rsidP="00DC249E">
      <w:pPr>
        <w:tabs>
          <w:tab w:val="left" w:pos="432"/>
          <w:tab w:val="left" w:pos="864"/>
          <w:tab w:val="left" w:pos="1260"/>
          <w:tab w:val="left" w:pos="1800"/>
        </w:tabs>
        <w:ind w:left="2340" w:hanging="360"/>
        <w:textAlignment w:val="auto"/>
        <w:rPr>
          <w:rFonts w:ascii="Times New Roman" w:hAnsi="Times New Roman"/>
          <w:sz w:val="24"/>
          <w:szCs w:val="24"/>
        </w:rPr>
      </w:pPr>
      <w:r w:rsidRPr="00DC249E">
        <w:rPr>
          <w:rFonts w:ascii="Times New Roman" w:hAnsi="Times New Roman"/>
          <w:sz w:val="24"/>
        </w:rPr>
        <w:lastRenderedPageBreak/>
        <w:tab/>
      </w:r>
      <w:r w:rsidRPr="00DC249E">
        <w:rPr>
          <w:rFonts w:ascii="Times New Roman" w:hAnsi="Times New Roman"/>
          <w:sz w:val="24"/>
          <w:szCs w:val="24"/>
        </w:rPr>
        <w:t>a</w:t>
      </w:r>
      <w:proofErr w:type="gramStart"/>
      <w:r w:rsidRPr="00DC249E">
        <w:rPr>
          <w:rFonts w:ascii="Times New Roman" w:hAnsi="Times New Roman"/>
          <w:sz w:val="24"/>
          <w:szCs w:val="24"/>
        </w:rPr>
        <w:t>.</w:t>
      </w:r>
      <w:r w:rsidRPr="00DC249E">
        <w:rPr>
          <w:rFonts w:ascii="Times New Roman" w:hAnsi="Times New Roman"/>
          <w:sz w:val="24"/>
        </w:rPr>
        <w:tab/>
      </w:r>
      <w:r w:rsidRPr="00DC249E">
        <w:tab/>
      </w:r>
      <w:r w:rsidRPr="00DC249E">
        <w:rPr>
          <w:rFonts w:ascii="Times New Roman" w:hAnsi="Times New Roman"/>
          <w:sz w:val="24"/>
          <w:szCs w:val="24"/>
        </w:rPr>
        <w:t>Exhaust</w:t>
      </w:r>
      <w:proofErr w:type="gramEnd"/>
      <w:r w:rsidRPr="00DC249E">
        <w:rPr>
          <w:rFonts w:ascii="Times New Roman" w:hAnsi="Times New Roman"/>
          <w:sz w:val="24"/>
          <w:szCs w:val="24"/>
        </w:rPr>
        <w:t xml:space="preserve"> from Accelerator vacuum pumps may contain toxic and </w:t>
      </w:r>
      <w:r w:rsidRPr="00DC249E">
        <w:tab/>
      </w:r>
      <w:r w:rsidRPr="00DC249E">
        <w:tab/>
      </w:r>
      <w:r w:rsidRPr="00DC249E">
        <w:rPr>
          <w:rFonts w:ascii="Times New Roman" w:hAnsi="Times New Roman"/>
          <w:sz w:val="24"/>
          <w:szCs w:val="24"/>
        </w:rPr>
        <w:t xml:space="preserve">radioactive gases.  The radioactive gases may be absorbed in the </w:t>
      </w:r>
      <w:r w:rsidRPr="00DC249E">
        <w:tab/>
      </w:r>
      <w:r w:rsidRPr="00DC249E">
        <w:tab/>
      </w:r>
      <w:r w:rsidRPr="00DC249E">
        <w:rPr>
          <w:rFonts w:ascii="Times New Roman" w:hAnsi="Times New Roman"/>
          <w:sz w:val="24"/>
          <w:szCs w:val="24"/>
        </w:rPr>
        <w:t xml:space="preserve">vacuum system </w:t>
      </w:r>
      <w:proofErr w:type="gramStart"/>
      <w:r w:rsidRPr="00DC249E">
        <w:rPr>
          <w:rFonts w:ascii="Times New Roman" w:hAnsi="Times New Roman"/>
          <w:sz w:val="24"/>
          <w:szCs w:val="24"/>
        </w:rPr>
        <w:t>as a result of</w:t>
      </w:r>
      <w:proofErr w:type="gramEnd"/>
      <w:r w:rsidRPr="00DC249E">
        <w:rPr>
          <w:rFonts w:ascii="Times New Roman" w:hAnsi="Times New Roman"/>
          <w:sz w:val="24"/>
          <w:szCs w:val="24"/>
        </w:rPr>
        <w:t xml:space="preserve"> leakage from targets or from target </w:t>
      </w:r>
      <w:r w:rsidRPr="00DC249E">
        <w:tab/>
      </w:r>
      <w:r w:rsidRPr="00DC249E">
        <w:rPr>
          <w:rFonts w:ascii="Times New Roman" w:hAnsi="Times New Roman"/>
          <w:sz w:val="24"/>
          <w:szCs w:val="24"/>
        </w:rPr>
        <w:t xml:space="preserve">           </w:t>
      </w:r>
      <w:r w:rsidRPr="00DC249E">
        <w:tab/>
      </w:r>
      <w:r w:rsidRPr="00DC249E">
        <w:tab/>
      </w:r>
      <w:r w:rsidRPr="00DC249E">
        <w:rPr>
          <w:rFonts w:ascii="Times New Roman" w:hAnsi="Times New Roman"/>
          <w:sz w:val="24"/>
          <w:szCs w:val="24"/>
        </w:rPr>
        <w:t>failure.</w:t>
      </w:r>
    </w:p>
    <w:p w14:paraId="6A7176A3" w14:textId="77777777" w:rsidR="00DC249E" w:rsidRPr="00DC249E" w:rsidRDefault="00DC249E" w:rsidP="00DC249E">
      <w:pPr>
        <w:tabs>
          <w:tab w:val="left" w:pos="432"/>
          <w:tab w:val="left" w:pos="864"/>
          <w:tab w:val="left" w:pos="1260"/>
          <w:tab w:val="left" w:pos="1800"/>
        </w:tabs>
        <w:ind w:left="1800" w:hanging="540"/>
        <w:textAlignment w:val="auto"/>
        <w:rPr>
          <w:rFonts w:ascii="Times New Roman" w:hAnsi="Times New Roman"/>
          <w:sz w:val="24"/>
        </w:rPr>
      </w:pPr>
    </w:p>
    <w:p w14:paraId="1DE14114" w14:textId="77777777" w:rsidR="00DC249E" w:rsidRPr="00DC249E" w:rsidRDefault="00DC249E" w:rsidP="00DC249E">
      <w:pPr>
        <w:tabs>
          <w:tab w:val="left" w:pos="432"/>
          <w:tab w:val="left" w:pos="864"/>
          <w:tab w:val="left" w:pos="1260"/>
          <w:tab w:val="left" w:pos="1800"/>
        </w:tabs>
        <w:ind w:left="2340" w:hanging="36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szCs w:val="24"/>
        </w:rPr>
        <w:t>b.</w:t>
      </w:r>
      <w:r w:rsidRPr="00DC249E">
        <w:rPr>
          <w:rFonts w:ascii="Times New Roman" w:hAnsi="Times New Roman"/>
          <w:sz w:val="24"/>
        </w:rPr>
        <w:tab/>
      </w:r>
      <w:r w:rsidRPr="00DC249E">
        <w:rPr>
          <w:rFonts w:ascii="Times New Roman" w:hAnsi="Times New Roman"/>
          <w:sz w:val="24"/>
          <w:szCs w:val="24"/>
        </w:rPr>
        <w:t xml:space="preserve">Special cautions should be taken when opening a vacuum system for </w:t>
      </w:r>
      <w:r w:rsidRPr="00DC249E">
        <w:tab/>
      </w:r>
      <w:r w:rsidRPr="00DC249E">
        <w:rPr>
          <w:rFonts w:ascii="Times New Roman" w:hAnsi="Times New Roman"/>
          <w:sz w:val="24"/>
          <w:szCs w:val="24"/>
        </w:rPr>
        <w:t xml:space="preserve">decontamination or service.  The contaminated parts to be serviced </w:t>
      </w:r>
      <w:r w:rsidRPr="00DC249E">
        <w:tab/>
      </w:r>
      <w:r w:rsidRPr="00DC249E">
        <w:rPr>
          <w:rFonts w:ascii="Times New Roman" w:hAnsi="Times New Roman"/>
          <w:sz w:val="24"/>
          <w:szCs w:val="24"/>
        </w:rPr>
        <w:t xml:space="preserve">shall be removed </w:t>
      </w:r>
      <w:proofErr w:type="gramStart"/>
      <w:r w:rsidRPr="00DC249E">
        <w:rPr>
          <w:rFonts w:ascii="Times New Roman" w:hAnsi="Times New Roman"/>
          <w:sz w:val="24"/>
          <w:szCs w:val="24"/>
        </w:rPr>
        <w:t>in</w:t>
      </w:r>
      <w:proofErr w:type="gramEnd"/>
      <w:r w:rsidRPr="00DC249E">
        <w:rPr>
          <w:rFonts w:ascii="Times New Roman" w:hAnsi="Times New Roman"/>
          <w:sz w:val="24"/>
          <w:szCs w:val="24"/>
        </w:rPr>
        <w:t xml:space="preserve"> plastic bags.  All service work, or repairs on </w:t>
      </w:r>
      <w:r w:rsidRPr="00DC249E">
        <w:tab/>
      </w:r>
      <w:r w:rsidRPr="00DC249E">
        <w:tab/>
      </w:r>
      <w:r w:rsidRPr="00DC249E">
        <w:rPr>
          <w:rFonts w:ascii="Times New Roman" w:hAnsi="Times New Roman"/>
          <w:sz w:val="24"/>
          <w:szCs w:val="24"/>
        </w:rPr>
        <w:t xml:space="preserve">components shall be performed in hoods or </w:t>
      </w:r>
      <w:proofErr w:type="spellStart"/>
      <w:proofErr w:type="gramStart"/>
      <w:r w:rsidRPr="00DC249E">
        <w:rPr>
          <w:rFonts w:ascii="Times New Roman" w:hAnsi="Times New Roman"/>
          <w:sz w:val="24"/>
          <w:szCs w:val="24"/>
        </w:rPr>
        <w:t>well ventilated</w:t>
      </w:r>
      <w:proofErr w:type="spellEnd"/>
      <w:proofErr w:type="gramEnd"/>
      <w:r w:rsidRPr="00DC249E">
        <w:rPr>
          <w:rFonts w:ascii="Times New Roman" w:hAnsi="Times New Roman"/>
          <w:sz w:val="24"/>
          <w:szCs w:val="24"/>
        </w:rPr>
        <w:t xml:space="preserve"> areas.  </w:t>
      </w:r>
      <w:r w:rsidRPr="00DC249E">
        <w:tab/>
      </w:r>
      <w:r w:rsidRPr="00DC249E">
        <w:tab/>
      </w:r>
      <w:r w:rsidRPr="00DC249E">
        <w:rPr>
          <w:rFonts w:ascii="Times New Roman" w:hAnsi="Times New Roman"/>
          <w:sz w:val="24"/>
          <w:szCs w:val="24"/>
        </w:rPr>
        <w:t>Similar practices should be made with cooling systems.</w:t>
      </w:r>
    </w:p>
    <w:p w14:paraId="658A6B63" w14:textId="77777777" w:rsidR="00DC249E" w:rsidRPr="00DC249E" w:rsidRDefault="00DC249E" w:rsidP="00DC249E">
      <w:pPr>
        <w:tabs>
          <w:tab w:val="left" w:pos="432"/>
          <w:tab w:val="left" w:pos="864"/>
          <w:tab w:val="left" w:pos="1260"/>
          <w:tab w:val="left" w:pos="1800"/>
        </w:tabs>
        <w:ind w:left="1800" w:hanging="540"/>
        <w:textAlignment w:val="auto"/>
        <w:rPr>
          <w:rFonts w:ascii="Times New Roman" w:hAnsi="Times New Roman"/>
          <w:sz w:val="24"/>
        </w:rPr>
      </w:pPr>
    </w:p>
    <w:p w14:paraId="0A46ADFA" w14:textId="77777777" w:rsidR="00DC249E" w:rsidRPr="00DC249E" w:rsidRDefault="00DC249E" w:rsidP="00DC249E">
      <w:pPr>
        <w:tabs>
          <w:tab w:val="left" w:pos="432"/>
          <w:tab w:val="left" w:pos="1260"/>
          <w:tab w:val="left" w:pos="1800"/>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 xml:space="preserve">Gas Target System, see Appendix 24 for Rules and Procedures </w:t>
      </w:r>
      <w:proofErr w:type="gramStart"/>
      <w:r w:rsidRPr="00DC249E">
        <w:rPr>
          <w:rFonts w:ascii="Times New Roman" w:hAnsi="Times New Roman"/>
          <w:sz w:val="24"/>
        </w:rPr>
        <w:t>For</w:t>
      </w:r>
      <w:proofErr w:type="gramEnd"/>
      <w:r w:rsidRPr="00DC249E">
        <w:rPr>
          <w:rFonts w:ascii="Times New Roman" w:hAnsi="Times New Roman"/>
          <w:sz w:val="24"/>
        </w:rPr>
        <w:t xml:space="preserve"> Operation of the Tritium Gas System.</w:t>
      </w:r>
    </w:p>
    <w:p w14:paraId="548D10B5" w14:textId="77777777" w:rsidR="00DC249E" w:rsidRPr="00DC249E" w:rsidRDefault="00DC249E" w:rsidP="00DC249E">
      <w:pPr>
        <w:tabs>
          <w:tab w:val="left" w:pos="432"/>
        </w:tabs>
        <w:textAlignment w:val="auto"/>
        <w:rPr>
          <w:rFonts w:ascii="Times New Roman" w:hAnsi="Times New Roman"/>
          <w:sz w:val="24"/>
        </w:rPr>
      </w:pPr>
    </w:p>
    <w:p w14:paraId="42C6D522" w14:textId="77777777" w:rsidR="00DC249E" w:rsidRPr="00DC249E" w:rsidRDefault="00DC249E" w:rsidP="00DC249E">
      <w:pPr>
        <w:tabs>
          <w:tab w:val="left" w:pos="1260"/>
        </w:tabs>
        <w:ind w:left="720"/>
        <w:textAlignment w:val="auto"/>
        <w:rPr>
          <w:rFonts w:ascii="Times New Roman" w:hAnsi="Times New Roman"/>
          <w:b/>
          <w:sz w:val="24"/>
        </w:rPr>
      </w:pPr>
      <w:r w:rsidRPr="00DC249E">
        <w:rPr>
          <w:rFonts w:ascii="Times New Roman" w:hAnsi="Times New Roman"/>
          <w:b/>
          <w:sz w:val="24"/>
        </w:rPr>
        <w:t>G.</w:t>
      </w:r>
      <w:r w:rsidRPr="00DC249E">
        <w:rPr>
          <w:rFonts w:ascii="Times New Roman" w:hAnsi="Times New Roman"/>
          <w:b/>
          <w:sz w:val="24"/>
        </w:rPr>
        <w:tab/>
        <w:t>Release of Radioactive Material to Air and Sanitary Sewer System</w:t>
      </w:r>
    </w:p>
    <w:p w14:paraId="60EB49F9" w14:textId="77777777" w:rsidR="00DC249E" w:rsidRPr="00DC249E" w:rsidRDefault="00DC249E" w:rsidP="00DC249E">
      <w:pPr>
        <w:tabs>
          <w:tab w:val="left" w:pos="432"/>
        </w:tabs>
        <w:textAlignment w:val="auto"/>
        <w:rPr>
          <w:rFonts w:ascii="Times New Roman" w:hAnsi="Times New Roman"/>
          <w:sz w:val="24"/>
        </w:rPr>
      </w:pPr>
    </w:p>
    <w:p w14:paraId="3D81C061"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Sanitary Sewer System</w:t>
      </w:r>
    </w:p>
    <w:p w14:paraId="35BE2ACC" w14:textId="77777777" w:rsidR="00DC249E" w:rsidRPr="00DC249E" w:rsidRDefault="00DC249E" w:rsidP="00DC249E">
      <w:pPr>
        <w:tabs>
          <w:tab w:val="left" w:pos="576"/>
          <w:tab w:val="left" w:pos="1008"/>
        </w:tabs>
        <w:textAlignment w:val="auto"/>
        <w:rPr>
          <w:rFonts w:ascii="Times New Roman" w:hAnsi="Times New Roman"/>
          <w:sz w:val="24"/>
        </w:rPr>
      </w:pPr>
    </w:p>
    <w:p w14:paraId="5B7C9A9E"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Effluents may be discharged to public sanitary systems provided the quantity of radioactivity in any one month, if diluted by the average monthly quantity of water released by the installation, will not result in an average concentration exceeding OAC 3701:1-38-12, Appendix C.  Any disposal other than specified in the Laboratory Rules shall be approved by the Radiation Safety Committee.</w:t>
      </w:r>
    </w:p>
    <w:p w14:paraId="56447650" w14:textId="77777777" w:rsidR="00DC249E" w:rsidRPr="00DC249E" w:rsidRDefault="00DC249E" w:rsidP="00DC249E">
      <w:pPr>
        <w:tabs>
          <w:tab w:val="left" w:pos="576"/>
          <w:tab w:val="left" w:pos="1008"/>
        </w:tabs>
        <w:textAlignment w:val="auto"/>
        <w:rPr>
          <w:rFonts w:ascii="Times New Roman" w:hAnsi="Times New Roman"/>
          <w:sz w:val="24"/>
        </w:rPr>
      </w:pPr>
    </w:p>
    <w:p w14:paraId="1B7BCFE1"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Release of Radioactive Material to Atmosphere</w:t>
      </w:r>
    </w:p>
    <w:p w14:paraId="77E2A508"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4CE209E2"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Effluent releases to uncontrolled areas shall be such that the average concentration of radioactivity at the point of release shall not exceed OAC 3701:1-38-12, Appendix C.</w:t>
      </w:r>
    </w:p>
    <w:p w14:paraId="16A2052F" w14:textId="77777777" w:rsidR="00DC249E" w:rsidRPr="00DC249E" w:rsidRDefault="00DC249E" w:rsidP="00DC249E">
      <w:pPr>
        <w:tabs>
          <w:tab w:val="left" w:pos="1800"/>
        </w:tabs>
        <w:textAlignment w:val="auto"/>
        <w:rPr>
          <w:rFonts w:ascii="Times New Roman" w:hAnsi="Times New Roman"/>
          <w:sz w:val="24"/>
          <w:szCs w:val="24"/>
        </w:rPr>
      </w:pPr>
    </w:p>
    <w:p w14:paraId="60ADACFF" w14:textId="77777777" w:rsidR="00DC249E" w:rsidRPr="00DC249E" w:rsidRDefault="00DC249E" w:rsidP="00DC249E">
      <w:pPr>
        <w:tabs>
          <w:tab w:val="left" w:pos="1800"/>
        </w:tabs>
        <w:textAlignment w:val="auto"/>
        <w:rPr>
          <w:rFonts w:ascii="Times New Roman" w:hAnsi="Times New Roman"/>
          <w:sz w:val="24"/>
          <w:szCs w:val="24"/>
        </w:rPr>
      </w:pPr>
    </w:p>
    <w:p w14:paraId="01D29313" w14:textId="77777777" w:rsidR="00DC249E" w:rsidRPr="00DC249E" w:rsidRDefault="00DC249E" w:rsidP="00DC249E">
      <w:pPr>
        <w:tabs>
          <w:tab w:val="left" w:pos="1800"/>
        </w:tabs>
        <w:ind w:left="720" w:hanging="720"/>
        <w:textAlignment w:val="auto"/>
        <w:rPr>
          <w:rFonts w:ascii="Times New Roman" w:hAnsi="Times New Roman"/>
          <w:sz w:val="24"/>
          <w:szCs w:val="24"/>
        </w:rPr>
      </w:pPr>
      <w:r w:rsidRPr="00F402BF">
        <w:rPr>
          <w:rFonts w:ascii="Times New Roman" w:hAnsi="Times New Roman"/>
          <w:b/>
          <w:sz w:val="28"/>
          <w:szCs w:val="28"/>
        </w:rPr>
        <w:t>VII.</w:t>
      </w:r>
      <w:r w:rsidRPr="00F402BF">
        <w:rPr>
          <w:rFonts w:ascii="Times New Roman" w:hAnsi="Times New Roman"/>
          <w:b/>
          <w:sz w:val="28"/>
          <w:szCs w:val="28"/>
        </w:rPr>
        <w:tab/>
        <w:t>Use of Radiation Machines</w:t>
      </w:r>
    </w:p>
    <w:p w14:paraId="0660EA9E" w14:textId="77777777" w:rsidR="00DC249E" w:rsidRPr="00DC249E" w:rsidRDefault="00DC249E" w:rsidP="00DC249E">
      <w:pPr>
        <w:tabs>
          <w:tab w:val="left" w:pos="720"/>
        </w:tabs>
        <w:ind w:left="720"/>
        <w:textAlignment w:val="auto"/>
        <w:rPr>
          <w:rFonts w:ascii="Times New Roman" w:hAnsi="Times New Roman"/>
          <w:sz w:val="24"/>
        </w:rPr>
      </w:pPr>
    </w:p>
    <w:p w14:paraId="4F15510B" w14:textId="77777777" w:rsidR="00DC249E" w:rsidRPr="00DC249E" w:rsidRDefault="00DC249E" w:rsidP="00DC249E">
      <w:pPr>
        <w:tabs>
          <w:tab w:val="left" w:pos="720"/>
        </w:tabs>
        <w:ind w:left="720"/>
        <w:textAlignment w:val="auto"/>
        <w:rPr>
          <w:rFonts w:ascii="Times New Roman" w:hAnsi="Times New Roman"/>
          <w:sz w:val="24"/>
          <w:szCs w:val="24"/>
        </w:rPr>
      </w:pPr>
      <w:r w:rsidRPr="00DC249E">
        <w:rPr>
          <w:rFonts w:ascii="Times New Roman" w:hAnsi="Times New Roman"/>
          <w:sz w:val="24"/>
          <w:szCs w:val="24"/>
        </w:rPr>
        <w:t xml:space="preserve">Qualified faculty who's instructional and research programs require the use of radiation producing machines may </w:t>
      </w:r>
      <w:proofErr w:type="gramStart"/>
      <w:r w:rsidRPr="00DC249E">
        <w:rPr>
          <w:rFonts w:ascii="Times New Roman" w:hAnsi="Times New Roman"/>
          <w:sz w:val="24"/>
          <w:szCs w:val="24"/>
        </w:rPr>
        <w:t>submit an Application</w:t>
      </w:r>
      <w:proofErr w:type="gramEnd"/>
      <w:r w:rsidRPr="00DC249E">
        <w:rPr>
          <w:rFonts w:ascii="Times New Roman" w:hAnsi="Times New Roman"/>
          <w:sz w:val="24"/>
          <w:szCs w:val="24"/>
        </w:rPr>
        <w:t xml:space="preserve"> for Use of Radiation Machines to the Radiation Safety Officer. A person who has been approved by the Radiation Safety Committee to use a radiation machine is responsible for the safe use of all radiation producing machines in their possession. They are also responsible for maintaining accurate records of “on” time and other pertinent data. A licensed operator or their responsible, trained assistant must be present whenever a radiation machine is in operation.</w:t>
      </w:r>
    </w:p>
    <w:p w14:paraId="7FD2F2D1" w14:textId="77777777" w:rsidR="00DC249E" w:rsidRPr="00DC249E" w:rsidRDefault="00DC249E" w:rsidP="00DC249E">
      <w:pPr>
        <w:tabs>
          <w:tab w:val="left" w:pos="720"/>
        </w:tabs>
        <w:textAlignment w:val="auto"/>
        <w:rPr>
          <w:rFonts w:ascii="Times New Roman" w:hAnsi="Times New Roman"/>
          <w:sz w:val="24"/>
        </w:rPr>
      </w:pPr>
    </w:p>
    <w:p w14:paraId="5ABA390E" w14:textId="77777777" w:rsidR="00DC249E" w:rsidRPr="00DC249E" w:rsidRDefault="00DC249E" w:rsidP="00DC249E">
      <w:pPr>
        <w:tabs>
          <w:tab w:val="left" w:pos="720"/>
        </w:tabs>
        <w:ind w:left="720"/>
        <w:textAlignment w:val="auto"/>
        <w:rPr>
          <w:rFonts w:ascii="Times New Roman" w:hAnsi="Times New Roman"/>
          <w:b/>
          <w:bCs/>
          <w:sz w:val="24"/>
        </w:rPr>
      </w:pPr>
      <w:r w:rsidRPr="00DC249E">
        <w:rPr>
          <w:rFonts w:ascii="Times New Roman" w:hAnsi="Times New Roman"/>
          <w:b/>
          <w:bCs/>
          <w:sz w:val="24"/>
        </w:rPr>
        <w:t>Application for Use of Radiation Machines</w:t>
      </w:r>
    </w:p>
    <w:p w14:paraId="352BB51D" w14:textId="77777777" w:rsidR="00DC249E" w:rsidRPr="00DC249E" w:rsidRDefault="00DC249E" w:rsidP="00DC249E">
      <w:pPr>
        <w:tabs>
          <w:tab w:val="left" w:pos="720"/>
        </w:tabs>
        <w:textAlignment w:val="auto"/>
        <w:rPr>
          <w:rFonts w:ascii="Times New Roman" w:hAnsi="Times New Roman"/>
          <w:sz w:val="24"/>
        </w:rPr>
      </w:pPr>
    </w:p>
    <w:p w14:paraId="68CFEA02" w14:textId="77777777" w:rsidR="00DC249E" w:rsidRPr="00DC249E" w:rsidRDefault="00DC249E" w:rsidP="00DC249E">
      <w:pPr>
        <w:tabs>
          <w:tab w:val="left" w:pos="720"/>
        </w:tabs>
        <w:ind w:left="720"/>
        <w:textAlignment w:val="auto"/>
        <w:rPr>
          <w:rFonts w:ascii="Times New Roman" w:hAnsi="Times New Roman"/>
          <w:sz w:val="24"/>
        </w:rPr>
      </w:pPr>
      <w:r w:rsidRPr="00DC249E">
        <w:rPr>
          <w:rFonts w:ascii="Times New Roman" w:hAnsi="Times New Roman"/>
          <w:sz w:val="24"/>
        </w:rPr>
        <w:lastRenderedPageBreak/>
        <w:t>The minimum qualifications for an applicant are previous training and experience with radiation commensurate with the topic(s) of radiation machines they wish to use.  Inexperienced applicants should contact the Radiation Safety Office.</w:t>
      </w:r>
    </w:p>
    <w:p w14:paraId="0B512BB7" w14:textId="77777777" w:rsidR="00DC249E" w:rsidRPr="00DC249E" w:rsidRDefault="00DC249E" w:rsidP="00DC249E">
      <w:pPr>
        <w:tabs>
          <w:tab w:val="left" w:pos="720"/>
        </w:tabs>
        <w:ind w:left="720"/>
        <w:textAlignment w:val="auto"/>
        <w:rPr>
          <w:rFonts w:ascii="Times New Roman" w:hAnsi="Times New Roman"/>
          <w:sz w:val="24"/>
        </w:rPr>
      </w:pPr>
    </w:p>
    <w:p w14:paraId="4406CEEA" w14:textId="77777777" w:rsidR="00DC249E" w:rsidRPr="00DC249E" w:rsidRDefault="00DC249E" w:rsidP="00DC249E">
      <w:pPr>
        <w:tabs>
          <w:tab w:val="left" w:pos="720"/>
          <w:tab w:val="left" w:pos="1260"/>
        </w:tabs>
        <w:ind w:left="1260" w:hanging="540"/>
        <w:textAlignment w:val="auto"/>
        <w:rPr>
          <w:rFonts w:ascii="Times New Roman" w:hAnsi="Times New Roman"/>
          <w:b/>
          <w:sz w:val="24"/>
        </w:rPr>
      </w:pPr>
      <w:r w:rsidRPr="00DC249E">
        <w:rPr>
          <w:rFonts w:ascii="Times New Roman" w:hAnsi="Times New Roman"/>
          <w:b/>
          <w:sz w:val="24"/>
        </w:rPr>
        <w:t>A.</w:t>
      </w:r>
      <w:r w:rsidRPr="00DC249E">
        <w:rPr>
          <w:rFonts w:ascii="Times New Roman" w:hAnsi="Times New Roman"/>
          <w:b/>
          <w:sz w:val="24"/>
        </w:rPr>
        <w:tab/>
        <w:t>X-Ray Diffraction Machines</w:t>
      </w:r>
    </w:p>
    <w:p w14:paraId="543CD321" w14:textId="77777777" w:rsidR="00DC249E" w:rsidRPr="00DC249E" w:rsidRDefault="00DC249E" w:rsidP="00DC249E">
      <w:pPr>
        <w:tabs>
          <w:tab w:val="left" w:pos="720"/>
          <w:tab w:val="left" w:pos="1296"/>
        </w:tabs>
        <w:textAlignment w:val="auto"/>
        <w:rPr>
          <w:rFonts w:ascii="Times New Roman" w:hAnsi="Times New Roman"/>
          <w:sz w:val="24"/>
        </w:rPr>
      </w:pPr>
    </w:p>
    <w:p w14:paraId="3C7C76F3" w14:textId="77777777" w:rsidR="00DC249E" w:rsidRPr="00DC249E" w:rsidRDefault="00DC249E" w:rsidP="00DC249E">
      <w:pPr>
        <w:tabs>
          <w:tab w:val="left" w:pos="1260"/>
        </w:tabs>
        <w:ind w:left="1260"/>
        <w:textAlignment w:val="auto"/>
        <w:rPr>
          <w:rFonts w:ascii="Times New Roman" w:hAnsi="Times New Roman"/>
          <w:sz w:val="24"/>
        </w:rPr>
      </w:pPr>
      <w:r w:rsidRPr="00DC249E">
        <w:rPr>
          <w:rFonts w:ascii="Times New Roman" w:hAnsi="Times New Roman"/>
          <w:sz w:val="24"/>
        </w:rPr>
        <w:t>Radiation exposures from X-Ray diffraction machines can be extremely hazardous.  Dose rates in the primary beam can exceed 100,000 R/minute.  Any part of the body momentarily placed in the beam would receive enough radiation to cause serious radiation burns.  X-Ray diffraction machines must be operated in accordance with the following regulations:</w:t>
      </w:r>
    </w:p>
    <w:p w14:paraId="0DEC1994" w14:textId="77777777" w:rsidR="00DC249E" w:rsidRPr="00DC249E" w:rsidRDefault="00DC249E" w:rsidP="00DC249E">
      <w:pPr>
        <w:tabs>
          <w:tab w:val="left" w:pos="1152"/>
        </w:tabs>
        <w:textAlignment w:val="auto"/>
        <w:rPr>
          <w:rFonts w:ascii="Times New Roman" w:hAnsi="Times New Roman"/>
          <w:sz w:val="24"/>
        </w:rPr>
      </w:pPr>
    </w:p>
    <w:p w14:paraId="359DF950"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Operators of X-Ray Diffraction Machines</w:t>
      </w:r>
    </w:p>
    <w:p w14:paraId="087254E6" w14:textId="77777777" w:rsidR="00DC249E" w:rsidRPr="00DC249E" w:rsidRDefault="00DC249E" w:rsidP="00DC249E">
      <w:pPr>
        <w:tabs>
          <w:tab w:val="left" w:pos="1800"/>
        </w:tabs>
        <w:ind w:left="1800" w:hanging="540"/>
        <w:textAlignment w:val="auto"/>
        <w:rPr>
          <w:rFonts w:ascii="Times New Roman" w:hAnsi="Times New Roman"/>
          <w:sz w:val="24"/>
        </w:rPr>
      </w:pPr>
    </w:p>
    <w:p w14:paraId="252F9F13"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No individual will be permitted to operate any X-Ray diffraction machine until such person has:</w:t>
      </w:r>
    </w:p>
    <w:p w14:paraId="2EF65320" w14:textId="77777777" w:rsidR="00DC249E" w:rsidRPr="00DC249E" w:rsidRDefault="00DC249E" w:rsidP="00DC249E">
      <w:pPr>
        <w:tabs>
          <w:tab w:val="left" w:pos="2340"/>
        </w:tabs>
        <w:textAlignment w:val="auto"/>
        <w:rPr>
          <w:rFonts w:ascii="Times New Roman" w:hAnsi="Times New Roman"/>
          <w:sz w:val="24"/>
        </w:rPr>
      </w:pPr>
    </w:p>
    <w:p w14:paraId="3ADFC772"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Received an acceptable amount of training in radiation safety</w:t>
      </w:r>
    </w:p>
    <w:p w14:paraId="35F32B91" w14:textId="77777777" w:rsidR="00DC249E" w:rsidRPr="00DC249E" w:rsidRDefault="00DC249E" w:rsidP="00DC249E">
      <w:pPr>
        <w:tabs>
          <w:tab w:val="left" w:pos="2340"/>
        </w:tabs>
        <w:ind w:left="2340" w:hanging="540"/>
        <w:textAlignment w:val="auto"/>
        <w:rPr>
          <w:rFonts w:ascii="Times New Roman" w:hAnsi="Times New Roman"/>
          <w:sz w:val="24"/>
        </w:rPr>
      </w:pPr>
    </w:p>
    <w:p w14:paraId="4CDB3AA2" w14:textId="77777777" w:rsidR="00DC249E" w:rsidRPr="00DC249E" w:rsidRDefault="00DC249E" w:rsidP="00DC249E">
      <w:pPr>
        <w:numPr>
          <w:ilvl w:val="0"/>
          <w:numId w:val="23"/>
        </w:numPr>
        <w:tabs>
          <w:tab w:val="left" w:pos="2340"/>
        </w:tabs>
        <w:ind w:left="2340" w:hanging="540"/>
        <w:textAlignment w:val="auto"/>
        <w:rPr>
          <w:rFonts w:ascii="Times New Roman" w:hAnsi="Times New Roman"/>
          <w:sz w:val="24"/>
        </w:rPr>
      </w:pPr>
      <w:r w:rsidRPr="00DC249E">
        <w:rPr>
          <w:rFonts w:ascii="Times New Roman" w:hAnsi="Times New Roman"/>
          <w:sz w:val="24"/>
        </w:rPr>
        <w:t>Demonstrated competence to use the machine and radiation survey instruments which will be employed</w:t>
      </w:r>
    </w:p>
    <w:p w14:paraId="11653458" w14:textId="77777777" w:rsidR="00DC249E" w:rsidRPr="00DC249E" w:rsidRDefault="00DC249E" w:rsidP="00DC249E">
      <w:pPr>
        <w:tabs>
          <w:tab w:val="left" w:pos="2340"/>
        </w:tabs>
        <w:ind w:left="2340" w:hanging="540"/>
        <w:textAlignment w:val="auto"/>
        <w:rPr>
          <w:rFonts w:ascii="Times New Roman" w:hAnsi="Times New Roman"/>
          <w:sz w:val="24"/>
        </w:rPr>
      </w:pPr>
    </w:p>
    <w:p w14:paraId="7295BF20" w14:textId="77777777" w:rsidR="00DC249E" w:rsidRPr="00DC249E" w:rsidRDefault="00DC249E" w:rsidP="00DC249E">
      <w:pPr>
        <w:numPr>
          <w:ilvl w:val="0"/>
          <w:numId w:val="23"/>
        </w:numPr>
        <w:tabs>
          <w:tab w:val="left"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Received the approval of the person licensed to possess and use the </w:t>
      </w:r>
      <w:proofErr w:type="gramStart"/>
      <w:r w:rsidRPr="00DC249E">
        <w:rPr>
          <w:rFonts w:ascii="Times New Roman" w:hAnsi="Times New Roman"/>
          <w:sz w:val="24"/>
          <w:szCs w:val="24"/>
        </w:rPr>
        <w:t>machine;  The</w:t>
      </w:r>
      <w:proofErr w:type="gramEnd"/>
      <w:r w:rsidRPr="00DC249E">
        <w:rPr>
          <w:rFonts w:ascii="Times New Roman" w:hAnsi="Times New Roman"/>
          <w:sz w:val="24"/>
          <w:szCs w:val="24"/>
        </w:rPr>
        <w:t xml:space="preserve"> operator of the X-Ray diffraction machine will be responsible for all operations associated with that equipment, including radiation safety.  </w:t>
      </w:r>
      <w:proofErr w:type="gramStart"/>
      <w:r w:rsidRPr="00DC249E">
        <w:rPr>
          <w:rFonts w:ascii="Times New Roman" w:hAnsi="Times New Roman"/>
          <w:sz w:val="24"/>
          <w:szCs w:val="24"/>
        </w:rPr>
        <w:t>In particular they</w:t>
      </w:r>
      <w:proofErr w:type="gramEnd"/>
      <w:r w:rsidRPr="00DC249E">
        <w:rPr>
          <w:rFonts w:ascii="Times New Roman" w:hAnsi="Times New Roman"/>
          <w:sz w:val="24"/>
          <w:szCs w:val="24"/>
        </w:rPr>
        <w:t xml:space="preserve"> will:</w:t>
      </w:r>
    </w:p>
    <w:p w14:paraId="75D22070" w14:textId="77777777" w:rsidR="00DC249E" w:rsidRPr="00DC249E" w:rsidRDefault="00DC249E" w:rsidP="00DC249E">
      <w:pPr>
        <w:tabs>
          <w:tab w:val="left" w:pos="2340"/>
        </w:tabs>
        <w:ind w:left="2340" w:hanging="540"/>
        <w:textAlignment w:val="auto"/>
        <w:rPr>
          <w:rFonts w:ascii="Times New Roman" w:hAnsi="Times New Roman"/>
          <w:sz w:val="24"/>
          <w:szCs w:val="24"/>
        </w:rPr>
      </w:pPr>
    </w:p>
    <w:p w14:paraId="19336598" w14:textId="77777777" w:rsidR="00DC249E" w:rsidRPr="00DC249E" w:rsidRDefault="00DC249E" w:rsidP="00DC249E">
      <w:pPr>
        <w:numPr>
          <w:ilvl w:val="2"/>
          <w:numId w:val="23"/>
        </w:numPr>
        <w:tabs>
          <w:tab w:val="num" w:pos="2340"/>
        </w:tabs>
        <w:contextualSpacing/>
        <w:textAlignment w:val="auto"/>
        <w:rPr>
          <w:rFonts w:ascii="Times New Roman" w:hAnsi="Times New Roman"/>
          <w:sz w:val="24"/>
          <w:szCs w:val="24"/>
        </w:rPr>
      </w:pPr>
      <w:r w:rsidRPr="00DC249E">
        <w:rPr>
          <w:rFonts w:ascii="Times New Roman" w:hAnsi="Times New Roman"/>
          <w:sz w:val="24"/>
          <w:szCs w:val="24"/>
        </w:rPr>
        <w:t>Keep radiation exposure to themselves and others as low as practical</w:t>
      </w:r>
    </w:p>
    <w:p w14:paraId="63CD4A43" w14:textId="77777777" w:rsidR="00DC249E" w:rsidRPr="00DC249E" w:rsidRDefault="00DC249E" w:rsidP="00DC249E">
      <w:pPr>
        <w:tabs>
          <w:tab w:val="num" w:pos="1890"/>
          <w:tab w:val="left" w:pos="2340"/>
          <w:tab w:val="num" w:pos="2880"/>
        </w:tabs>
        <w:ind w:left="1440"/>
        <w:textAlignment w:val="auto"/>
        <w:rPr>
          <w:rFonts w:ascii="Times New Roman" w:hAnsi="Times New Roman"/>
          <w:sz w:val="24"/>
          <w:szCs w:val="24"/>
        </w:rPr>
      </w:pPr>
    </w:p>
    <w:p w14:paraId="55A6E892" w14:textId="77777777" w:rsidR="00DC249E" w:rsidRPr="00DC249E" w:rsidRDefault="00DC249E" w:rsidP="00DC249E">
      <w:pPr>
        <w:numPr>
          <w:ilvl w:val="2"/>
          <w:numId w:val="23"/>
        </w:numPr>
        <w:tabs>
          <w:tab w:val="left" w:pos="2340"/>
          <w:tab w:val="num" w:pos="2880"/>
        </w:tabs>
        <w:ind w:left="2880" w:hanging="540"/>
        <w:textAlignment w:val="auto"/>
        <w:rPr>
          <w:rFonts w:ascii="Times New Roman" w:hAnsi="Times New Roman"/>
          <w:sz w:val="24"/>
        </w:rPr>
      </w:pPr>
      <w:r w:rsidRPr="00DC249E">
        <w:rPr>
          <w:rFonts w:ascii="Times New Roman" w:hAnsi="Times New Roman"/>
          <w:sz w:val="24"/>
        </w:rPr>
        <w:t>Be familiar with safety precautions and procedures as they apply to each machine he/she operates</w:t>
      </w:r>
    </w:p>
    <w:p w14:paraId="7F350905" w14:textId="77777777" w:rsidR="00DC249E" w:rsidRPr="00DC249E" w:rsidRDefault="00DC249E" w:rsidP="00DC249E">
      <w:pPr>
        <w:tabs>
          <w:tab w:val="num" w:pos="1890"/>
          <w:tab w:val="left" w:pos="2340"/>
          <w:tab w:val="num" w:pos="2880"/>
        </w:tabs>
        <w:ind w:left="2880" w:hanging="540"/>
        <w:textAlignment w:val="auto"/>
        <w:rPr>
          <w:rFonts w:ascii="Times New Roman" w:hAnsi="Times New Roman"/>
          <w:sz w:val="24"/>
        </w:rPr>
      </w:pPr>
    </w:p>
    <w:p w14:paraId="30A7F8CF" w14:textId="77777777" w:rsidR="00DC249E" w:rsidRPr="00DC249E" w:rsidRDefault="00DC249E" w:rsidP="00DC249E">
      <w:pPr>
        <w:numPr>
          <w:ilvl w:val="2"/>
          <w:numId w:val="23"/>
        </w:numPr>
        <w:tabs>
          <w:tab w:val="num" w:pos="2340"/>
        </w:tabs>
        <w:ind w:left="2880" w:hanging="540"/>
        <w:textAlignment w:val="auto"/>
        <w:rPr>
          <w:rFonts w:ascii="Times New Roman" w:hAnsi="Times New Roman"/>
          <w:sz w:val="24"/>
        </w:rPr>
      </w:pPr>
      <w:r w:rsidRPr="00DC249E">
        <w:rPr>
          <w:rFonts w:ascii="Times New Roman" w:hAnsi="Times New Roman"/>
          <w:sz w:val="24"/>
        </w:rPr>
        <w:t>Notify Environmental Health and Safety of known or suspected abnormal radiation exposures to themselves or others</w:t>
      </w:r>
    </w:p>
    <w:p w14:paraId="3700D792" w14:textId="77777777" w:rsidR="00DC249E" w:rsidRPr="00DC249E" w:rsidRDefault="00DC249E" w:rsidP="00DC249E">
      <w:pPr>
        <w:tabs>
          <w:tab w:val="left" w:pos="2340"/>
        </w:tabs>
        <w:textAlignment w:val="auto"/>
        <w:rPr>
          <w:rFonts w:ascii="Times New Roman" w:hAnsi="Times New Roman"/>
          <w:sz w:val="24"/>
        </w:rPr>
      </w:pPr>
    </w:p>
    <w:p w14:paraId="365AC29F" w14:textId="77777777" w:rsidR="00DC249E" w:rsidRPr="00DC249E" w:rsidRDefault="00DC249E" w:rsidP="00DC249E">
      <w:pPr>
        <w:tabs>
          <w:tab w:val="left" w:pos="126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Operating Procedures</w:t>
      </w:r>
    </w:p>
    <w:p w14:paraId="52E92BA5" w14:textId="77777777" w:rsidR="00DC249E" w:rsidRPr="00DC249E" w:rsidRDefault="00DC249E" w:rsidP="00DC249E">
      <w:pPr>
        <w:tabs>
          <w:tab w:val="left" w:pos="1260"/>
        </w:tabs>
        <w:ind w:left="1800" w:hanging="540"/>
        <w:textAlignment w:val="auto"/>
        <w:rPr>
          <w:rFonts w:ascii="Times New Roman" w:hAnsi="Times New Roman"/>
          <w:sz w:val="24"/>
        </w:rPr>
      </w:pPr>
    </w:p>
    <w:p w14:paraId="563C49A2" w14:textId="77777777" w:rsidR="00DC249E" w:rsidRPr="00DC249E" w:rsidRDefault="00DC249E" w:rsidP="00DC249E">
      <w:pPr>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 xml:space="preserve">The operator should </w:t>
      </w:r>
      <w:proofErr w:type="gramStart"/>
      <w:r w:rsidRPr="00DC249E">
        <w:rPr>
          <w:rFonts w:ascii="Times New Roman" w:hAnsi="Times New Roman"/>
          <w:sz w:val="24"/>
        </w:rPr>
        <w:t>be in immediate attendance at all times</w:t>
      </w:r>
      <w:proofErr w:type="gramEnd"/>
      <w:r w:rsidRPr="00DC249E">
        <w:rPr>
          <w:rFonts w:ascii="Times New Roman" w:hAnsi="Times New Roman"/>
          <w:sz w:val="24"/>
        </w:rPr>
        <w:t xml:space="preserve"> when the machine is in operation.</w:t>
      </w:r>
    </w:p>
    <w:p w14:paraId="61E1ACE2" w14:textId="77777777" w:rsidR="00DC249E" w:rsidRPr="00DC249E" w:rsidRDefault="00DC249E" w:rsidP="00DC249E">
      <w:pPr>
        <w:tabs>
          <w:tab w:val="right" w:pos="1800"/>
        </w:tabs>
        <w:ind w:left="2340" w:hanging="540"/>
        <w:textAlignment w:val="auto"/>
        <w:rPr>
          <w:rFonts w:ascii="Times New Roman" w:hAnsi="Times New Roman"/>
          <w:sz w:val="24"/>
        </w:rPr>
      </w:pPr>
    </w:p>
    <w:p w14:paraId="29B23C8F" w14:textId="77777777" w:rsidR="00DC249E" w:rsidRPr="00DC249E" w:rsidRDefault="00DC249E" w:rsidP="00DC249E">
      <w:pPr>
        <w:numPr>
          <w:ilvl w:val="0"/>
          <w:numId w:val="24"/>
        </w:numPr>
        <w:tabs>
          <w:tab w:val="right" w:pos="1800"/>
        </w:tabs>
        <w:ind w:hanging="540"/>
        <w:textAlignment w:val="auto"/>
        <w:rPr>
          <w:rFonts w:ascii="Times New Roman" w:hAnsi="Times New Roman"/>
          <w:sz w:val="24"/>
        </w:rPr>
      </w:pPr>
      <w:r w:rsidRPr="00DC249E">
        <w:rPr>
          <w:rFonts w:ascii="Times New Roman" w:hAnsi="Times New Roman"/>
          <w:sz w:val="24"/>
        </w:rPr>
        <w:t>When not in operation, the machine must be secured in such a way as to be inoperable to unauthorized personnel.</w:t>
      </w:r>
    </w:p>
    <w:p w14:paraId="35CA075A" w14:textId="77777777" w:rsidR="00DC249E" w:rsidRPr="00DC249E" w:rsidRDefault="00DC249E" w:rsidP="00DC249E">
      <w:pPr>
        <w:tabs>
          <w:tab w:val="right" w:pos="1800"/>
        </w:tabs>
        <w:ind w:left="2340" w:hanging="540"/>
        <w:textAlignment w:val="auto"/>
        <w:rPr>
          <w:rFonts w:ascii="Times New Roman" w:hAnsi="Times New Roman"/>
          <w:sz w:val="24"/>
        </w:rPr>
      </w:pPr>
    </w:p>
    <w:p w14:paraId="2288D386" w14:textId="77777777" w:rsidR="00DC249E" w:rsidRPr="00DC249E" w:rsidRDefault="00DC249E" w:rsidP="00DC249E">
      <w:pPr>
        <w:numPr>
          <w:ilvl w:val="0"/>
          <w:numId w:val="24"/>
        </w:numPr>
        <w:tabs>
          <w:tab w:val="right" w:pos="1800"/>
        </w:tabs>
        <w:ind w:hanging="540"/>
        <w:textAlignment w:val="auto"/>
        <w:rPr>
          <w:rFonts w:ascii="Times New Roman" w:hAnsi="Times New Roman"/>
          <w:sz w:val="24"/>
        </w:rPr>
      </w:pPr>
      <w:r w:rsidRPr="00DC249E">
        <w:rPr>
          <w:rFonts w:ascii="Times New Roman" w:hAnsi="Times New Roman"/>
          <w:sz w:val="24"/>
        </w:rPr>
        <w:t>Personnel must not expose any part of their bodies to the primary beam.</w:t>
      </w:r>
    </w:p>
    <w:p w14:paraId="76278E9F" w14:textId="77777777" w:rsidR="00DC249E" w:rsidRPr="00DC249E" w:rsidRDefault="00DC249E" w:rsidP="00DC249E">
      <w:pPr>
        <w:tabs>
          <w:tab w:val="right" w:pos="1800"/>
        </w:tabs>
        <w:ind w:left="2340" w:hanging="540"/>
        <w:textAlignment w:val="auto"/>
        <w:rPr>
          <w:rFonts w:ascii="Times New Roman" w:hAnsi="Times New Roman"/>
          <w:sz w:val="24"/>
        </w:rPr>
      </w:pPr>
    </w:p>
    <w:p w14:paraId="66976CE2" w14:textId="77777777" w:rsidR="00DC249E" w:rsidRPr="00DC249E" w:rsidRDefault="00DC249E" w:rsidP="00DC249E">
      <w:pPr>
        <w:numPr>
          <w:ilvl w:val="0"/>
          <w:numId w:val="24"/>
        </w:numPr>
        <w:tabs>
          <w:tab w:val="right" w:pos="1800"/>
        </w:tabs>
        <w:ind w:hanging="540"/>
        <w:textAlignment w:val="auto"/>
        <w:rPr>
          <w:rFonts w:ascii="Times New Roman" w:hAnsi="Times New Roman"/>
          <w:sz w:val="24"/>
        </w:rPr>
      </w:pPr>
      <w:r w:rsidRPr="00DC249E">
        <w:rPr>
          <w:rFonts w:ascii="Times New Roman" w:hAnsi="Times New Roman"/>
          <w:sz w:val="24"/>
        </w:rPr>
        <w:t>Only properly trained personnel are permitted to install, repair, or make other than routine modifications to the X-Ray generating apparatus and tube housing.</w:t>
      </w:r>
    </w:p>
    <w:p w14:paraId="5A391582" w14:textId="77777777" w:rsidR="00DC249E" w:rsidRPr="00DC249E" w:rsidRDefault="00DC249E" w:rsidP="00DC249E">
      <w:pPr>
        <w:tabs>
          <w:tab w:val="right" w:pos="1800"/>
        </w:tabs>
        <w:textAlignment w:val="auto"/>
        <w:rPr>
          <w:rFonts w:ascii="Times New Roman" w:hAnsi="Times New Roman"/>
          <w:sz w:val="24"/>
        </w:rPr>
      </w:pPr>
    </w:p>
    <w:p w14:paraId="5AFAFC49" w14:textId="77777777" w:rsidR="00DC249E" w:rsidRPr="00DC249E" w:rsidRDefault="00DC249E" w:rsidP="00DC249E">
      <w:pPr>
        <w:numPr>
          <w:ilvl w:val="0"/>
          <w:numId w:val="24"/>
        </w:numPr>
        <w:tabs>
          <w:tab w:val="right" w:pos="1800"/>
        </w:tabs>
        <w:ind w:hanging="540"/>
        <w:textAlignment w:val="auto"/>
        <w:rPr>
          <w:rFonts w:ascii="Times New Roman" w:hAnsi="Times New Roman"/>
          <w:sz w:val="24"/>
          <w:szCs w:val="24"/>
        </w:rPr>
      </w:pPr>
      <w:r w:rsidRPr="00DC249E">
        <w:rPr>
          <w:rFonts w:ascii="Times New Roman" w:hAnsi="Times New Roman"/>
          <w:sz w:val="24"/>
          <w:szCs w:val="24"/>
        </w:rPr>
        <w:t xml:space="preserve">Procedures and apparatus utilized in beam alignment should be designed to minimize radiation exposure to the operator. </w:t>
      </w:r>
      <w:proofErr w:type="gramStart"/>
      <w:r w:rsidRPr="00DC249E">
        <w:rPr>
          <w:rFonts w:ascii="Times New Roman" w:hAnsi="Times New Roman"/>
          <w:sz w:val="24"/>
          <w:szCs w:val="24"/>
        </w:rPr>
        <w:t>Particular attention</w:t>
      </w:r>
      <w:proofErr w:type="gramEnd"/>
      <w:r w:rsidRPr="00DC249E">
        <w:rPr>
          <w:rFonts w:ascii="Times New Roman" w:hAnsi="Times New Roman"/>
          <w:sz w:val="24"/>
          <w:szCs w:val="24"/>
        </w:rPr>
        <w:t xml:space="preserve"> should be given to viewing devices to </w:t>
      </w:r>
      <w:proofErr w:type="gramStart"/>
      <w:r w:rsidRPr="00DC249E">
        <w:rPr>
          <w:rFonts w:ascii="Times New Roman" w:hAnsi="Times New Roman"/>
          <w:sz w:val="24"/>
          <w:szCs w:val="24"/>
        </w:rPr>
        <w:t>assure</w:t>
      </w:r>
      <w:proofErr w:type="gramEnd"/>
      <w:r w:rsidRPr="00DC249E">
        <w:rPr>
          <w:rFonts w:ascii="Times New Roman" w:hAnsi="Times New Roman"/>
          <w:sz w:val="24"/>
          <w:szCs w:val="24"/>
        </w:rPr>
        <w:t xml:space="preserve"> that lenses and other transparent components attenuate the radiation beam to minimal levels. When alignment involves working near the open primary X-Ray beam, the beam current should be reduced </w:t>
      </w:r>
      <w:proofErr w:type="gramStart"/>
      <w:r w:rsidRPr="00DC249E">
        <w:rPr>
          <w:rFonts w:ascii="Times New Roman" w:hAnsi="Times New Roman"/>
          <w:sz w:val="24"/>
          <w:szCs w:val="24"/>
        </w:rPr>
        <w:t>in order to</w:t>
      </w:r>
      <w:proofErr w:type="gramEnd"/>
      <w:r w:rsidRPr="00DC249E">
        <w:rPr>
          <w:rFonts w:ascii="Times New Roman" w:hAnsi="Times New Roman"/>
          <w:sz w:val="24"/>
          <w:szCs w:val="24"/>
        </w:rPr>
        <w:t xml:space="preserve"> lower exposure rates. If a fluorescent alignment tool is used, dimming the room light will permit a significant reduction in beam current. The fluorescent alignment tool should be long enough to permit the operator's hand to be kept at a safe distance from the beam. The operator should be familiar with the manufacturer's recommended alignment procedures and copies of these should be available for reference.</w:t>
      </w:r>
    </w:p>
    <w:p w14:paraId="69AD511D" w14:textId="77777777" w:rsidR="00DC249E" w:rsidRPr="00DC249E" w:rsidRDefault="00DC249E" w:rsidP="00DC249E">
      <w:pPr>
        <w:tabs>
          <w:tab w:val="right" w:pos="1800"/>
        </w:tabs>
        <w:ind w:left="1800"/>
        <w:textAlignment w:val="auto"/>
        <w:rPr>
          <w:rFonts w:ascii="Times New Roman" w:hAnsi="Times New Roman"/>
          <w:sz w:val="24"/>
        </w:rPr>
      </w:pPr>
    </w:p>
    <w:p w14:paraId="390DA226" w14:textId="77777777" w:rsidR="00DC249E" w:rsidRPr="00DC249E" w:rsidRDefault="00DC249E" w:rsidP="00DC249E">
      <w:pPr>
        <w:numPr>
          <w:ilvl w:val="0"/>
          <w:numId w:val="24"/>
        </w:numPr>
        <w:tabs>
          <w:tab w:val="right" w:pos="1800"/>
        </w:tabs>
        <w:ind w:hanging="540"/>
        <w:textAlignment w:val="auto"/>
        <w:rPr>
          <w:rFonts w:ascii="Times New Roman" w:hAnsi="Times New Roman"/>
          <w:sz w:val="24"/>
        </w:rPr>
      </w:pPr>
      <w:r w:rsidRPr="00DC249E">
        <w:rPr>
          <w:rFonts w:ascii="Times New Roman" w:hAnsi="Times New Roman"/>
          <w:sz w:val="24"/>
        </w:rPr>
        <w:t xml:space="preserve">If, for any reason, it is necessary to alter safety devices such as bypassing interlocks or removing shielding, such actions must be performed under the supervision of the licensed user and must be terminated </w:t>
      </w:r>
      <w:proofErr w:type="gramStart"/>
      <w:r w:rsidRPr="00DC249E">
        <w:rPr>
          <w:rFonts w:ascii="Times New Roman" w:hAnsi="Times New Roman"/>
          <w:sz w:val="24"/>
        </w:rPr>
        <w:t>as soon as possible</w:t>
      </w:r>
      <w:proofErr w:type="gramEnd"/>
      <w:r w:rsidRPr="00DC249E">
        <w:rPr>
          <w:rFonts w:ascii="Times New Roman" w:hAnsi="Times New Roman"/>
          <w:sz w:val="24"/>
        </w:rPr>
        <w:t xml:space="preserve"> and safety devices reinstalled.</w:t>
      </w:r>
    </w:p>
    <w:p w14:paraId="5B1252C3" w14:textId="77777777" w:rsidR="00DC249E" w:rsidRPr="00DC249E" w:rsidRDefault="00DC249E" w:rsidP="00DC249E">
      <w:pPr>
        <w:tabs>
          <w:tab w:val="right" w:pos="1800"/>
        </w:tabs>
        <w:textAlignment w:val="auto"/>
        <w:rPr>
          <w:rFonts w:ascii="Times New Roman" w:hAnsi="Times New Roman"/>
          <w:sz w:val="24"/>
        </w:rPr>
      </w:pPr>
    </w:p>
    <w:p w14:paraId="68FDDD34" w14:textId="77777777" w:rsidR="00DC249E" w:rsidRPr="00DC249E" w:rsidRDefault="00DC249E" w:rsidP="00DC249E">
      <w:pPr>
        <w:numPr>
          <w:ilvl w:val="0"/>
          <w:numId w:val="24"/>
        </w:numPr>
        <w:tabs>
          <w:tab w:val="right" w:pos="1800"/>
        </w:tabs>
        <w:ind w:hanging="540"/>
        <w:textAlignment w:val="auto"/>
        <w:rPr>
          <w:rFonts w:ascii="Times New Roman" w:hAnsi="Times New Roman"/>
          <w:sz w:val="24"/>
        </w:rPr>
      </w:pPr>
      <w:r w:rsidRPr="00DC249E">
        <w:rPr>
          <w:rFonts w:ascii="Times New Roman" w:hAnsi="Times New Roman"/>
          <w:sz w:val="24"/>
        </w:rPr>
        <w:t>Radiation exposures to individuals must be so controlled that the specified limits in Section III. K. are not exceeded.</w:t>
      </w:r>
    </w:p>
    <w:p w14:paraId="6E1BEFFA" w14:textId="77777777" w:rsidR="00DC249E" w:rsidRPr="00DC249E" w:rsidRDefault="00DC249E" w:rsidP="00DC249E">
      <w:pPr>
        <w:tabs>
          <w:tab w:val="left" w:pos="576"/>
          <w:tab w:val="left" w:pos="1008"/>
        </w:tabs>
        <w:textAlignment w:val="auto"/>
        <w:rPr>
          <w:rFonts w:ascii="Times New Roman" w:hAnsi="Times New Roman"/>
          <w:sz w:val="24"/>
        </w:rPr>
      </w:pPr>
    </w:p>
    <w:p w14:paraId="40D22CBA"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Personnel Monitoring</w:t>
      </w:r>
    </w:p>
    <w:p w14:paraId="5A0AAC6B"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66855E55"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An operator of X-Ray diffraction machines should wear personnel monitoring devices (a ring and film badge), if appropriate, whenever they are operating or near an operating machine. The ring badge should be worn on the </w:t>
      </w:r>
      <w:proofErr w:type="gramStart"/>
      <w:r w:rsidRPr="00DC249E">
        <w:rPr>
          <w:rFonts w:ascii="Times New Roman" w:hAnsi="Times New Roman"/>
          <w:sz w:val="24"/>
          <w:szCs w:val="24"/>
        </w:rPr>
        <w:t>finger</w:t>
      </w:r>
      <w:proofErr w:type="gramEnd"/>
      <w:r w:rsidRPr="00DC249E">
        <w:rPr>
          <w:rFonts w:ascii="Times New Roman" w:hAnsi="Times New Roman"/>
          <w:sz w:val="24"/>
          <w:szCs w:val="24"/>
        </w:rPr>
        <w:t xml:space="preserve"> most likely to be exposed.</w:t>
      </w:r>
    </w:p>
    <w:p w14:paraId="2580DE70" w14:textId="77777777" w:rsidR="00DC249E" w:rsidRPr="00DC249E" w:rsidRDefault="00DC249E" w:rsidP="00DC249E">
      <w:pPr>
        <w:tabs>
          <w:tab w:val="left" w:pos="1800"/>
          <w:tab w:val="left" w:pos="6768"/>
        </w:tabs>
        <w:ind w:left="1800" w:hanging="540"/>
        <w:textAlignment w:val="auto"/>
        <w:rPr>
          <w:rFonts w:ascii="Times New Roman" w:hAnsi="Times New Roman"/>
          <w:sz w:val="24"/>
        </w:rPr>
      </w:pPr>
    </w:p>
    <w:p w14:paraId="5BE23651"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Area Monitoring</w:t>
      </w:r>
    </w:p>
    <w:p w14:paraId="104AB425"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1CEDA671"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Radiation protection surveys must include monitoring for stray or scattered radiation in the immediate vicinity of the X-Ray machine. Radiation protection surveys must be </w:t>
      </w:r>
      <w:proofErr w:type="gramStart"/>
      <w:r w:rsidRPr="00DC249E">
        <w:rPr>
          <w:rFonts w:ascii="Times New Roman" w:hAnsi="Times New Roman"/>
          <w:sz w:val="24"/>
          <w:szCs w:val="24"/>
        </w:rPr>
        <w:t>made</w:t>
      </w:r>
      <w:proofErr w:type="gramEnd"/>
      <w:r w:rsidRPr="00DC249E">
        <w:rPr>
          <w:rFonts w:ascii="Times New Roman" w:hAnsi="Times New Roman"/>
          <w:sz w:val="24"/>
          <w:szCs w:val="24"/>
        </w:rPr>
        <w:t xml:space="preserve"> routinely and must be </w:t>
      </w:r>
      <w:proofErr w:type="gramStart"/>
      <w:r w:rsidRPr="00DC249E">
        <w:rPr>
          <w:rFonts w:ascii="Times New Roman" w:hAnsi="Times New Roman"/>
          <w:sz w:val="24"/>
          <w:szCs w:val="24"/>
        </w:rPr>
        <w:t>made</w:t>
      </w:r>
      <w:proofErr w:type="gramEnd"/>
      <w:r w:rsidRPr="00DC249E">
        <w:rPr>
          <w:rFonts w:ascii="Times New Roman" w:hAnsi="Times New Roman"/>
          <w:sz w:val="24"/>
          <w:szCs w:val="24"/>
        </w:rPr>
        <w:t xml:space="preserve"> after each modification of apparatus.</w:t>
      </w:r>
    </w:p>
    <w:p w14:paraId="6416FCF6"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60F3673F"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High Voltage Hazards</w:t>
      </w:r>
    </w:p>
    <w:p w14:paraId="74CCBBB8"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6D4A67E5"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The high voltage power supply of X-Ray machines can be particularly hazardous. Personnel must never tamper with high voltage equipment. Only </w:t>
      </w:r>
      <w:r w:rsidRPr="00DC249E">
        <w:rPr>
          <w:rFonts w:ascii="Times New Roman" w:hAnsi="Times New Roman"/>
          <w:sz w:val="24"/>
          <w:szCs w:val="24"/>
        </w:rPr>
        <w:lastRenderedPageBreak/>
        <w:t>properly trained personnel are permitted to install, repair, or modify high voltage equipment.</w:t>
      </w:r>
    </w:p>
    <w:p w14:paraId="5A80A551" w14:textId="77777777" w:rsidR="00DC249E" w:rsidRPr="00DC249E" w:rsidRDefault="00DC249E" w:rsidP="00DC249E">
      <w:pPr>
        <w:tabs>
          <w:tab w:val="left" w:pos="576"/>
        </w:tabs>
        <w:textAlignment w:val="auto"/>
        <w:rPr>
          <w:rFonts w:ascii="Times New Roman" w:hAnsi="Times New Roman"/>
          <w:sz w:val="24"/>
        </w:rPr>
      </w:pPr>
    </w:p>
    <w:p w14:paraId="1452E846" w14:textId="77777777" w:rsidR="00DC249E" w:rsidRPr="00DC249E" w:rsidRDefault="00DC249E" w:rsidP="00DC249E">
      <w:pPr>
        <w:tabs>
          <w:tab w:val="left" w:pos="1800"/>
          <w:tab w:val="left" w:pos="2340"/>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Safety Engineering</w:t>
      </w:r>
    </w:p>
    <w:p w14:paraId="4BA582B8" w14:textId="77777777" w:rsidR="00DC249E" w:rsidRPr="00DC249E" w:rsidRDefault="00DC249E" w:rsidP="00DC249E">
      <w:pPr>
        <w:tabs>
          <w:tab w:val="left" w:pos="1800"/>
          <w:tab w:val="left" w:pos="2340"/>
        </w:tabs>
        <w:ind w:left="1800" w:hanging="540"/>
        <w:textAlignment w:val="auto"/>
        <w:rPr>
          <w:rFonts w:ascii="Times New Roman" w:hAnsi="Times New Roman"/>
          <w:sz w:val="24"/>
        </w:rPr>
      </w:pPr>
    </w:p>
    <w:p w14:paraId="2794BD03"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Either easily visible flashing lights or equally conspicuous signals that operate only when the primary X-Ray beam is on should be provided in such a manner as to alert personnel to the potential hazard. The signal must be labeled so that its purpose is easily identified.</w:t>
      </w:r>
    </w:p>
    <w:p w14:paraId="1023F2B6" w14:textId="77777777" w:rsidR="00DC249E" w:rsidRPr="00DC249E" w:rsidRDefault="00DC249E" w:rsidP="00DC249E">
      <w:pPr>
        <w:tabs>
          <w:tab w:val="left" w:pos="1800"/>
          <w:tab w:val="left" w:pos="2340"/>
        </w:tabs>
        <w:ind w:left="1800"/>
        <w:textAlignment w:val="auto"/>
        <w:rPr>
          <w:rFonts w:ascii="Times New Roman" w:hAnsi="Times New Roman"/>
          <w:sz w:val="24"/>
        </w:rPr>
      </w:pPr>
    </w:p>
    <w:p w14:paraId="4E22E2B1"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Each tube housing apparatus should be arranged to prevent the entry of parts of the body into the primary X-Ray beam or cause the primary beam to shut off upon entry into its path.</w:t>
      </w:r>
    </w:p>
    <w:p w14:paraId="2B5F9172" w14:textId="77777777" w:rsidR="00DC249E" w:rsidRPr="00DC249E" w:rsidRDefault="00DC249E" w:rsidP="00DC249E">
      <w:pPr>
        <w:tabs>
          <w:tab w:val="left" w:pos="1800"/>
          <w:tab w:val="left" w:pos="2340"/>
        </w:tabs>
        <w:textAlignment w:val="auto"/>
        <w:rPr>
          <w:rFonts w:ascii="Times New Roman" w:hAnsi="Times New Roman"/>
          <w:sz w:val="24"/>
        </w:rPr>
      </w:pPr>
    </w:p>
    <w:p w14:paraId="0C5B8088"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rPr>
      </w:pPr>
      <w:r w:rsidRPr="00DC249E">
        <w:rPr>
          <w:rFonts w:ascii="Times New Roman" w:hAnsi="Times New Roman"/>
          <w:sz w:val="24"/>
        </w:rPr>
        <w:t>A shutter status (open or closed) indicator should be provided, on or adjacent to the tube housing, which will automatically indicate the position of each shutter.</w:t>
      </w:r>
    </w:p>
    <w:p w14:paraId="2D5EAB23" w14:textId="77777777" w:rsidR="00DC249E" w:rsidRPr="00DC249E" w:rsidRDefault="00DC249E" w:rsidP="00DC249E">
      <w:pPr>
        <w:tabs>
          <w:tab w:val="left" w:pos="1800"/>
          <w:tab w:val="left" w:pos="2340"/>
        </w:tabs>
        <w:textAlignment w:val="auto"/>
        <w:rPr>
          <w:rFonts w:ascii="Times New Roman" w:hAnsi="Times New Roman"/>
          <w:sz w:val="24"/>
        </w:rPr>
      </w:pPr>
    </w:p>
    <w:p w14:paraId="23D82D5E"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A sign or label bearing the words “Caution-Radiation - This Equipment Produces X-Radiation When Energized” or words having similar intent, must be placed near any switch which energized an X-Ray tube and adjacent to each X-Ray tube housing. It should be located </w:t>
      </w:r>
      <w:proofErr w:type="gramStart"/>
      <w:r w:rsidRPr="00DC249E">
        <w:rPr>
          <w:rFonts w:ascii="Times New Roman" w:hAnsi="Times New Roman"/>
          <w:sz w:val="24"/>
          <w:szCs w:val="24"/>
        </w:rPr>
        <w:t>so as to</w:t>
      </w:r>
      <w:proofErr w:type="gramEnd"/>
      <w:r w:rsidRPr="00DC249E">
        <w:rPr>
          <w:rFonts w:ascii="Times New Roman" w:hAnsi="Times New Roman"/>
          <w:sz w:val="24"/>
          <w:szCs w:val="24"/>
        </w:rPr>
        <w:t xml:space="preserve"> be clearly visible to any person who may be working near the primary radiation beam.</w:t>
      </w:r>
    </w:p>
    <w:p w14:paraId="375125D9" w14:textId="77777777" w:rsidR="00DC249E" w:rsidRPr="00DC249E" w:rsidRDefault="00DC249E" w:rsidP="00DC249E">
      <w:pPr>
        <w:tabs>
          <w:tab w:val="left" w:pos="1800"/>
        </w:tabs>
        <w:textAlignment w:val="auto"/>
        <w:rPr>
          <w:rFonts w:ascii="Times New Roman" w:hAnsi="Times New Roman"/>
          <w:sz w:val="24"/>
        </w:rPr>
      </w:pPr>
    </w:p>
    <w:p w14:paraId="3F25C03C"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A red warning light with the notation “X-Ray On,” or equivalent, should be located on the control panel and should light only when the X-Ray tube is activated. A similar light should be mounted on or near tube housing.</w:t>
      </w:r>
    </w:p>
    <w:p w14:paraId="264CA5CD" w14:textId="77777777" w:rsidR="00DC249E" w:rsidRPr="00DC249E" w:rsidRDefault="00DC249E" w:rsidP="00DC249E">
      <w:pPr>
        <w:tabs>
          <w:tab w:val="left" w:pos="1800"/>
          <w:tab w:val="left" w:pos="2340"/>
        </w:tabs>
        <w:textAlignment w:val="auto"/>
        <w:rPr>
          <w:rFonts w:ascii="Times New Roman" w:hAnsi="Times New Roman"/>
          <w:sz w:val="24"/>
        </w:rPr>
      </w:pPr>
    </w:p>
    <w:p w14:paraId="65816171"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rPr>
      </w:pPr>
      <w:r w:rsidRPr="00DC249E">
        <w:rPr>
          <w:rFonts w:ascii="Times New Roman" w:hAnsi="Times New Roman"/>
          <w:sz w:val="24"/>
        </w:rPr>
        <w:t>The coupling between the X-Ray tube and the collimator of the diffractometer, camera or other accessory must prevent stray X-Rays from escaping the coupling.</w:t>
      </w:r>
    </w:p>
    <w:p w14:paraId="2F842031" w14:textId="77777777" w:rsidR="00DC249E" w:rsidRPr="00DC249E" w:rsidRDefault="00DC249E" w:rsidP="00DC249E">
      <w:pPr>
        <w:tabs>
          <w:tab w:val="left" w:pos="1800"/>
          <w:tab w:val="left" w:pos="2340"/>
        </w:tabs>
        <w:textAlignment w:val="auto"/>
        <w:rPr>
          <w:rFonts w:ascii="Times New Roman" w:hAnsi="Times New Roman"/>
          <w:sz w:val="24"/>
        </w:rPr>
      </w:pPr>
    </w:p>
    <w:p w14:paraId="7AD3C01A"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rPr>
      </w:pPr>
      <w:r w:rsidRPr="00DC249E">
        <w:rPr>
          <w:rFonts w:ascii="Times New Roman" w:hAnsi="Times New Roman"/>
          <w:sz w:val="24"/>
        </w:rPr>
        <w:t>Safety interlocks should be employed on tube head ports or shielding whenever feasible.</w:t>
      </w:r>
    </w:p>
    <w:p w14:paraId="287DB084" w14:textId="77777777" w:rsidR="00DC249E" w:rsidRPr="00DC249E" w:rsidRDefault="00DC249E" w:rsidP="00DC249E">
      <w:pPr>
        <w:tabs>
          <w:tab w:val="left" w:pos="1800"/>
          <w:tab w:val="left" w:pos="2340"/>
        </w:tabs>
        <w:textAlignment w:val="auto"/>
        <w:rPr>
          <w:rFonts w:ascii="Times New Roman" w:hAnsi="Times New Roman"/>
          <w:sz w:val="24"/>
        </w:rPr>
      </w:pPr>
    </w:p>
    <w:p w14:paraId="78E97039"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All safety devices (interlocks, shutters, warning lights, etc.) must be tested periodically to </w:t>
      </w:r>
      <w:proofErr w:type="gramStart"/>
      <w:r w:rsidRPr="00DC249E">
        <w:rPr>
          <w:rFonts w:ascii="Times New Roman" w:hAnsi="Times New Roman"/>
          <w:sz w:val="24"/>
          <w:szCs w:val="24"/>
        </w:rPr>
        <w:t>insure</w:t>
      </w:r>
      <w:proofErr w:type="gramEnd"/>
      <w:r w:rsidRPr="00DC249E">
        <w:rPr>
          <w:rFonts w:ascii="Times New Roman" w:hAnsi="Times New Roman"/>
          <w:sz w:val="24"/>
          <w:szCs w:val="24"/>
        </w:rPr>
        <w:t xml:space="preserve"> their proper operation. Records of such tests should be maintained.</w:t>
      </w:r>
    </w:p>
    <w:p w14:paraId="2E83245B" w14:textId="77777777" w:rsidR="00DC249E" w:rsidRPr="00DC249E" w:rsidRDefault="00DC249E" w:rsidP="00DC249E">
      <w:pPr>
        <w:tabs>
          <w:tab w:val="left" w:pos="1800"/>
          <w:tab w:val="left" w:pos="2340"/>
        </w:tabs>
        <w:textAlignment w:val="auto"/>
        <w:rPr>
          <w:rFonts w:ascii="Times New Roman" w:hAnsi="Times New Roman"/>
          <w:sz w:val="24"/>
        </w:rPr>
      </w:pPr>
    </w:p>
    <w:p w14:paraId="78169564" w14:textId="77777777" w:rsidR="00DC249E" w:rsidRPr="00DC249E" w:rsidRDefault="00DC249E" w:rsidP="00DC249E">
      <w:pPr>
        <w:numPr>
          <w:ilvl w:val="0"/>
          <w:numId w:val="25"/>
        </w:numPr>
        <w:tabs>
          <w:tab w:val="left" w:pos="1800"/>
          <w:tab w:val="num" w:pos="2340"/>
        </w:tabs>
        <w:ind w:left="2340" w:hanging="540"/>
        <w:textAlignment w:val="auto"/>
        <w:rPr>
          <w:rFonts w:ascii="Times New Roman" w:hAnsi="Times New Roman"/>
          <w:sz w:val="24"/>
        </w:rPr>
      </w:pPr>
      <w:r w:rsidRPr="00DC249E">
        <w:rPr>
          <w:rFonts w:ascii="Times New Roman" w:hAnsi="Times New Roman"/>
          <w:sz w:val="24"/>
        </w:rPr>
        <w:t>For other safety engineering, accident prevention, and hazard elimination problems contact Environmental Health and Safety.</w:t>
      </w:r>
    </w:p>
    <w:p w14:paraId="156E1178" w14:textId="77777777" w:rsidR="00DC249E" w:rsidRPr="00DC249E" w:rsidRDefault="00DC249E" w:rsidP="00DC249E">
      <w:pPr>
        <w:tabs>
          <w:tab w:val="left" w:pos="7200"/>
        </w:tabs>
        <w:textAlignment w:val="auto"/>
        <w:rPr>
          <w:rFonts w:ascii="Times New Roman" w:hAnsi="Times New Roman"/>
          <w:sz w:val="24"/>
        </w:rPr>
      </w:pPr>
    </w:p>
    <w:p w14:paraId="3AA0F10D" w14:textId="77777777" w:rsidR="00DC249E" w:rsidRPr="00DC249E" w:rsidRDefault="00DC249E" w:rsidP="00DC249E">
      <w:pPr>
        <w:keepNext/>
        <w:tabs>
          <w:tab w:val="left" w:pos="1260"/>
        </w:tabs>
        <w:ind w:left="1260" w:hanging="540"/>
        <w:textAlignment w:val="auto"/>
        <w:outlineLvl w:val="8"/>
        <w:rPr>
          <w:rFonts w:ascii="Times New Roman" w:hAnsi="Times New Roman"/>
          <w:b/>
          <w:sz w:val="24"/>
        </w:rPr>
      </w:pPr>
      <w:r w:rsidRPr="00DC249E">
        <w:rPr>
          <w:rFonts w:ascii="Times New Roman" w:hAnsi="Times New Roman"/>
          <w:b/>
          <w:sz w:val="24"/>
        </w:rPr>
        <w:t>B.</w:t>
      </w:r>
      <w:r w:rsidRPr="00DC249E">
        <w:rPr>
          <w:rFonts w:ascii="Times New Roman" w:hAnsi="Times New Roman"/>
          <w:b/>
          <w:sz w:val="24"/>
        </w:rPr>
        <w:tab/>
        <w:t>Medical X-Ray Machines</w:t>
      </w:r>
    </w:p>
    <w:p w14:paraId="4B4C4C00" w14:textId="77777777" w:rsidR="00DC249E" w:rsidRPr="00DC249E" w:rsidRDefault="00DC249E" w:rsidP="00DC249E">
      <w:pPr>
        <w:tabs>
          <w:tab w:val="left" w:pos="576"/>
        </w:tabs>
        <w:textAlignment w:val="auto"/>
        <w:rPr>
          <w:rFonts w:ascii="Times New Roman" w:hAnsi="Times New Roman"/>
          <w:sz w:val="24"/>
        </w:rPr>
      </w:pPr>
    </w:p>
    <w:p w14:paraId="490C7264"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lastRenderedPageBreak/>
        <w:t>Medical X-Ray equipment installations should be listed in four separate categories: Fluoroscopic, Fixed Radiographic, Mobile Radiographic, and Dental.</w:t>
      </w:r>
    </w:p>
    <w:p w14:paraId="7D8D50B9" w14:textId="77777777" w:rsidR="00DC249E" w:rsidRPr="00DC249E" w:rsidRDefault="00DC249E" w:rsidP="00DC249E">
      <w:pPr>
        <w:tabs>
          <w:tab w:val="left" w:pos="576"/>
        </w:tabs>
        <w:textAlignment w:val="auto"/>
        <w:rPr>
          <w:rFonts w:ascii="Times New Roman" w:hAnsi="Times New Roman"/>
          <w:sz w:val="24"/>
        </w:rPr>
      </w:pPr>
    </w:p>
    <w:p w14:paraId="315EC6B7"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Fluoroscopic</w:t>
      </w:r>
    </w:p>
    <w:p w14:paraId="1BFA178D" w14:textId="77777777" w:rsidR="00DC249E" w:rsidRPr="00DC249E" w:rsidRDefault="00DC249E" w:rsidP="00DC249E">
      <w:pPr>
        <w:tabs>
          <w:tab w:val="left" w:pos="1980"/>
        </w:tabs>
        <w:ind w:left="1980" w:hanging="540"/>
        <w:textAlignment w:val="auto"/>
        <w:rPr>
          <w:rFonts w:ascii="Times New Roman" w:hAnsi="Times New Roman"/>
          <w:sz w:val="24"/>
        </w:rPr>
      </w:pPr>
    </w:p>
    <w:p w14:paraId="6466311F"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All fluoroscopic equipment installations shall comply </w:t>
      </w:r>
      <w:proofErr w:type="gramStart"/>
      <w:r w:rsidRPr="00DC249E">
        <w:rPr>
          <w:rFonts w:ascii="Times New Roman" w:hAnsi="Times New Roman"/>
          <w:sz w:val="24"/>
          <w:szCs w:val="24"/>
        </w:rPr>
        <w:t>to</w:t>
      </w:r>
      <w:proofErr w:type="gramEnd"/>
      <w:r w:rsidRPr="00DC249E">
        <w:rPr>
          <w:rFonts w:ascii="Times New Roman" w:hAnsi="Times New Roman"/>
          <w:sz w:val="24"/>
          <w:szCs w:val="24"/>
        </w:rPr>
        <w:t xml:space="preserve"> regulations as specified in the OAC 3701:1-66-07.</w:t>
      </w:r>
    </w:p>
    <w:p w14:paraId="3F77553E" w14:textId="77777777" w:rsidR="00DC249E" w:rsidRPr="00DC249E" w:rsidRDefault="00DC249E" w:rsidP="00DC249E">
      <w:pPr>
        <w:tabs>
          <w:tab w:val="left" w:pos="576"/>
          <w:tab w:val="left" w:pos="1008"/>
        </w:tabs>
        <w:textAlignment w:val="auto"/>
        <w:rPr>
          <w:rFonts w:ascii="Times New Roman" w:hAnsi="Times New Roman"/>
          <w:sz w:val="24"/>
        </w:rPr>
      </w:pPr>
    </w:p>
    <w:p w14:paraId="600E0356" w14:textId="77777777" w:rsidR="00DC249E" w:rsidRPr="00DC249E" w:rsidRDefault="00DC249E" w:rsidP="00DC249E">
      <w:pPr>
        <w:tabs>
          <w:tab w:val="left" w:pos="720"/>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Fixed Radiographic</w:t>
      </w:r>
    </w:p>
    <w:p w14:paraId="14A2F5F4"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4AC240D8" w14:textId="77777777" w:rsidR="00DC249E" w:rsidRPr="00DC249E" w:rsidRDefault="00DC249E" w:rsidP="00DC249E">
      <w:pPr>
        <w:numPr>
          <w:ilvl w:val="0"/>
          <w:numId w:val="26"/>
        </w:numPr>
        <w:tabs>
          <w:tab w:val="left" w:pos="1800"/>
        </w:tabs>
        <w:ind w:hanging="540"/>
        <w:textAlignment w:val="auto"/>
        <w:rPr>
          <w:rFonts w:ascii="Times New Roman" w:hAnsi="Times New Roman"/>
          <w:sz w:val="24"/>
        </w:rPr>
      </w:pPr>
      <w:r w:rsidRPr="00DC249E">
        <w:rPr>
          <w:rFonts w:ascii="Times New Roman" w:hAnsi="Times New Roman"/>
          <w:sz w:val="24"/>
        </w:rPr>
        <w:t>A diagnostic-type protective tube housing shall be used (See definition in Appendix A, NCRP Report No. 33).</w:t>
      </w:r>
    </w:p>
    <w:p w14:paraId="193E88F2" w14:textId="77777777" w:rsidR="00DC249E" w:rsidRPr="00DC249E" w:rsidRDefault="00DC249E" w:rsidP="00DC249E">
      <w:pPr>
        <w:tabs>
          <w:tab w:val="left" w:pos="1800"/>
        </w:tabs>
        <w:ind w:left="1800"/>
        <w:textAlignment w:val="auto"/>
        <w:rPr>
          <w:rFonts w:ascii="Times New Roman" w:hAnsi="Times New Roman"/>
          <w:sz w:val="24"/>
        </w:rPr>
      </w:pPr>
    </w:p>
    <w:p w14:paraId="0F1863AA" w14:textId="77777777" w:rsidR="00DC249E" w:rsidRPr="00DC249E" w:rsidRDefault="00DC249E" w:rsidP="00DC249E">
      <w:pPr>
        <w:numPr>
          <w:ilvl w:val="0"/>
          <w:numId w:val="26"/>
        </w:numPr>
        <w:tabs>
          <w:tab w:val="left" w:pos="1800"/>
        </w:tabs>
        <w:ind w:hanging="540"/>
        <w:textAlignment w:val="auto"/>
        <w:rPr>
          <w:rFonts w:ascii="Times New Roman" w:hAnsi="Times New Roman"/>
          <w:sz w:val="24"/>
          <w:szCs w:val="24"/>
        </w:rPr>
      </w:pPr>
      <w:r w:rsidRPr="00DC249E">
        <w:rPr>
          <w:rFonts w:ascii="Times New Roman" w:hAnsi="Times New Roman"/>
          <w:sz w:val="24"/>
          <w:szCs w:val="24"/>
        </w:rPr>
        <w:t>Suitable devices (diaphragms, cones, adjustable collimators), capable of restricting the useful beam to the area of clinical interest shall be provided to define the beam and shall provide the same degree of attenuation as that required of the tube housing. Such devices shall be calibrated in terms of the size of the projected useful beam at specified source-film distances (See VII. B. 3. b.). For chest photo-fluorographic equipment, the collimator shall restrict the beam to dimensions no greater than those of the fluorographic screen.</w:t>
      </w:r>
    </w:p>
    <w:p w14:paraId="35B429A1" w14:textId="77777777" w:rsidR="00DC249E" w:rsidRPr="00DC249E" w:rsidRDefault="00DC249E" w:rsidP="00DC249E">
      <w:pPr>
        <w:tabs>
          <w:tab w:val="left" w:pos="1800"/>
        </w:tabs>
        <w:textAlignment w:val="auto"/>
        <w:rPr>
          <w:rFonts w:ascii="Times New Roman" w:hAnsi="Times New Roman"/>
          <w:sz w:val="24"/>
        </w:rPr>
      </w:pPr>
    </w:p>
    <w:p w14:paraId="5BADDA28" w14:textId="77777777" w:rsidR="00DC249E" w:rsidRPr="00DC249E" w:rsidRDefault="00DC249E" w:rsidP="00DC249E">
      <w:pPr>
        <w:numPr>
          <w:ilvl w:val="0"/>
          <w:numId w:val="26"/>
        </w:numPr>
        <w:tabs>
          <w:tab w:val="left" w:pos="1800"/>
        </w:tabs>
        <w:ind w:hanging="540"/>
        <w:textAlignment w:val="auto"/>
        <w:rPr>
          <w:rFonts w:ascii="Times New Roman" w:hAnsi="Times New Roman"/>
          <w:sz w:val="24"/>
          <w:szCs w:val="24"/>
        </w:rPr>
      </w:pPr>
      <w:r w:rsidRPr="00DC249E">
        <w:rPr>
          <w:rFonts w:ascii="Times New Roman" w:hAnsi="Times New Roman"/>
          <w:sz w:val="24"/>
          <w:szCs w:val="24"/>
        </w:rPr>
        <w:t>Radiographic equipment, particularly multi-purpose machines, should be equipped with adjustable collimators containing light localizers that define the entire field.  Rectangular collimators are preferable. Means should be provided to produce a visible indication of adequate collimation and alignment on the developed X-Ray film. The field size indication on adjustable collimators shall be accurate to within one inch for a source-film distance of 72 inches. The light field shall be aligned with the X-Ray field with the same degree of accuracy.</w:t>
      </w:r>
    </w:p>
    <w:p w14:paraId="3797141D" w14:textId="77777777" w:rsidR="00DC249E" w:rsidRPr="00DC249E" w:rsidRDefault="00DC249E" w:rsidP="00DC249E">
      <w:pPr>
        <w:tabs>
          <w:tab w:val="left" w:pos="1800"/>
        </w:tabs>
        <w:textAlignment w:val="auto"/>
        <w:rPr>
          <w:rFonts w:ascii="Times New Roman" w:hAnsi="Times New Roman"/>
          <w:sz w:val="24"/>
        </w:rPr>
      </w:pPr>
    </w:p>
    <w:p w14:paraId="39EB5F5F"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t>The aluminum equivalent of the total filtration in the useful beam shall be not less than shown below. See also Section VII. B. 3. a.  For dental radiography, see NCRP Report No. 35.</w:t>
      </w:r>
    </w:p>
    <w:p w14:paraId="15B69A41" w14:textId="77777777" w:rsidR="00DC249E" w:rsidRPr="00DC249E" w:rsidRDefault="00DC249E" w:rsidP="00DC249E">
      <w:pPr>
        <w:tabs>
          <w:tab w:val="left" w:pos="1800"/>
        </w:tabs>
        <w:textAlignment w:val="auto"/>
        <w:rPr>
          <w:rFonts w:ascii="Times New Roman" w:hAnsi="Times New Roman"/>
          <w:sz w:val="24"/>
        </w:rPr>
      </w:pPr>
    </w:p>
    <w:p w14:paraId="194861D1" w14:textId="77777777" w:rsidR="00DC249E" w:rsidRPr="00DC249E" w:rsidRDefault="00DC249E" w:rsidP="00DC249E">
      <w:pPr>
        <w:tabs>
          <w:tab w:val="left" w:pos="1260"/>
          <w:tab w:val="left" w:pos="2340"/>
          <w:tab w:val="left" w:pos="504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t xml:space="preserve">  Operating </w:t>
      </w:r>
      <w:proofErr w:type="spellStart"/>
      <w:r w:rsidRPr="00DC249E">
        <w:rPr>
          <w:rFonts w:ascii="Times New Roman" w:hAnsi="Times New Roman"/>
          <w:sz w:val="24"/>
        </w:rPr>
        <w:t>kVp</w:t>
      </w:r>
      <w:proofErr w:type="spellEnd"/>
      <w:r w:rsidRPr="00DC249E">
        <w:rPr>
          <w:rFonts w:ascii="Times New Roman" w:hAnsi="Times New Roman"/>
          <w:sz w:val="24"/>
        </w:rPr>
        <w:tab/>
        <w:t>Minimum Total Filter (Inherent plus added)</w:t>
      </w:r>
    </w:p>
    <w:p w14:paraId="08DD5D3B" w14:textId="77777777" w:rsidR="00DC249E" w:rsidRPr="00DC249E" w:rsidRDefault="00DC249E" w:rsidP="00DC249E">
      <w:pPr>
        <w:keepNext/>
        <w:tabs>
          <w:tab w:val="left" w:pos="1260"/>
          <w:tab w:val="left" w:pos="2340"/>
          <w:tab w:val="left" w:pos="5040"/>
          <w:tab w:val="left" w:pos="7200"/>
        </w:tabs>
        <w:ind w:left="2160"/>
        <w:textAlignment w:val="auto"/>
        <w:outlineLvl w:val="7"/>
        <w:rPr>
          <w:rFonts w:ascii="Times New Roman" w:hAnsi="Times New Roman"/>
          <w:sz w:val="24"/>
        </w:rPr>
      </w:pPr>
      <w:r w:rsidRPr="00DC249E">
        <w:rPr>
          <w:rFonts w:ascii="Times New Roman" w:hAnsi="Times New Roman"/>
          <w:sz w:val="24"/>
        </w:rPr>
        <w:t xml:space="preserve">     Below 50 </w:t>
      </w:r>
      <w:proofErr w:type="spellStart"/>
      <w:r w:rsidRPr="00DC249E">
        <w:rPr>
          <w:rFonts w:ascii="Times New Roman" w:hAnsi="Times New Roman"/>
          <w:sz w:val="24"/>
        </w:rPr>
        <w:t>kVp</w:t>
      </w:r>
      <w:proofErr w:type="spellEnd"/>
      <w:r w:rsidRPr="00DC249E">
        <w:rPr>
          <w:rFonts w:ascii="Times New Roman" w:hAnsi="Times New Roman"/>
          <w:sz w:val="24"/>
        </w:rPr>
        <w:tab/>
        <w:t>0.5 mm aluminum</w:t>
      </w:r>
    </w:p>
    <w:p w14:paraId="2F4E4CCB" w14:textId="77777777" w:rsidR="00DC249E" w:rsidRPr="00DC249E" w:rsidRDefault="00DC249E" w:rsidP="00DC249E">
      <w:pPr>
        <w:tabs>
          <w:tab w:val="left" w:pos="1800"/>
          <w:tab w:val="left" w:pos="2340"/>
          <w:tab w:val="left" w:pos="5040"/>
        </w:tabs>
        <w:ind w:left="1800" w:firstLine="360"/>
        <w:textAlignment w:val="auto"/>
        <w:rPr>
          <w:rFonts w:ascii="Times New Roman" w:hAnsi="Times New Roman"/>
          <w:sz w:val="24"/>
          <w:szCs w:val="24"/>
        </w:rPr>
      </w:pPr>
      <w:r w:rsidRPr="00DC249E">
        <w:rPr>
          <w:rFonts w:ascii="Times New Roman" w:hAnsi="Times New Roman"/>
          <w:sz w:val="24"/>
          <w:szCs w:val="24"/>
        </w:rPr>
        <w:t xml:space="preserve">     50-70 </w:t>
      </w:r>
      <w:proofErr w:type="spellStart"/>
      <w:r w:rsidRPr="00DC249E">
        <w:rPr>
          <w:rFonts w:ascii="Times New Roman" w:hAnsi="Times New Roman"/>
          <w:sz w:val="24"/>
          <w:szCs w:val="24"/>
        </w:rPr>
        <w:t>kVp</w:t>
      </w:r>
      <w:proofErr w:type="spellEnd"/>
      <w:r w:rsidRPr="00DC249E">
        <w:rPr>
          <w:rFonts w:ascii="Times New Roman" w:hAnsi="Times New Roman"/>
          <w:sz w:val="24"/>
        </w:rPr>
        <w:tab/>
      </w:r>
      <w:r w:rsidRPr="00DC249E">
        <w:rPr>
          <w:rFonts w:ascii="Times New Roman" w:hAnsi="Times New Roman"/>
          <w:sz w:val="24"/>
          <w:szCs w:val="24"/>
        </w:rPr>
        <w:t>12.5 mm aluminum</w:t>
      </w:r>
    </w:p>
    <w:p w14:paraId="69E4CF9A" w14:textId="77777777" w:rsidR="00DC249E" w:rsidRPr="00DC249E" w:rsidRDefault="00DC249E" w:rsidP="00DC249E">
      <w:pPr>
        <w:tabs>
          <w:tab w:val="left" w:pos="1800"/>
          <w:tab w:val="left" w:pos="2340"/>
          <w:tab w:val="left" w:pos="5040"/>
        </w:tabs>
        <w:ind w:left="1800"/>
        <w:textAlignment w:val="auto"/>
        <w:rPr>
          <w:rFonts w:ascii="Times New Roman" w:hAnsi="Times New Roman"/>
          <w:sz w:val="24"/>
        </w:rPr>
      </w:pPr>
    </w:p>
    <w:p w14:paraId="09FD2835"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szCs w:val="24"/>
        </w:rPr>
      </w:pPr>
      <w:r w:rsidRPr="00DC249E">
        <w:rPr>
          <w:rFonts w:ascii="Times New Roman" w:hAnsi="Times New Roman"/>
          <w:sz w:val="24"/>
          <w:szCs w:val="24"/>
        </w:rPr>
        <w:t>A device shall be provided which terminates the exposure at a preset time interval or exposure. The operator should be able to terminate the exposure at any time.</w:t>
      </w:r>
    </w:p>
    <w:p w14:paraId="4FFC23E3" w14:textId="77777777" w:rsidR="00DC249E" w:rsidRPr="00DC249E" w:rsidRDefault="00DC249E" w:rsidP="00DC249E">
      <w:pPr>
        <w:tabs>
          <w:tab w:val="left" w:pos="1800"/>
        </w:tabs>
        <w:ind w:left="1800"/>
        <w:textAlignment w:val="auto"/>
        <w:rPr>
          <w:rFonts w:ascii="Times New Roman" w:hAnsi="Times New Roman"/>
          <w:sz w:val="24"/>
        </w:rPr>
      </w:pPr>
    </w:p>
    <w:p w14:paraId="16F9A2DE"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lastRenderedPageBreak/>
        <w:t>The exposure switch, except for those used in conjunction with “spot-film” devices in fluoroscopy, shall be so arranged that it cannot be conveniently operated outside a shielded area.</w:t>
      </w:r>
    </w:p>
    <w:p w14:paraId="01E9EB9B" w14:textId="77777777" w:rsidR="00DC249E" w:rsidRPr="00DC249E" w:rsidRDefault="00DC249E" w:rsidP="00DC249E">
      <w:pPr>
        <w:tabs>
          <w:tab w:val="left" w:pos="1800"/>
        </w:tabs>
        <w:textAlignment w:val="auto"/>
        <w:rPr>
          <w:rFonts w:ascii="Times New Roman" w:hAnsi="Times New Roman"/>
          <w:sz w:val="24"/>
        </w:rPr>
      </w:pPr>
    </w:p>
    <w:p w14:paraId="06003B54"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t xml:space="preserve">The control panel shall include a device (usually a </w:t>
      </w:r>
      <w:proofErr w:type="spellStart"/>
      <w:r w:rsidRPr="00DC249E">
        <w:rPr>
          <w:rFonts w:ascii="Times New Roman" w:hAnsi="Times New Roman"/>
          <w:sz w:val="24"/>
        </w:rPr>
        <w:t>milliameter</w:t>
      </w:r>
      <w:proofErr w:type="spellEnd"/>
      <w:r w:rsidRPr="00DC249E">
        <w:rPr>
          <w:rFonts w:ascii="Times New Roman" w:hAnsi="Times New Roman"/>
          <w:sz w:val="24"/>
        </w:rPr>
        <w:t>) to give positive indication of the production of X-Rays whenever the X-Ray tube is energized.</w:t>
      </w:r>
    </w:p>
    <w:p w14:paraId="51F0CAD3" w14:textId="77777777" w:rsidR="00DC249E" w:rsidRPr="00DC249E" w:rsidRDefault="00DC249E" w:rsidP="00DC249E">
      <w:pPr>
        <w:tabs>
          <w:tab w:val="left" w:pos="1800"/>
        </w:tabs>
        <w:textAlignment w:val="auto"/>
        <w:rPr>
          <w:rFonts w:ascii="Times New Roman" w:hAnsi="Times New Roman"/>
          <w:sz w:val="24"/>
        </w:rPr>
      </w:pPr>
    </w:p>
    <w:p w14:paraId="1DA1F229"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t xml:space="preserve">The control panel shall include devices (labeled control settings and/or meters) indicating the physical factors (such as </w:t>
      </w:r>
      <w:proofErr w:type="spellStart"/>
      <w:r w:rsidRPr="00DC249E">
        <w:rPr>
          <w:rFonts w:ascii="Times New Roman" w:hAnsi="Times New Roman"/>
          <w:sz w:val="24"/>
        </w:rPr>
        <w:t>kVp</w:t>
      </w:r>
      <w:proofErr w:type="spellEnd"/>
      <w:r w:rsidRPr="00DC249E">
        <w:rPr>
          <w:rFonts w:ascii="Times New Roman" w:hAnsi="Times New Roman"/>
          <w:sz w:val="24"/>
        </w:rPr>
        <w:t>, mA, exposure time or whether timing is automatic) used for the exposure.</w:t>
      </w:r>
    </w:p>
    <w:p w14:paraId="68D3E090" w14:textId="77777777" w:rsidR="00DC249E" w:rsidRPr="00DC249E" w:rsidRDefault="00DC249E" w:rsidP="00DC249E">
      <w:pPr>
        <w:tabs>
          <w:tab w:val="left" w:pos="1800"/>
        </w:tabs>
        <w:textAlignment w:val="auto"/>
        <w:rPr>
          <w:rFonts w:ascii="Times New Roman" w:hAnsi="Times New Roman"/>
          <w:sz w:val="24"/>
        </w:rPr>
      </w:pPr>
    </w:p>
    <w:p w14:paraId="235AF411"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szCs w:val="24"/>
        </w:rPr>
      </w:pPr>
      <w:r w:rsidRPr="00DC249E">
        <w:rPr>
          <w:rFonts w:ascii="Times New Roman" w:hAnsi="Times New Roman"/>
          <w:sz w:val="24"/>
          <w:szCs w:val="24"/>
        </w:rPr>
        <w:t>Machines equipped with beryllium window X-Ray tubes shall contain keyed filter interlock switches in the tube housing and suitable indication on the control panel of the added filter in the useful beam if the total filtration permanently in the useful beam is less than 0.5 mm aluminum equivalent. The total filtration permanently in the useful beam shall be clearly indicated on the tube housing.</w:t>
      </w:r>
    </w:p>
    <w:p w14:paraId="7351FE66" w14:textId="77777777" w:rsidR="00DC249E" w:rsidRPr="00DC249E" w:rsidRDefault="00DC249E" w:rsidP="00DC249E">
      <w:pPr>
        <w:tabs>
          <w:tab w:val="left" w:pos="1800"/>
        </w:tabs>
        <w:textAlignment w:val="auto"/>
        <w:rPr>
          <w:rFonts w:ascii="Times New Roman" w:hAnsi="Times New Roman"/>
          <w:sz w:val="24"/>
        </w:rPr>
      </w:pPr>
    </w:p>
    <w:p w14:paraId="2B99812C" w14:textId="77777777" w:rsidR="00DC249E" w:rsidRPr="00DC249E" w:rsidRDefault="00DC249E" w:rsidP="00DC249E">
      <w:pPr>
        <w:tabs>
          <w:tab w:val="left" w:pos="1800"/>
          <w:tab w:val="left" w:pos="2340"/>
        </w:tabs>
        <w:ind w:left="2340"/>
        <w:textAlignment w:val="auto"/>
        <w:rPr>
          <w:rFonts w:ascii="Times New Roman" w:hAnsi="Times New Roman"/>
          <w:sz w:val="24"/>
          <w:szCs w:val="24"/>
        </w:rPr>
      </w:pPr>
      <w:r w:rsidRPr="00DC249E">
        <w:rPr>
          <w:rFonts w:ascii="Times New Roman" w:hAnsi="Times New Roman"/>
          <w:sz w:val="24"/>
          <w:szCs w:val="24"/>
        </w:rPr>
        <w:t>Comment: Beryllium window X-Ray tubes with no added filtration emit low energy X-Rays at very high exposure rates. It is particularly important, therefore, that the operator be able to tell by a glance at the control panel how much added filter, if any, is</w:t>
      </w:r>
      <w:r w:rsidRPr="00DC249E">
        <w:rPr>
          <w:rFonts w:ascii="Times New Roman" w:hAnsi="Times New Roman"/>
          <w:b/>
          <w:bCs/>
          <w:sz w:val="24"/>
          <w:szCs w:val="24"/>
        </w:rPr>
        <w:t xml:space="preserve"> </w:t>
      </w:r>
      <w:r w:rsidRPr="00DC249E">
        <w:rPr>
          <w:rFonts w:ascii="Times New Roman" w:hAnsi="Times New Roman"/>
          <w:sz w:val="24"/>
          <w:szCs w:val="24"/>
        </w:rPr>
        <w:t>present.</w:t>
      </w:r>
    </w:p>
    <w:p w14:paraId="3AFD410A" w14:textId="77777777" w:rsidR="00DC249E" w:rsidRPr="00DC249E" w:rsidRDefault="00DC249E" w:rsidP="00DC249E">
      <w:pPr>
        <w:tabs>
          <w:tab w:val="left" w:pos="1800"/>
          <w:tab w:val="left" w:pos="2340"/>
        </w:tabs>
        <w:ind w:left="1800"/>
        <w:textAlignment w:val="auto"/>
        <w:rPr>
          <w:rFonts w:ascii="Times New Roman" w:hAnsi="Times New Roman"/>
          <w:sz w:val="24"/>
        </w:rPr>
      </w:pPr>
    </w:p>
    <w:p w14:paraId="20B4DE1F"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t>Beryllium window X-Ray tubes should not be used on multipurpose radiographic equipment.</w:t>
      </w:r>
    </w:p>
    <w:p w14:paraId="55BA1BA9" w14:textId="77777777" w:rsidR="00DC249E" w:rsidRPr="00DC249E" w:rsidRDefault="00DC249E" w:rsidP="00DC249E">
      <w:pPr>
        <w:tabs>
          <w:tab w:val="left" w:pos="1800"/>
          <w:tab w:val="left" w:pos="2340"/>
        </w:tabs>
        <w:textAlignment w:val="auto"/>
        <w:rPr>
          <w:rFonts w:ascii="Times New Roman" w:hAnsi="Times New Roman"/>
          <w:sz w:val="24"/>
        </w:rPr>
      </w:pPr>
    </w:p>
    <w:p w14:paraId="5FC3F869"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t xml:space="preserve">The aluminum equivalent of the </w:t>
      </w:r>
      <w:proofErr w:type="gramStart"/>
      <w:r w:rsidRPr="00DC249E">
        <w:rPr>
          <w:rFonts w:ascii="Times New Roman" w:hAnsi="Times New Roman"/>
          <w:sz w:val="24"/>
        </w:rPr>
        <w:t>table top</w:t>
      </w:r>
      <w:proofErr w:type="gramEnd"/>
      <w:r w:rsidRPr="00DC249E">
        <w:rPr>
          <w:rFonts w:ascii="Times New Roman" w:hAnsi="Times New Roman"/>
          <w:sz w:val="24"/>
        </w:rPr>
        <w:t xml:space="preserve"> when a cassette tray is used under the </w:t>
      </w:r>
      <w:proofErr w:type="gramStart"/>
      <w:r w:rsidRPr="00DC249E">
        <w:rPr>
          <w:rFonts w:ascii="Times New Roman" w:hAnsi="Times New Roman"/>
          <w:sz w:val="24"/>
        </w:rPr>
        <w:t>table top</w:t>
      </w:r>
      <w:proofErr w:type="gramEnd"/>
      <w:r w:rsidRPr="00DC249E">
        <w:rPr>
          <w:rFonts w:ascii="Times New Roman" w:hAnsi="Times New Roman"/>
          <w:sz w:val="24"/>
        </w:rPr>
        <w:t xml:space="preserve">, or the aluminum equivalent of the front panel of the vertical cassette holder, shall not be more than 1 mm at 100 </w:t>
      </w:r>
      <w:proofErr w:type="spellStart"/>
      <w:r w:rsidRPr="00DC249E">
        <w:rPr>
          <w:rFonts w:ascii="Times New Roman" w:hAnsi="Times New Roman"/>
          <w:sz w:val="24"/>
        </w:rPr>
        <w:t>kVp</w:t>
      </w:r>
      <w:proofErr w:type="spellEnd"/>
      <w:r w:rsidRPr="00DC249E">
        <w:rPr>
          <w:rFonts w:ascii="Times New Roman" w:hAnsi="Times New Roman"/>
          <w:sz w:val="24"/>
        </w:rPr>
        <w:t>.</w:t>
      </w:r>
    </w:p>
    <w:p w14:paraId="7C1DC210" w14:textId="77777777" w:rsidR="00DC249E" w:rsidRPr="00DC249E" w:rsidRDefault="00DC249E" w:rsidP="00DC249E">
      <w:pPr>
        <w:tabs>
          <w:tab w:val="left" w:pos="1800"/>
        </w:tabs>
        <w:textAlignment w:val="auto"/>
        <w:rPr>
          <w:rFonts w:ascii="Times New Roman" w:hAnsi="Times New Roman"/>
          <w:sz w:val="24"/>
        </w:rPr>
      </w:pPr>
    </w:p>
    <w:p w14:paraId="1CAACB90" w14:textId="77777777" w:rsidR="00DC249E" w:rsidRPr="00DC249E" w:rsidRDefault="00DC249E" w:rsidP="00DC249E">
      <w:pPr>
        <w:numPr>
          <w:ilvl w:val="0"/>
          <w:numId w:val="26"/>
        </w:numPr>
        <w:tabs>
          <w:tab w:val="left" w:pos="1800"/>
          <w:tab w:val="left" w:pos="2340"/>
        </w:tabs>
        <w:ind w:hanging="540"/>
        <w:textAlignment w:val="auto"/>
        <w:rPr>
          <w:rFonts w:ascii="Times New Roman" w:hAnsi="Times New Roman"/>
          <w:sz w:val="24"/>
        </w:rPr>
      </w:pPr>
      <w:r w:rsidRPr="00DC249E">
        <w:rPr>
          <w:rFonts w:ascii="Times New Roman" w:hAnsi="Times New Roman"/>
          <w:sz w:val="24"/>
        </w:rPr>
        <w:t>Equipment to be operated in areas where explosive gases may be used should have the approval of Underwriter’s Laboratory for such use</w:t>
      </w:r>
      <w:r w:rsidRPr="00DC249E">
        <w:rPr>
          <w:rFonts w:ascii="Times New (W1)" w:hAnsi="Times New (W1)"/>
          <w:sz w:val="24"/>
          <w:vertAlign w:val="superscript"/>
        </w:rPr>
        <w:t>1</w:t>
      </w:r>
      <w:r w:rsidRPr="00DC249E">
        <w:rPr>
          <w:rFonts w:ascii="Times New (W1)" w:hAnsi="Times New (W1)"/>
          <w:sz w:val="24"/>
        </w:rPr>
        <w:t>.</w:t>
      </w:r>
    </w:p>
    <w:p w14:paraId="5F500E94" w14:textId="77777777" w:rsidR="00DC249E" w:rsidRPr="00DC249E" w:rsidRDefault="00DC249E" w:rsidP="00DC249E">
      <w:pPr>
        <w:tabs>
          <w:tab w:val="left" w:pos="1800"/>
        </w:tabs>
        <w:textAlignment w:val="auto"/>
        <w:rPr>
          <w:rFonts w:ascii="Times New Roman" w:hAnsi="Times New Roman"/>
          <w:sz w:val="24"/>
        </w:rPr>
      </w:pPr>
    </w:p>
    <w:p w14:paraId="1D4C379B" w14:textId="77777777" w:rsidR="00DC249E" w:rsidRPr="00DC249E" w:rsidRDefault="00DC249E" w:rsidP="00DC249E">
      <w:pPr>
        <w:ind w:left="1440" w:firstLine="720"/>
        <w:textAlignment w:val="auto"/>
        <w:rPr>
          <w:rFonts w:ascii="Times New Roman" w:hAnsi="Times New Roman"/>
          <w:sz w:val="24"/>
          <w:szCs w:val="24"/>
        </w:rPr>
      </w:pPr>
      <w:proofErr w:type="spellStart"/>
      <w:r w:rsidRPr="00DC249E">
        <w:rPr>
          <w:rFonts w:ascii="Times New Roman" w:hAnsi="Times New Roman"/>
          <w:sz w:val="24"/>
          <w:szCs w:val="24"/>
          <w:vertAlign w:val="superscript"/>
        </w:rPr>
        <w:t>l</w:t>
      </w:r>
      <w:r w:rsidRPr="00DC249E">
        <w:rPr>
          <w:rFonts w:ascii="Times New Roman" w:hAnsi="Times New Roman"/>
          <w:sz w:val="24"/>
          <w:szCs w:val="24"/>
        </w:rPr>
        <w:t>lnformation</w:t>
      </w:r>
      <w:proofErr w:type="spellEnd"/>
      <w:r w:rsidRPr="00DC249E">
        <w:rPr>
          <w:rFonts w:ascii="Times New Roman" w:hAnsi="Times New Roman"/>
          <w:sz w:val="24"/>
          <w:szCs w:val="24"/>
        </w:rPr>
        <w:t xml:space="preserve"> may be obtained from Underwriter’s Laboratory, 207 E. Ohio St. </w:t>
      </w:r>
      <w:r w:rsidRPr="00DC249E">
        <w:tab/>
      </w:r>
      <w:r w:rsidRPr="00DC249E">
        <w:rPr>
          <w:rFonts w:ascii="Times New Roman" w:hAnsi="Times New Roman"/>
          <w:sz w:val="24"/>
          <w:szCs w:val="24"/>
        </w:rPr>
        <w:t xml:space="preserve"> Chicago, IL 60611.</w:t>
      </w:r>
    </w:p>
    <w:p w14:paraId="0FFE081C" w14:textId="77777777" w:rsidR="00DC249E" w:rsidRPr="00DC249E" w:rsidRDefault="00DC249E" w:rsidP="00DC249E">
      <w:pPr>
        <w:tabs>
          <w:tab w:val="left" w:pos="1584"/>
          <w:tab w:val="left" w:pos="2016"/>
        </w:tabs>
        <w:textAlignment w:val="auto"/>
        <w:rPr>
          <w:rFonts w:ascii="Times New Roman" w:hAnsi="Times New Roman"/>
          <w:sz w:val="24"/>
        </w:rPr>
      </w:pPr>
    </w:p>
    <w:p w14:paraId="1F89C2A3" w14:textId="77777777" w:rsidR="00DC249E" w:rsidRPr="00DC249E" w:rsidRDefault="00DC249E" w:rsidP="00DC249E">
      <w:pPr>
        <w:tabs>
          <w:tab w:val="left" w:pos="1260"/>
          <w:tab w:val="left" w:pos="1800"/>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Performance Standards for Radiographic Units</w:t>
      </w:r>
    </w:p>
    <w:p w14:paraId="02FC9DFE" w14:textId="77777777" w:rsidR="00DC249E" w:rsidRPr="00DC249E" w:rsidRDefault="00DC249E" w:rsidP="00DC249E">
      <w:pPr>
        <w:tabs>
          <w:tab w:val="left" w:pos="1260"/>
          <w:tab w:val="left" w:pos="1800"/>
        </w:tabs>
        <w:ind w:left="1800" w:hanging="540"/>
        <w:textAlignment w:val="auto"/>
        <w:rPr>
          <w:rFonts w:ascii="Times New Roman" w:hAnsi="Times New Roman"/>
          <w:sz w:val="24"/>
        </w:rPr>
      </w:pPr>
    </w:p>
    <w:p w14:paraId="3045C449" w14:textId="77777777" w:rsidR="00DC249E" w:rsidRPr="00DC249E" w:rsidRDefault="00DC249E" w:rsidP="00DC249E">
      <w:pPr>
        <w:numPr>
          <w:ilvl w:val="0"/>
          <w:numId w:val="27"/>
        </w:numPr>
        <w:tabs>
          <w:tab w:val="left" w:pos="126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If the filter in the machine is not accessible for examination and the total filtration is unknown, the half-value layer of the useful beam should be measured. Recommendation VII. B. 2. d. may be assumed to have been met if the half-value layer is not less than 0.6 mm aluminum when the X-Ray tube is operated at 49 </w:t>
      </w:r>
      <w:proofErr w:type="spellStart"/>
      <w:r w:rsidRPr="00DC249E">
        <w:rPr>
          <w:rFonts w:ascii="Times New Roman" w:hAnsi="Times New Roman"/>
          <w:sz w:val="24"/>
          <w:szCs w:val="24"/>
        </w:rPr>
        <w:t>kVp</w:t>
      </w:r>
      <w:proofErr w:type="spellEnd"/>
      <w:r w:rsidRPr="00DC249E">
        <w:rPr>
          <w:rFonts w:ascii="Times New Roman" w:hAnsi="Times New Roman"/>
          <w:sz w:val="24"/>
          <w:szCs w:val="24"/>
        </w:rPr>
        <w:t xml:space="preserve">, or not less than 1.6 millimeters aluminum at 70 </w:t>
      </w:r>
      <w:proofErr w:type="spellStart"/>
      <w:r w:rsidRPr="00DC249E">
        <w:rPr>
          <w:rFonts w:ascii="Times New Roman" w:hAnsi="Times New Roman"/>
          <w:sz w:val="24"/>
          <w:szCs w:val="24"/>
        </w:rPr>
        <w:t>kVp</w:t>
      </w:r>
      <w:proofErr w:type="spellEnd"/>
      <w:r w:rsidRPr="00DC249E">
        <w:rPr>
          <w:rFonts w:ascii="Times New Roman" w:hAnsi="Times New Roman"/>
          <w:sz w:val="24"/>
          <w:szCs w:val="24"/>
        </w:rPr>
        <w:t xml:space="preserve">, or not less than 2.6 millimeters aluminum at 90 </w:t>
      </w:r>
      <w:proofErr w:type="spellStart"/>
      <w:r w:rsidRPr="00DC249E">
        <w:rPr>
          <w:rFonts w:ascii="Times New Roman" w:hAnsi="Times New Roman"/>
          <w:sz w:val="24"/>
          <w:szCs w:val="24"/>
        </w:rPr>
        <w:t>kVp</w:t>
      </w:r>
      <w:proofErr w:type="spellEnd"/>
      <w:r w:rsidRPr="00DC249E">
        <w:rPr>
          <w:rFonts w:ascii="Times New Roman" w:hAnsi="Times New Roman"/>
          <w:sz w:val="24"/>
          <w:szCs w:val="24"/>
        </w:rPr>
        <w:t xml:space="preserve">. For other tube </w:t>
      </w:r>
      <w:r w:rsidRPr="00DC249E">
        <w:rPr>
          <w:rFonts w:ascii="Times New Roman" w:hAnsi="Times New Roman"/>
          <w:sz w:val="24"/>
          <w:szCs w:val="24"/>
        </w:rPr>
        <w:lastRenderedPageBreak/>
        <w:t>potentials, the measured half-value layers should not be less than the corresponding values specified by an asterisk (*) in Table 2, Appendix B for dental radiography. See NCRP Report No. 35.</w:t>
      </w:r>
    </w:p>
    <w:p w14:paraId="7F87E209" w14:textId="77777777" w:rsidR="00DC249E" w:rsidRPr="00DC249E" w:rsidRDefault="00DC249E" w:rsidP="00DC249E">
      <w:pPr>
        <w:tabs>
          <w:tab w:val="left" w:pos="2016"/>
          <w:tab w:val="left" w:pos="2340"/>
        </w:tabs>
        <w:textAlignment w:val="auto"/>
        <w:rPr>
          <w:rFonts w:ascii="Times New Roman" w:hAnsi="Times New Roman"/>
          <w:sz w:val="24"/>
        </w:rPr>
      </w:pPr>
    </w:p>
    <w:p w14:paraId="1AF768FC" w14:textId="77777777" w:rsidR="00DC249E" w:rsidRPr="00DC249E" w:rsidRDefault="00DC249E" w:rsidP="00DC249E">
      <w:pPr>
        <w:tabs>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Comment: The purpose of the filter is to absorb, preferentially, the lower energy (longer wavelength) portions of the X-Ray spectrum which would otherwise be absorbed by the patient without significantly contributing to the information reaching the film. In general, the greater the amount of filtration, the greater the average energy of the X-Ray beam, and the smaller the dose to the patient for a given exposure to the X-Ray film. However, depending on </w:t>
      </w:r>
      <w:proofErr w:type="spellStart"/>
      <w:r w:rsidRPr="00DC249E">
        <w:rPr>
          <w:rFonts w:ascii="Times New Roman" w:hAnsi="Times New Roman"/>
          <w:sz w:val="24"/>
          <w:szCs w:val="24"/>
        </w:rPr>
        <w:t>kVp</w:t>
      </w:r>
      <w:proofErr w:type="spellEnd"/>
      <w:r w:rsidRPr="00DC249E">
        <w:rPr>
          <w:rFonts w:ascii="Times New Roman" w:hAnsi="Times New Roman"/>
          <w:sz w:val="24"/>
          <w:szCs w:val="24"/>
        </w:rPr>
        <w:t xml:space="preserve">, the rate of dose reduction with increasing filtration diminishes rapidly and practical considerations place an upper limit on the amount of filtration that is reasonable </w:t>
      </w:r>
      <w:proofErr w:type="gramStart"/>
      <w:r w:rsidRPr="00DC249E">
        <w:rPr>
          <w:rFonts w:ascii="Times New Roman" w:hAnsi="Times New Roman"/>
          <w:sz w:val="24"/>
          <w:szCs w:val="24"/>
        </w:rPr>
        <w:t>in a given</w:t>
      </w:r>
      <w:proofErr w:type="gramEnd"/>
      <w:r w:rsidRPr="00DC249E">
        <w:rPr>
          <w:rFonts w:ascii="Times New Roman" w:hAnsi="Times New Roman"/>
          <w:sz w:val="24"/>
          <w:szCs w:val="24"/>
        </w:rPr>
        <w:t xml:space="preserve"> type of radiological examination. For the great majority of X-Ray examinations, one filter will suffice. Since relatively few examinations (such as mammography) are carried out below 50 </w:t>
      </w:r>
      <w:proofErr w:type="spellStart"/>
      <w:r w:rsidRPr="00DC249E">
        <w:rPr>
          <w:rFonts w:ascii="Times New Roman" w:hAnsi="Times New Roman"/>
          <w:sz w:val="24"/>
          <w:szCs w:val="24"/>
        </w:rPr>
        <w:t>kVp</w:t>
      </w:r>
      <w:proofErr w:type="spellEnd"/>
      <w:r w:rsidRPr="00DC249E">
        <w:rPr>
          <w:rFonts w:ascii="Times New Roman" w:hAnsi="Times New Roman"/>
          <w:sz w:val="24"/>
          <w:szCs w:val="24"/>
        </w:rPr>
        <w:t>, most radiographic equipment should have two or more millimeters of added aluminum filtration securely fixed in the tube housing.</w:t>
      </w:r>
    </w:p>
    <w:p w14:paraId="20834CD0" w14:textId="77777777" w:rsidR="00DC249E" w:rsidRPr="00DC249E" w:rsidRDefault="00DC249E" w:rsidP="00DC249E">
      <w:pPr>
        <w:tabs>
          <w:tab w:val="left" w:pos="0"/>
          <w:tab w:val="left" w:pos="2340"/>
        </w:tabs>
        <w:ind w:left="2340" w:hanging="540"/>
        <w:textAlignment w:val="auto"/>
        <w:rPr>
          <w:rFonts w:ascii="Times New Roman" w:hAnsi="Times New Roman"/>
          <w:sz w:val="24"/>
        </w:rPr>
      </w:pPr>
    </w:p>
    <w:p w14:paraId="6826830E" w14:textId="77777777" w:rsidR="00DC249E" w:rsidRPr="00DC249E" w:rsidRDefault="00DC249E" w:rsidP="00DC249E">
      <w:pPr>
        <w:numPr>
          <w:ilvl w:val="0"/>
          <w:numId w:val="28"/>
        </w:numPr>
        <w:tabs>
          <w:tab w:val="left" w:pos="0"/>
          <w:tab w:val="left" w:pos="1800"/>
          <w:tab w:val="left" w:pos="2340"/>
        </w:tabs>
        <w:ind w:left="2340" w:hanging="540"/>
        <w:textAlignment w:val="auto"/>
        <w:rPr>
          <w:rFonts w:ascii="Times New Roman" w:hAnsi="Times New Roman"/>
          <w:sz w:val="24"/>
        </w:rPr>
      </w:pPr>
      <w:r w:rsidRPr="00DC249E">
        <w:rPr>
          <w:rFonts w:ascii="Times New Roman" w:hAnsi="Times New Roman"/>
          <w:sz w:val="24"/>
        </w:rPr>
        <w:t>The size of the X-Ray beam projected by fixed aperture cones and collimators (except those housed for stereo-radiography) should not exceed the dimensions of the X-Ray film by more than 2 inches for a source-film distance (SFD) of 72 inches or 1 inch for a source-film distance of 36 inches as illustrated in Figure 1.</w:t>
      </w:r>
    </w:p>
    <w:p w14:paraId="287E9278" w14:textId="77777777" w:rsidR="00DC249E" w:rsidRPr="00DC249E" w:rsidRDefault="00DC249E" w:rsidP="00DC249E">
      <w:pPr>
        <w:tabs>
          <w:tab w:val="left" w:pos="0"/>
          <w:tab w:val="left" w:pos="1728"/>
          <w:tab w:val="left" w:pos="2160"/>
          <w:tab w:val="left" w:pos="2340"/>
        </w:tabs>
        <w:ind w:left="2340" w:hanging="540"/>
        <w:textAlignment w:val="auto"/>
        <w:rPr>
          <w:rFonts w:ascii="Times New Roman" w:hAnsi="Times New Roman"/>
          <w:sz w:val="24"/>
        </w:rPr>
      </w:pPr>
    </w:p>
    <w:p w14:paraId="1AC5CC07" w14:textId="77777777" w:rsidR="00DC249E" w:rsidRPr="00DC249E" w:rsidRDefault="00DC249E" w:rsidP="00DC249E">
      <w:pPr>
        <w:numPr>
          <w:ilvl w:val="0"/>
          <w:numId w:val="28"/>
        </w:numPr>
        <w:tabs>
          <w:tab w:val="left"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In general, modern diagnostic tube housing </w:t>
      </w:r>
      <w:proofErr w:type="gramStart"/>
      <w:r w:rsidRPr="00DC249E">
        <w:rPr>
          <w:rFonts w:ascii="Times New Roman" w:hAnsi="Times New Roman"/>
          <w:sz w:val="24"/>
          <w:szCs w:val="24"/>
        </w:rPr>
        <w:t>incorporate</w:t>
      </w:r>
      <w:proofErr w:type="gramEnd"/>
      <w:r w:rsidRPr="00DC249E">
        <w:rPr>
          <w:rFonts w:ascii="Times New Roman" w:hAnsi="Times New Roman"/>
          <w:sz w:val="24"/>
          <w:szCs w:val="24"/>
        </w:rPr>
        <w:t xml:space="preserve"> sufficient attenuating material to limit the leakage radiation to that permitted in the definition of a diagnostic-type protective tube housing and it usually is unnecessary to perform leakage tests in the field on modern X-Ray machines. When in doubt, however, the following method for testing for leakage radiation is recommended:</w:t>
      </w:r>
    </w:p>
    <w:p w14:paraId="3130F87E" w14:textId="77777777" w:rsidR="00DC249E" w:rsidRPr="00DC249E" w:rsidRDefault="00DC249E" w:rsidP="00DC249E">
      <w:pPr>
        <w:tabs>
          <w:tab w:val="left" w:pos="0"/>
          <w:tab w:val="left" w:pos="1800"/>
          <w:tab w:val="left" w:pos="2160"/>
          <w:tab w:val="left" w:pos="2430"/>
          <w:tab w:val="left" w:pos="2520"/>
        </w:tabs>
        <w:textAlignment w:val="auto"/>
        <w:rPr>
          <w:rFonts w:ascii="Times New Roman" w:hAnsi="Times New Roman"/>
          <w:sz w:val="24"/>
        </w:rPr>
      </w:pPr>
    </w:p>
    <w:p w14:paraId="3EB9CC58" w14:textId="77777777" w:rsidR="00DC249E" w:rsidRPr="00DC249E" w:rsidRDefault="00DC249E" w:rsidP="00DC249E">
      <w:pPr>
        <w:tabs>
          <w:tab w:val="left" w:pos="2160"/>
          <w:tab w:val="left" w:pos="2340"/>
        </w:tabs>
        <w:ind w:left="2340"/>
        <w:textAlignment w:val="auto"/>
        <w:rPr>
          <w:rFonts w:ascii="Times New Roman" w:hAnsi="Times New Roman"/>
          <w:sz w:val="24"/>
          <w:szCs w:val="24"/>
        </w:rPr>
      </w:pPr>
      <w:r w:rsidRPr="00DC249E">
        <w:rPr>
          <w:rFonts w:ascii="Times New Roman" w:hAnsi="Times New Roman"/>
          <w:sz w:val="24"/>
          <w:szCs w:val="24"/>
        </w:rPr>
        <w:t xml:space="preserve">With the window of the housing blocked with at least 10 HVL of absorbing material (e.g., lead), the leakage radiation should be measured with the X-Ray tube operating at its maximum voltage and at its maximum current for continuous operation at that voltage. When this method of testing is not practical, the test may be made at higher current, provided that careful consideration is given to the limitation of operating time imposed by the heat capacity of the tube or target as determined from the manufacturer's tube rating and cooling charts. Small areas of reduced protection are acceptable in evaluating the maximum exposure rate provided the average reading over 100 square centimeters at one meter distance does not exceed 100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 per hour (normalized to maximum current for continuous operation).</w:t>
      </w:r>
    </w:p>
    <w:p w14:paraId="78E12C40" w14:textId="77777777" w:rsidR="00DC249E" w:rsidRPr="00DC249E" w:rsidRDefault="00DC249E" w:rsidP="00DC249E">
      <w:pPr>
        <w:textAlignment w:val="auto"/>
        <w:rPr>
          <w:rFonts w:ascii="Times New Roman" w:hAnsi="Times New Roman"/>
          <w:sz w:val="24"/>
        </w:rPr>
      </w:pPr>
    </w:p>
    <w:p w14:paraId="716B7CBF" w14:textId="77777777" w:rsidR="00DC249E" w:rsidRPr="00DC249E" w:rsidRDefault="00DC249E" w:rsidP="00DC249E">
      <w:pPr>
        <w:tabs>
          <w:tab w:val="left" w:pos="432"/>
          <w:tab w:val="left" w:pos="2340"/>
        </w:tabs>
        <w:ind w:left="1800" w:hanging="540"/>
        <w:textAlignment w:val="auto"/>
        <w:rPr>
          <w:rFonts w:ascii="Times New Roman" w:hAnsi="Times New Roman"/>
          <w:sz w:val="24"/>
        </w:rPr>
      </w:pPr>
      <w:r w:rsidRPr="00DC249E">
        <w:rPr>
          <w:rFonts w:ascii="Times New Roman" w:hAnsi="Times New Roman"/>
          <w:sz w:val="24"/>
        </w:rPr>
        <w:lastRenderedPageBreak/>
        <w:t>4.</w:t>
      </w:r>
      <w:r w:rsidRPr="00DC249E">
        <w:rPr>
          <w:rFonts w:ascii="Times New Roman" w:hAnsi="Times New Roman"/>
          <w:sz w:val="24"/>
        </w:rPr>
        <w:tab/>
        <w:t>Guidelines for the User - Radiographic Units</w:t>
      </w:r>
    </w:p>
    <w:p w14:paraId="439DA200" w14:textId="77777777" w:rsidR="00DC249E" w:rsidRPr="00DC249E" w:rsidRDefault="00DC249E" w:rsidP="00DC249E">
      <w:pPr>
        <w:tabs>
          <w:tab w:val="left" w:pos="432"/>
          <w:tab w:val="left" w:pos="2340"/>
        </w:tabs>
        <w:ind w:left="1800" w:hanging="540"/>
        <w:textAlignment w:val="auto"/>
        <w:rPr>
          <w:rFonts w:ascii="Times New Roman" w:hAnsi="Times New Roman"/>
          <w:sz w:val="24"/>
        </w:rPr>
      </w:pPr>
    </w:p>
    <w:p w14:paraId="115CA229" w14:textId="77777777" w:rsidR="00DC249E" w:rsidRPr="00DC249E" w:rsidRDefault="00DC249E" w:rsidP="00DC249E">
      <w:pPr>
        <w:tabs>
          <w:tab w:val="left" w:pos="432"/>
          <w:tab w:val="left" w:pos="864"/>
          <w:tab w:val="left" w:pos="2340"/>
        </w:tabs>
        <w:ind w:left="2340" w:hanging="540"/>
        <w:textAlignment w:val="auto"/>
        <w:rPr>
          <w:rFonts w:ascii="Times New Roman" w:hAnsi="Times New Roman"/>
          <w:sz w:val="24"/>
          <w:szCs w:val="24"/>
        </w:rPr>
      </w:pPr>
      <w:r w:rsidRPr="00DC249E">
        <w:rPr>
          <w:rFonts w:ascii="Times New Roman" w:hAnsi="Times New Roman"/>
          <w:sz w:val="24"/>
          <w:szCs w:val="24"/>
        </w:rPr>
        <w:t>a.</w:t>
      </w:r>
      <w:r w:rsidRPr="00DC249E">
        <w:tab/>
      </w:r>
      <w:r w:rsidRPr="00DC249E">
        <w:rPr>
          <w:rFonts w:ascii="Times New Roman" w:hAnsi="Times New Roman"/>
          <w:sz w:val="24"/>
          <w:szCs w:val="24"/>
        </w:rPr>
        <w:t>Particular care should be taken to limit the useful beam to the smallest area consistent with clinical requirements and to align accurately the X-Ray beam with the patient and film. See VII. B. 3. b.</w:t>
      </w:r>
    </w:p>
    <w:p w14:paraId="29C5AF4D" w14:textId="77777777" w:rsidR="00DC249E" w:rsidRPr="00DC249E" w:rsidRDefault="00DC249E" w:rsidP="00DC249E">
      <w:pPr>
        <w:tabs>
          <w:tab w:val="left" w:pos="432"/>
          <w:tab w:val="left" w:pos="864"/>
          <w:tab w:val="left" w:pos="2340"/>
        </w:tabs>
        <w:ind w:left="2340"/>
        <w:textAlignment w:val="auto"/>
        <w:rPr>
          <w:rFonts w:ascii="Times New Roman" w:hAnsi="Times New Roman"/>
          <w:sz w:val="24"/>
        </w:rPr>
      </w:pPr>
    </w:p>
    <w:p w14:paraId="1FE2DD7D" w14:textId="77777777" w:rsidR="00DC249E" w:rsidRPr="00DC249E" w:rsidRDefault="00DC249E" w:rsidP="00DC249E">
      <w:pPr>
        <w:tabs>
          <w:tab w:val="left" w:pos="450"/>
          <w:tab w:val="left" w:pos="864"/>
        </w:tabs>
        <w:ind w:left="2340"/>
        <w:textAlignment w:val="auto"/>
        <w:rPr>
          <w:rFonts w:ascii="Times New Roman" w:hAnsi="Times New Roman"/>
          <w:sz w:val="24"/>
        </w:rPr>
      </w:pPr>
      <w:r w:rsidRPr="00DC249E">
        <w:rPr>
          <w:rFonts w:ascii="Times New Roman" w:hAnsi="Times New Roman"/>
          <w:sz w:val="24"/>
        </w:rPr>
        <w:t>Gonadal shielding should be used for the patient when appropriate, but never as a substitute for adequate beam collimation and alignment.</w:t>
      </w:r>
    </w:p>
    <w:p w14:paraId="5D57C6F2" w14:textId="77777777" w:rsidR="00DC249E" w:rsidRPr="00DC249E" w:rsidRDefault="00DC249E" w:rsidP="00DC249E">
      <w:pPr>
        <w:tabs>
          <w:tab w:val="left" w:pos="432"/>
          <w:tab w:val="left" w:pos="864"/>
        </w:tabs>
        <w:ind w:firstLine="2340"/>
        <w:textAlignment w:val="auto"/>
        <w:rPr>
          <w:rFonts w:ascii="Times New Roman" w:hAnsi="Times New Roman"/>
          <w:sz w:val="24"/>
        </w:rPr>
      </w:pPr>
    </w:p>
    <w:p w14:paraId="0B781725" w14:textId="77777777" w:rsidR="00DC249E" w:rsidRPr="00DC249E" w:rsidRDefault="00DC249E" w:rsidP="00DC249E">
      <w:pPr>
        <w:numPr>
          <w:ilvl w:val="0"/>
          <w:numId w:val="29"/>
        </w:numPr>
        <w:tabs>
          <w:tab w:val="left" w:pos="450"/>
          <w:tab w:val="left" w:pos="864"/>
          <w:tab w:val="num" w:pos="2880"/>
        </w:tabs>
        <w:ind w:left="2880" w:hanging="540"/>
        <w:textAlignment w:val="auto"/>
        <w:rPr>
          <w:rFonts w:ascii="Times New Roman" w:hAnsi="Times New Roman"/>
          <w:sz w:val="24"/>
          <w:szCs w:val="24"/>
        </w:rPr>
      </w:pPr>
      <w:r w:rsidRPr="00DC249E">
        <w:rPr>
          <w:rFonts w:ascii="Times New Roman" w:hAnsi="Times New Roman"/>
          <w:sz w:val="24"/>
          <w:szCs w:val="24"/>
        </w:rPr>
        <w:t>When a patient must be held in position for radiographic mechanical supporting or restraining, devices should be used. If the patient must be held by an individual, that individual shall be protected with appropriate shielding devices such as protective gloves and apron. In addition, the patient should be so positioned that no part of the body will be struck by the useful beam and maintain the body as far as possible from the edge of the useful beam.</w:t>
      </w:r>
    </w:p>
    <w:p w14:paraId="191CA921" w14:textId="77777777" w:rsidR="00DC249E" w:rsidRPr="00DC249E" w:rsidRDefault="00DC249E" w:rsidP="00DC249E">
      <w:pPr>
        <w:tabs>
          <w:tab w:val="left" w:pos="450"/>
          <w:tab w:val="left" w:pos="864"/>
        </w:tabs>
        <w:ind w:left="2340"/>
        <w:textAlignment w:val="auto"/>
        <w:rPr>
          <w:rFonts w:ascii="Times New Roman" w:hAnsi="Times New Roman"/>
          <w:sz w:val="24"/>
        </w:rPr>
      </w:pPr>
    </w:p>
    <w:p w14:paraId="7B9123C9" w14:textId="77777777" w:rsidR="00DC249E" w:rsidRPr="00DC249E" w:rsidRDefault="00DC249E" w:rsidP="00DC249E">
      <w:pPr>
        <w:numPr>
          <w:ilvl w:val="0"/>
          <w:numId w:val="27"/>
        </w:numPr>
        <w:tabs>
          <w:tab w:val="left" w:pos="432"/>
          <w:tab w:val="left" w:pos="864"/>
          <w:tab w:val="left" w:pos="900"/>
          <w:tab w:val="num" w:pos="2340"/>
        </w:tabs>
        <w:ind w:left="2340" w:hanging="540"/>
        <w:textAlignment w:val="auto"/>
        <w:rPr>
          <w:rFonts w:ascii="Times New Roman" w:hAnsi="Times New Roman"/>
          <w:sz w:val="24"/>
          <w:szCs w:val="24"/>
        </w:rPr>
      </w:pPr>
      <w:r w:rsidRPr="00DC249E">
        <w:rPr>
          <w:rFonts w:ascii="Times New Roman" w:hAnsi="Times New Roman"/>
          <w:sz w:val="24"/>
          <w:szCs w:val="24"/>
        </w:rPr>
        <w:t xml:space="preserve">Only </w:t>
      </w:r>
      <w:proofErr w:type="gramStart"/>
      <w:r w:rsidRPr="00DC249E">
        <w:rPr>
          <w:rFonts w:ascii="Times New Roman" w:hAnsi="Times New Roman"/>
          <w:sz w:val="24"/>
          <w:szCs w:val="24"/>
        </w:rPr>
        <w:t>persons</w:t>
      </w:r>
      <w:proofErr w:type="gramEnd"/>
      <w:r w:rsidRPr="00DC249E">
        <w:rPr>
          <w:rFonts w:ascii="Times New Roman" w:hAnsi="Times New Roman"/>
          <w:sz w:val="24"/>
          <w:szCs w:val="24"/>
        </w:rPr>
        <w:t xml:space="preserve"> whose presence is necessary shall be in the radiographic room during exposure. All such </w:t>
      </w:r>
      <w:proofErr w:type="gramStart"/>
      <w:r w:rsidRPr="00DC249E">
        <w:rPr>
          <w:rFonts w:ascii="Times New Roman" w:hAnsi="Times New Roman"/>
          <w:sz w:val="24"/>
          <w:szCs w:val="24"/>
        </w:rPr>
        <w:t>persons</w:t>
      </w:r>
      <w:proofErr w:type="gramEnd"/>
      <w:r w:rsidRPr="00DC249E">
        <w:rPr>
          <w:rFonts w:ascii="Times New Roman" w:hAnsi="Times New Roman"/>
          <w:sz w:val="24"/>
          <w:szCs w:val="24"/>
        </w:rPr>
        <w:t xml:space="preserve"> shall be protected.</w:t>
      </w:r>
    </w:p>
    <w:p w14:paraId="0A16DD32" w14:textId="77777777" w:rsidR="00DC249E" w:rsidRPr="00DC249E" w:rsidRDefault="00DC249E" w:rsidP="00DC249E">
      <w:pPr>
        <w:tabs>
          <w:tab w:val="left" w:pos="432"/>
          <w:tab w:val="left" w:pos="864"/>
          <w:tab w:val="left" w:pos="900"/>
        </w:tabs>
        <w:ind w:left="1800"/>
        <w:textAlignment w:val="auto"/>
        <w:rPr>
          <w:rFonts w:ascii="Times New Roman" w:hAnsi="Times New Roman"/>
          <w:sz w:val="24"/>
        </w:rPr>
      </w:pPr>
    </w:p>
    <w:p w14:paraId="2A306E5A" w14:textId="77777777" w:rsidR="00DC249E" w:rsidRPr="00DC249E" w:rsidRDefault="00DC249E" w:rsidP="00DC249E">
      <w:pPr>
        <w:numPr>
          <w:ilvl w:val="0"/>
          <w:numId w:val="27"/>
        </w:numPr>
        <w:tabs>
          <w:tab w:val="left" w:pos="432"/>
          <w:tab w:val="num" w:pos="900"/>
          <w:tab w:val="left" w:pos="2340"/>
        </w:tabs>
        <w:ind w:left="2340" w:hanging="540"/>
        <w:textAlignment w:val="auto"/>
        <w:rPr>
          <w:rFonts w:ascii="Times New Roman" w:hAnsi="Times New Roman"/>
          <w:sz w:val="24"/>
        </w:rPr>
      </w:pPr>
      <w:r w:rsidRPr="00DC249E">
        <w:rPr>
          <w:rFonts w:ascii="Times New Roman" w:hAnsi="Times New Roman"/>
          <w:sz w:val="24"/>
        </w:rPr>
        <w:t>The radiographer shall stand behind the barrier provided for protection during radiographic exposures.</w:t>
      </w:r>
    </w:p>
    <w:p w14:paraId="1F064C76" w14:textId="77777777" w:rsidR="00DC249E" w:rsidRPr="00DC249E" w:rsidRDefault="00DC249E" w:rsidP="00DC249E">
      <w:pPr>
        <w:tabs>
          <w:tab w:val="left" w:pos="432"/>
          <w:tab w:val="left" w:pos="864"/>
          <w:tab w:val="left" w:pos="900"/>
        </w:tabs>
        <w:textAlignment w:val="auto"/>
        <w:rPr>
          <w:rFonts w:ascii="Times New Roman" w:hAnsi="Times New Roman"/>
          <w:sz w:val="24"/>
        </w:rPr>
      </w:pPr>
    </w:p>
    <w:p w14:paraId="4FB01592" w14:textId="77777777" w:rsidR="00DC249E" w:rsidRPr="00DC249E" w:rsidRDefault="00DC249E" w:rsidP="00DC249E">
      <w:pPr>
        <w:numPr>
          <w:ilvl w:val="0"/>
          <w:numId w:val="28"/>
        </w:numPr>
        <w:tabs>
          <w:tab w:val="left" w:pos="432"/>
          <w:tab w:val="left" w:pos="864"/>
          <w:tab w:val="left" w:pos="900"/>
          <w:tab w:val="num" w:pos="2340"/>
        </w:tabs>
        <w:ind w:left="2340" w:hanging="540"/>
        <w:textAlignment w:val="auto"/>
        <w:rPr>
          <w:rFonts w:ascii="Times New Roman" w:hAnsi="Times New Roman"/>
          <w:sz w:val="24"/>
        </w:rPr>
      </w:pPr>
      <w:r w:rsidRPr="00DC249E">
        <w:rPr>
          <w:rFonts w:ascii="Times New Roman" w:hAnsi="Times New Roman"/>
          <w:sz w:val="24"/>
        </w:rPr>
        <w:t>Special care should be taken to ensure adequate filtration in multi-purpose machines.</w:t>
      </w:r>
    </w:p>
    <w:p w14:paraId="31385F8D" w14:textId="77777777" w:rsidR="00DC249E" w:rsidRPr="00DC249E" w:rsidRDefault="00DC249E" w:rsidP="00DC249E">
      <w:pPr>
        <w:tabs>
          <w:tab w:val="left" w:pos="864"/>
        </w:tabs>
        <w:textAlignment w:val="auto"/>
        <w:rPr>
          <w:rFonts w:ascii="Times New Roman" w:hAnsi="Times New Roman"/>
          <w:sz w:val="24"/>
        </w:rPr>
      </w:pPr>
    </w:p>
    <w:p w14:paraId="5AB67212" w14:textId="77777777" w:rsidR="00DC249E" w:rsidRPr="00DC249E" w:rsidRDefault="00DC249E" w:rsidP="00DC249E">
      <w:pPr>
        <w:tabs>
          <w:tab w:val="left" w:pos="864"/>
          <w:tab w:val="left" w:pos="2340"/>
        </w:tabs>
        <w:ind w:left="2340"/>
        <w:textAlignment w:val="auto"/>
        <w:rPr>
          <w:rFonts w:ascii="Times New Roman" w:hAnsi="Times New Roman"/>
          <w:sz w:val="24"/>
          <w:szCs w:val="24"/>
        </w:rPr>
      </w:pPr>
      <w:r w:rsidRPr="00DC249E">
        <w:rPr>
          <w:rFonts w:ascii="Times New Roman" w:hAnsi="Times New Roman"/>
          <w:sz w:val="24"/>
          <w:szCs w:val="24"/>
        </w:rPr>
        <w:t>Comment</w:t>
      </w:r>
      <w:proofErr w:type="gramStart"/>
      <w:r w:rsidRPr="00DC249E">
        <w:rPr>
          <w:rFonts w:ascii="Times New Roman" w:hAnsi="Times New Roman"/>
          <w:sz w:val="24"/>
          <w:szCs w:val="24"/>
        </w:rPr>
        <w:t>:  For</w:t>
      </w:r>
      <w:proofErr w:type="gramEnd"/>
      <w:r w:rsidRPr="00DC249E">
        <w:rPr>
          <w:rFonts w:ascii="Times New Roman" w:hAnsi="Times New Roman"/>
          <w:sz w:val="24"/>
          <w:szCs w:val="24"/>
        </w:rPr>
        <w:t xml:space="preserve"> soft tissue radiography such as mammography, operating potentials considerably below 50 </w:t>
      </w:r>
      <w:proofErr w:type="spellStart"/>
      <w:r w:rsidRPr="00DC249E">
        <w:rPr>
          <w:rFonts w:ascii="Times New Roman" w:hAnsi="Times New Roman"/>
          <w:sz w:val="24"/>
          <w:szCs w:val="24"/>
        </w:rPr>
        <w:t>kVp</w:t>
      </w:r>
      <w:proofErr w:type="spellEnd"/>
      <w:r w:rsidRPr="00DC249E">
        <w:rPr>
          <w:rFonts w:ascii="Times New Roman" w:hAnsi="Times New Roman"/>
          <w:sz w:val="24"/>
          <w:szCs w:val="24"/>
        </w:rPr>
        <w:t xml:space="preserve"> may be required. In performing such examinations on multi-purpose machines, it is usually necessary to reduce the amount of filtration. It is important, however, that the appropriate filter be replaced before proceeding with exposures requiring normal filtration.</w:t>
      </w:r>
    </w:p>
    <w:p w14:paraId="2443122E" w14:textId="77777777" w:rsidR="00DC249E" w:rsidRPr="00DC249E" w:rsidRDefault="00DC249E" w:rsidP="00DC249E">
      <w:pPr>
        <w:tabs>
          <w:tab w:val="left" w:pos="864"/>
        </w:tabs>
        <w:ind w:left="2340" w:hanging="540"/>
        <w:textAlignment w:val="auto"/>
        <w:rPr>
          <w:rFonts w:ascii="Times New Roman" w:hAnsi="Times New Roman"/>
          <w:sz w:val="24"/>
        </w:rPr>
      </w:pPr>
    </w:p>
    <w:p w14:paraId="3C1D28EE" w14:textId="77777777" w:rsidR="00DC249E" w:rsidRPr="00DC249E" w:rsidRDefault="00DC249E" w:rsidP="00DC249E">
      <w:pPr>
        <w:tabs>
          <w:tab w:val="left" w:pos="432"/>
          <w:tab w:val="left" w:pos="864"/>
        </w:tabs>
        <w:ind w:left="2340" w:hanging="540"/>
        <w:textAlignment w:val="auto"/>
        <w:rPr>
          <w:rFonts w:ascii="Times New Roman" w:hAnsi="Times New Roman"/>
          <w:sz w:val="24"/>
          <w:szCs w:val="24"/>
        </w:rPr>
      </w:pPr>
      <w:r w:rsidRPr="00DC249E">
        <w:rPr>
          <w:rFonts w:ascii="Times New Roman" w:hAnsi="Times New Roman"/>
          <w:sz w:val="24"/>
          <w:szCs w:val="24"/>
        </w:rPr>
        <w:t>e.</w:t>
      </w:r>
      <w:r w:rsidRPr="00DC249E">
        <w:tab/>
      </w:r>
      <w:r w:rsidRPr="00DC249E">
        <w:rPr>
          <w:rFonts w:ascii="Times New Roman" w:hAnsi="Times New Roman"/>
          <w:sz w:val="24"/>
          <w:szCs w:val="24"/>
        </w:rPr>
        <w:t xml:space="preserve">Particular care shall be taken to ensure adequate filtration in any machine equipped with a beryllium window tube. Adding an appropriate filter is required to provide the filtration values recommended in Section VII. B. 1. d.  See also VII. B. 1. </w:t>
      </w:r>
      <w:proofErr w:type="spellStart"/>
      <w:r w:rsidRPr="00DC249E">
        <w:rPr>
          <w:rFonts w:ascii="Times New Roman" w:hAnsi="Times New Roman"/>
          <w:sz w:val="24"/>
          <w:szCs w:val="24"/>
        </w:rPr>
        <w:t>i</w:t>
      </w:r>
      <w:proofErr w:type="spellEnd"/>
      <w:r w:rsidRPr="00DC249E">
        <w:rPr>
          <w:rFonts w:ascii="Times New Roman" w:hAnsi="Times New Roman"/>
          <w:sz w:val="24"/>
          <w:szCs w:val="24"/>
        </w:rPr>
        <w:t>. and j.</w:t>
      </w:r>
    </w:p>
    <w:p w14:paraId="45B81178" w14:textId="77777777" w:rsidR="00DC249E" w:rsidRPr="00DC249E" w:rsidRDefault="00DC249E" w:rsidP="00DC249E">
      <w:pPr>
        <w:tabs>
          <w:tab w:val="left" w:pos="432"/>
          <w:tab w:val="left" w:pos="864"/>
        </w:tabs>
        <w:ind w:left="2340" w:hanging="540"/>
        <w:textAlignment w:val="auto"/>
        <w:rPr>
          <w:rFonts w:ascii="Times New Roman" w:hAnsi="Times New Roman"/>
          <w:sz w:val="24"/>
        </w:rPr>
      </w:pPr>
    </w:p>
    <w:p w14:paraId="41830EB9"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Mobile Radiographic</w:t>
      </w:r>
    </w:p>
    <w:p w14:paraId="5BD898C9" w14:textId="77777777" w:rsidR="00DC249E" w:rsidRPr="00DC249E" w:rsidRDefault="00DC249E" w:rsidP="00DC249E">
      <w:pPr>
        <w:tabs>
          <w:tab w:val="left" w:pos="1800"/>
        </w:tabs>
        <w:ind w:left="1800" w:hanging="540"/>
        <w:textAlignment w:val="auto"/>
        <w:rPr>
          <w:rFonts w:ascii="Times New Roman" w:hAnsi="Times New Roman"/>
          <w:sz w:val="24"/>
        </w:rPr>
      </w:pPr>
    </w:p>
    <w:p w14:paraId="1F6A3F19"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All mobile radiographic equipment installations shall comply </w:t>
      </w:r>
      <w:proofErr w:type="gramStart"/>
      <w:r w:rsidRPr="00DC249E">
        <w:rPr>
          <w:rFonts w:ascii="Times New Roman" w:hAnsi="Times New Roman"/>
          <w:sz w:val="24"/>
          <w:szCs w:val="24"/>
        </w:rPr>
        <w:t>to</w:t>
      </w:r>
      <w:proofErr w:type="gramEnd"/>
      <w:r w:rsidRPr="00DC249E">
        <w:rPr>
          <w:rFonts w:ascii="Times New Roman" w:hAnsi="Times New Roman"/>
          <w:sz w:val="24"/>
          <w:szCs w:val="24"/>
        </w:rPr>
        <w:t xml:space="preserve"> regulations as specified in the OAC 3701:1-66.</w:t>
      </w:r>
    </w:p>
    <w:p w14:paraId="4A036106" w14:textId="77777777" w:rsidR="00DC249E" w:rsidRPr="00DC249E" w:rsidRDefault="00DC249E" w:rsidP="00DC249E">
      <w:pPr>
        <w:tabs>
          <w:tab w:val="left" w:pos="432"/>
        </w:tabs>
        <w:textAlignment w:val="auto"/>
        <w:rPr>
          <w:rFonts w:ascii="Times New Roman" w:hAnsi="Times New Roman"/>
          <w:sz w:val="24"/>
        </w:rPr>
      </w:pPr>
    </w:p>
    <w:p w14:paraId="7EADECD5"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Dental</w:t>
      </w:r>
    </w:p>
    <w:p w14:paraId="7163966C" w14:textId="77777777" w:rsidR="00DC249E" w:rsidRPr="00DC249E" w:rsidRDefault="00DC249E" w:rsidP="00DC249E">
      <w:pPr>
        <w:tabs>
          <w:tab w:val="left" w:pos="1800"/>
        </w:tabs>
        <w:ind w:left="1800" w:hanging="540"/>
        <w:textAlignment w:val="auto"/>
        <w:rPr>
          <w:rFonts w:ascii="Times New Roman" w:hAnsi="Times New Roman"/>
          <w:sz w:val="24"/>
        </w:rPr>
      </w:pPr>
    </w:p>
    <w:p w14:paraId="148E8E92"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lastRenderedPageBreak/>
        <w:t xml:space="preserve">All dental X-Ray equipment installations shall comply </w:t>
      </w:r>
      <w:proofErr w:type="gramStart"/>
      <w:r w:rsidRPr="00DC249E">
        <w:rPr>
          <w:rFonts w:ascii="Times New Roman" w:hAnsi="Times New Roman"/>
          <w:sz w:val="24"/>
          <w:szCs w:val="24"/>
        </w:rPr>
        <w:t>to</w:t>
      </w:r>
      <w:proofErr w:type="gramEnd"/>
      <w:r w:rsidRPr="00DC249E">
        <w:rPr>
          <w:rFonts w:ascii="Times New Roman" w:hAnsi="Times New Roman"/>
          <w:sz w:val="24"/>
          <w:szCs w:val="24"/>
        </w:rPr>
        <w:t xml:space="preserve"> regulations as specified in the OAC 3701:1-38-66.</w:t>
      </w:r>
    </w:p>
    <w:p w14:paraId="3C0028B8" w14:textId="77777777" w:rsidR="00DC249E" w:rsidRPr="00DC249E" w:rsidRDefault="00DC249E" w:rsidP="00DC249E">
      <w:pPr>
        <w:tabs>
          <w:tab w:val="left" w:pos="1800"/>
        </w:tabs>
        <w:textAlignment w:val="auto"/>
        <w:rPr>
          <w:rFonts w:ascii="Times New Roman" w:hAnsi="Times New Roman"/>
          <w:sz w:val="24"/>
        </w:rPr>
      </w:pPr>
    </w:p>
    <w:p w14:paraId="6D26DEBA" w14:textId="77777777" w:rsidR="00DC249E" w:rsidRPr="00DC249E" w:rsidRDefault="00DC249E" w:rsidP="00DC249E">
      <w:pPr>
        <w:keepNext/>
        <w:tabs>
          <w:tab w:val="left" w:pos="1260"/>
        </w:tabs>
        <w:ind w:left="1260" w:hanging="540"/>
        <w:textAlignment w:val="auto"/>
        <w:outlineLvl w:val="8"/>
        <w:rPr>
          <w:rFonts w:ascii="Times New Roman" w:hAnsi="Times New Roman"/>
          <w:b/>
          <w:sz w:val="24"/>
        </w:rPr>
      </w:pPr>
      <w:r w:rsidRPr="00DC249E">
        <w:rPr>
          <w:rFonts w:ascii="Times New Roman" w:hAnsi="Times New Roman"/>
          <w:b/>
          <w:sz w:val="24"/>
        </w:rPr>
        <w:t>C.</w:t>
      </w:r>
      <w:r w:rsidRPr="00DC249E">
        <w:rPr>
          <w:rFonts w:ascii="Times New Roman" w:hAnsi="Times New Roman"/>
          <w:b/>
          <w:sz w:val="24"/>
        </w:rPr>
        <w:tab/>
        <w:t>Electron Microscopes</w:t>
      </w:r>
    </w:p>
    <w:p w14:paraId="073B7524" w14:textId="77777777" w:rsidR="00DC249E" w:rsidRPr="00DC249E" w:rsidRDefault="00DC249E" w:rsidP="00DC249E">
      <w:pPr>
        <w:tabs>
          <w:tab w:val="left" w:pos="576"/>
        </w:tabs>
        <w:textAlignment w:val="auto"/>
        <w:rPr>
          <w:rFonts w:ascii="Times New Roman" w:hAnsi="Times New Roman"/>
          <w:sz w:val="24"/>
        </w:rPr>
      </w:pPr>
    </w:p>
    <w:p w14:paraId="0F09AB64"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 xml:space="preserve">Personnel operating the microscope should be considered radiation workers, and as such, should wear film badges or </w:t>
      </w:r>
      <w:proofErr w:type="spellStart"/>
      <w:r w:rsidRPr="00DC249E">
        <w:rPr>
          <w:rFonts w:ascii="Times New Roman" w:hAnsi="Times New Roman"/>
          <w:sz w:val="24"/>
        </w:rPr>
        <w:t>thermoluminescent</w:t>
      </w:r>
      <w:proofErr w:type="spellEnd"/>
      <w:r w:rsidRPr="00DC249E">
        <w:rPr>
          <w:rFonts w:ascii="Times New Roman" w:hAnsi="Times New Roman"/>
          <w:sz w:val="24"/>
        </w:rPr>
        <w:t xml:space="preserve"> dosimeters, when appropriate.</w:t>
      </w:r>
    </w:p>
    <w:p w14:paraId="0100CF7B"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p>
    <w:p w14:paraId="17246559"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The room containing the electron microscope should be considered a controlled area, and as such:</w:t>
      </w:r>
    </w:p>
    <w:p w14:paraId="6A50BBA2" w14:textId="77777777" w:rsidR="00DC249E" w:rsidRPr="00DC249E" w:rsidRDefault="00DC249E" w:rsidP="00DC249E">
      <w:pPr>
        <w:tabs>
          <w:tab w:val="left" w:pos="576"/>
          <w:tab w:val="left" w:pos="1152"/>
        </w:tabs>
        <w:ind w:left="2340" w:hanging="540"/>
        <w:textAlignment w:val="auto"/>
        <w:rPr>
          <w:rFonts w:ascii="Times New Roman" w:hAnsi="Times New Roman"/>
          <w:sz w:val="24"/>
        </w:rPr>
      </w:pPr>
    </w:p>
    <w:p w14:paraId="363B12F3" w14:textId="77777777" w:rsidR="00DC249E" w:rsidRPr="00DC249E" w:rsidRDefault="00DC249E" w:rsidP="00DC249E">
      <w:pPr>
        <w:numPr>
          <w:ilvl w:val="0"/>
          <w:numId w:val="30"/>
        </w:numPr>
        <w:tabs>
          <w:tab w:val="left" w:pos="1152"/>
          <w:tab w:val="left" w:pos="1584"/>
          <w:tab w:val="num" w:pos="2340"/>
        </w:tabs>
        <w:ind w:left="2340" w:hanging="540"/>
        <w:textAlignment w:val="auto"/>
        <w:rPr>
          <w:rFonts w:ascii="Times New Roman" w:hAnsi="Times New Roman"/>
          <w:sz w:val="24"/>
        </w:rPr>
      </w:pPr>
      <w:r w:rsidRPr="00DC249E">
        <w:rPr>
          <w:rFonts w:ascii="Times New Roman" w:hAnsi="Times New Roman"/>
          <w:sz w:val="24"/>
        </w:rPr>
        <w:t>Should be posted with a sign having the equivalent of “Caution-X-Rays”</w:t>
      </w:r>
    </w:p>
    <w:p w14:paraId="1352D563" w14:textId="77777777" w:rsidR="00DC249E" w:rsidRPr="00DC249E" w:rsidRDefault="00DC249E" w:rsidP="00DC249E">
      <w:pPr>
        <w:tabs>
          <w:tab w:val="left" w:pos="1152"/>
          <w:tab w:val="left" w:pos="1584"/>
        </w:tabs>
        <w:ind w:left="1800"/>
        <w:textAlignment w:val="auto"/>
        <w:rPr>
          <w:rFonts w:ascii="Times New Roman" w:hAnsi="Times New Roman"/>
          <w:sz w:val="24"/>
        </w:rPr>
      </w:pPr>
    </w:p>
    <w:p w14:paraId="6BD0FA06" w14:textId="77777777" w:rsidR="00DC249E" w:rsidRPr="00DC249E" w:rsidRDefault="00DC249E" w:rsidP="00DC249E">
      <w:pPr>
        <w:numPr>
          <w:ilvl w:val="0"/>
          <w:numId w:val="30"/>
        </w:numPr>
        <w:tabs>
          <w:tab w:val="left" w:pos="1152"/>
          <w:tab w:val="left" w:pos="1584"/>
          <w:tab w:val="num" w:pos="2340"/>
        </w:tabs>
        <w:ind w:left="2340" w:hanging="540"/>
        <w:textAlignment w:val="auto"/>
        <w:rPr>
          <w:rFonts w:ascii="Times New Roman" w:hAnsi="Times New Roman"/>
          <w:sz w:val="24"/>
        </w:rPr>
      </w:pPr>
      <w:r w:rsidRPr="00DC249E">
        <w:rPr>
          <w:rFonts w:ascii="Times New Roman" w:hAnsi="Times New Roman"/>
          <w:sz w:val="24"/>
        </w:rPr>
        <w:t xml:space="preserve">The electron microscope should be labeled with a sign having the equivalent of “Caution, X-Rays -- This Equipment Produces X-Rays When Energized.” </w:t>
      </w:r>
    </w:p>
    <w:p w14:paraId="4B14A7D3" w14:textId="77777777" w:rsidR="00DC249E" w:rsidRPr="00DC249E" w:rsidRDefault="00DC249E" w:rsidP="00DC249E">
      <w:pPr>
        <w:tabs>
          <w:tab w:val="left" w:pos="1152"/>
          <w:tab w:val="left" w:pos="1584"/>
        </w:tabs>
        <w:ind w:left="1800" w:hanging="540"/>
        <w:textAlignment w:val="auto"/>
        <w:rPr>
          <w:rFonts w:ascii="Times New Roman" w:hAnsi="Times New Roman"/>
          <w:sz w:val="24"/>
        </w:rPr>
      </w:pPr>
    </w:p>
    <w:p w14:paraId="72771600" w14:textId="77777777" w:rsidR="00DC249E" w:rsidRPr="00DC249E" w:rsidRDefault="00DC249E" w:rsidP="00DC249E">
      <w:pPr>
        <w:tabs>
          <w:tab w:val="left" w:pos="720"/>
          <w:tab w:val="left" w:pos="1296"/>
        </w:tabs>
        <w:ind w:left="1800" w:hanging="540"/>
        <w:textAlignment w:val="auto"/>
        <w:rPr>
          <w:rFonts w:ascii="Times New Roman" w:hAnsi="Times New Roman"/>
          <w:sz w:val="24"/>
          <w:szCs w:val="24"/>
        </w:rPr>
      </w:pPr>
      <w:r w:rsidRPr="00DC249E">
        <w:rPr>
          <w:rFonts w:ascii="Times New Roman" w:hAnsi="Times New Roman"/>
          <w:sz w:val="24"/>
          <w:szCs w:val="24"/>
        </w:rPr>
        <w:t>3.</w:t>
      </w:r>
      <w:r w:rsidRPr="00DC249E">
        <w:tab/>
      </w:r>
      <w:r w:rsidRPr="00DC249E">
        <w:rPr>
          <w:rFonts w:ascii="Times New Roman" w:hAnsi="Times New Roman"/>
          <w:sz w:val="24"/>
          <w:szCs w:val="24"/>
        </w:rPr>
        <w:t xml:space="preserve">Electron microscopes should be considered the same as any radiation </w:t>
      </w:r>
      <w:r w:rsidRPr="00DC249E">
        <w:tab/>
      </w:r>
      <w:r w:rsidRPr="00DC249E">
        <w:tab/>
      </w:r>
      <w:r w:rsidRPr="00DC249E">
        <w:rPr>
          <w:rFonts w:ascii="Times New Roman" w:hAnsi="Times New Roman"/>
          <w:sz w:val="24"/>
          <w:szCs w:val="24"/>
        </w:rPr>
        <w:t xml:space="preserve">producing equipment and as such, should be surveyed by the Radiation </w:t>
      </w:r>
      <w:r w:rsidRPr="00DC249E">
        <w:tab/>
      </w:r>
      <w:r w:rsidRPr="00DC249E">
        <w:tab/>
      </w:r>
      <w:r w:rsidRPr="00DC249E">
        <w:rPr>
          <w:rFonts w:ascii="Times New Roman" w:hAnsi="Times New Roman"/>
          <w:sz w:val="24"/>
          <w:szCs w:val="24"/>
        </w:rPr>
        <w:t>Safety Officer:</w:t>
      </w:r>
    </w:p>
    <w:p w14:paraId="5D9401B9" w14:textId="77777777" w:rsidR="00DC249E" w:rsidRPr="00DC249E" w:rsidRDefault="00DC249E" w:rsidP="00DC249E">
      <w:pPr>
        <w:tabs>
          <w:tab w:val="left" w:pos="720"/>
          <w:tab w:val="left" w:pos="1296"/>
        </w:tabs>
        <w:textAlignment w:val="auto"/>
        <w:rPr>
          <w:rFonts w:ascii="Times New Roman" w:hAnsi="Times New Roman"/>
          <w:sz w:val="24"/>
        </w:rPr>
      </w:pPr>
    </w:p>
    <w:p w14:paraId="1212FCA3" w14:textId="77777777" w:rsidR="00DC249E" w:rsidRPr="00DC249E" w:rsidRDefault="00DC249E" w:rsidP="00DC249E">
      <w:pPr>
        <w:numPr>
          <w:ilvl w:val="0"/>
          <w:numId w:val="31"/>
        </w:numPr>
        <w:tabs>
          <w:tab w:val="left" w:pos="1296"/>
        </w:tabs>
        <w:textAlignment w:val="auto"/>
        <w:rPr>
          <w:rFonts w:ascii="Times New Roman" w:hAnsi="Times New Roman"/>
          <w:sz w:val="24"/>
        </w:rPr>
      </w:pPr>
      <w:r w:rsidRPr="00DC249E">
        <w:rPr>
          <w:rFonts w:ascii="Times New Roman" w:hAnsi="Times New Roman"/>
          <w:sz w:val="24"/>
        </w:rPr>
        <w:t>Whenever the filament is changed,</w:t>
      </w:r>
    </w:p>
    <w:p w14:paraId="7D72B84D" w14:textId="77777777" w:rsidR="00DC249E" w:rsidRPr="00DC249E" w:rsidRDefault="00DC249E" w:rsidP="00DC249E">
      <w:pPr>
        <w:tabs>
          <w:tab w:val="left" w:pos="1296"/>
        </w:tabs>
        <w:ind w:left="1800"/>
        <w:textAlignment w:val="auto"/>
        <w:rPr>
          <w:rFonts w:ascii="Times New Roman" w:hAnsi="Times New Roman"/>
          <w:sz w:val="24"/>
        </w:rPr>
      </w:pPr>
    </w:p>
    <w:p w14:paraId="35155FEE" w14:textId="77777777" w:rsidR="00DC249E" w:rsidRPr="00DC249E" w:rsidRDefault="00DC249E" w:rsidP="00DC249E">
      <w:pPr>
        <w:numPr>
          <w:ilvl w:val="0"/>
          <w:numId w:val="31"/>
        </w:numPr>
        <w:tabs>
          <w:tab w:val="left" w:pos="1296"/>
          <w:tab w:val="left" w:pos="2340"/>
        </w:tabs>
        <w:textAlignment w:val="auto"/>
        <w:rPr>
          <w:rFonts w:ascii="Times New Roman" w:hAnsi="Times New Roman"/>
          <w:sz w:val="24"/>
        </w:rPr>
      </w:pPr>
      <w:r w:rsidRPr="00DC249E">
        <w:rPr>
          <w:rFonts w:ascii="Times New Roman" w:hAnsi="Times New Roman"/>
          <w:sz w:val="24"/>
        </w:rPr>
        <w:t>After the microscope is serviced or cleaned, and</w:t>
      </w:r>
    </w:p>
    <w:p w14:paraId="100DEDFA" w14:textId="77777777" w:rsidR="00DC249E" w:rsidRPr="00DC249E" w:rsidRDefault="00DC249E" w:rsidP="00DC249E">
      <w:pPr>
        <w:tabs>
          <w:tab w:val="left" w:pos="1296"/>
        </w:tabs>
        <w:textAlignment w:val="auto"/>
        <w:rPr>
          <w:rFonts w:ascii="Times New Roman" w:hAnsi="Times New Roman"/>
          <w:sz w:val="24"/>
        </w:rPr>
      </w:pPr>
    </w:p>
    <w:p w14:paraId="016F525C" w14:textId="77777777" w:rsidR="00DC249E" w:rsidRPr="00DC249E" w:rsidRDefault="00DC249E" w:rsidP="00DC249E">
      <w:pPr>
        <w:numPr>
          <w:ilvl w:val="0"/>
          <w:numId w:val="31"/>
        </w:numPr>
        <w:tabs>
          <w:tab w:val="left" w:pos="1296"/>
          <w:tab w:val="left" w:pos="2340"/>
        </w:tabs>
        <w:textAlignment w:val="auto"/>
        <w:rPr>
          <w:rFonts w:ascii="Times New Roman" w:hAnsi="Times New Roman"/>
          <w:sz w:val="24"/>
        </w:rPr>
      </w:pPr>
      <w:r w:rsidRPr="00DC249E">
        <w:rPr>
          <w:rFonts w:ascii="Times New Roman" w:hAnsi="Times New Roman"/>
          <w:sz w:val="24"/>
        </w:rPr>
        <w:t>At periodic intervals designated by the Radiation Safety Officer</w:t>
      </w:r>
    </w:p>
    <w:p w14:paraId="26B7524A" w14:textId="77777777" w:rsidR="00DC249E" w:rsidRPr="00DC249E" w:rsidRDefault="00DC249E" w:rsidP="00DC249E">
      <w:pPr>
        <w:tabs>
          <w:tab w:val="left" w:pos="1296"/>
          <w:tab w:val="left" w:pos="1728"/>
        </w:tabs>
        <w:textAlignment w:val="auto"/>
        <w:rPr>
          <w:rFonts w:ascii="Times New Roman" w:hAnsi="Times New Roman"/>
          <w:sz w:val="24"/>
        </w:rPr>
      </w:pPr>
    </w:p>
    <w:p w14:paraId="61DCA392" w14:textId="77777777" w:rsidR="00DC249E" w:rsidRPr="00DC249E" w:rsidRDefault="00DC249E" w:rsidP="00DC249E">
      <w:pPr>
        <w:tabs>
          <w:tab w:val="left" w:pos="576"/>
          <w:tab w:val="left" w:pos="1800"/>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The authorized user should be responsible for notifying the Radiation Safety Officer whenever:</w:t>
      </w:r>
    </w:p>
    <w:p w14:paraId="687BF057" w14:textId="77777777" w:rsidR="00DC249E" w:rsidRPr="00DC249E" w:rsidRDefault="00DC249E" w:rsidP="00DC249E">
      <w:pPr>
        <w:tabs>
          <w:tab w:val="left" w:pos="576"/>
          <w:tab w:val="left" w:pos="1296"/>
        </w:tabs>
        <w:textAlignment w:val="auto"/>
        <w:rPr>
          <w:rFonts w:ascii="Times New Roman" w:hAnsi="Times New Roman"/>
          <w:sz w:val="24"/>
        </w:rPr>
      </w:pPr>
    </w:p>
    <w:p w14:paraId="75C02919" w14:textId="77777777" w:rsidR="00DC249E" w:rsidRPr="00DC249E" w:rsidRDefault="00DC249E" w:rsidP="00DC249E">
      <w:pPr>
        <w:tabs>
          <w:tab w:val="left" w:pos="1296"/>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Conditions of use change,</w:t>
      </w:r>
    </w:p>
    <w:p w14:paraId="67F588B5" w14:textId="77777777" w:rsidR="00DC249E" w:rsidRPr="00DC249E" w:rsidRDefault="00DC249E" w:rsidP="00DC249E">
      <w:pPr>
        <w:tabs>
          <w:tab w:val="left" w:pos="1296"/>
          <w:tab w:val="left" w:pos="2340"/>
        </w:tabs>
        <w:ind w:left="2340" w:hanging="540"/>
        <w:textAlignment w:val="auto"/>
        <w:rPr>
          <w:rFonts w:ascii="Times New Roman" w:hAnsi="Times New Roman"/>
          <w:sz w:val="24"/>
        </w:rPr>
      </w:pPr>
    </w:p>
    <w:p w14:paraId="518A85DC" w14:textId="77777777" w:rsidR="00DC249E" w:rsidRPr="00DC249E" w:rsidRDefault="00DC249E" w:rsidP="00DC249E">
      <w:pPr>
        <w:numPr>
          <w:ilvl w:val="0"/>
          <w:numId w:val="32"/>
        </w:numPr>
        <w:tabs>
          <w:tab w:val="left" w:pos="1296"/>
        </w:tabs>
        <w:textAlignment w:val="auto"/>
        <w:rPr>
          <w:rFonts w:ascii="Times New Roman" w:hAnsi="Times New Roman"/>
          <w:sz w:val="24"/>
        </w:rPr>
      </w:pPr>
      <w:r w:rsidRPr="00DC249E">
        <w:rPr>
          <w:rFonts w:ascii="Times New Roman" w:hAnsi="Times New Roman"/>
          <w:sz w:val="24"/>
        </w:rPr>
        <w:t>The microscope is serviced, and</w:t>
      </w:r>
    </w:p>
    <w:p w14:paraId="4A3E174C" w14:textId="77777777" w:rsidR="00DC249E" w:rsidRPr="00DC249E" w:rsidRDefault="00DC249E" w:rsidP="00DC249E">
      <w:pPr>
        <w:tabs>
          <w:tab w:val="left" w:pos="1296"/>
        </w:tabs>
        <w:ind w:left="1800"/>
        <w:textAlignment w:val="auto"/>
        <w:rPr>
          <w:rFonts w:ascii="Times New Roman" w:hAnsi="Times New Roman"/>
          <w:sz w:val="24"/>
        </w:rPr>
      </w:pPr>
    </w:p>
    <w:p w14:paraId="4B10984C" w14:textId="77777777" w:rsidR="00DC249E" w:rsidRPr="00DC249E" w:rsidRDefault="00DC249E" w:rsidP="00DC249E">
      <w:pPr>
        <w:numPr>
          <w:ilvl w:val="0"/>
          <w:numId w:val="32"/>
        </w:numPr>
        <w:tabs>
          <w:tab w:val="left" w:pos="1296"/>
          <w:tab w:val="left" w:pos="2340"/>
        </w:tabs>
        <w:textAlignment w:val="auto"/>
        <w:rPr>
          <w:rFonts w:ascii="Times New Roman" w:hAnsi="Times New Roman"/>
          <w:sz w:val="24"/>
        </w:rPr>
      </w:pPr>
      <w:r w:rsidRPr="00DC249E">
        <w:rPr>
          <w:rFonts w:ascii="Times New Roman" w:hAnsi="Times New Roman"/>
          <w:sz w:val="24"/>
        </w:rPr>
        <w:t>When new operators use the microscope</w:t>
      </w:r>
    </w:p>
    <w:p w14:paraId="56AF85B5" w14:textId="77777777" w:rsidR="00DC249E" w:rsidRPr="00DC249E" w:rsidRDefault="00DC249E" w:rsidP="00DC249E">
      <w:pPr>
        <w:tabs>
          <w:tab w:val="left" w:pos="1296"/>
          <w:tab w:val="left" w:pos="1728"/>
        </w:tabs>
        <w:textAlignment w:val="auto"/>
        <w:rPr>
          <w:rFonts w:ascii="Times New Roman" w:hAnsi="Times New Roman"/>
          <w:sz w:val="24"/>
        </w:rPr>
      </w:pPr>
    </w:p>
    <w:p w14:paraId="26A95263" w14:textId="77777777" w:rsidR="00DC249E" w:rsidRPr="00DC249E" w:rsidRDefault="00DC249E" w:rsidP="00DC249E">
      <w:pPr>
        <w:tabs>
          <w:tab w:val="left" w:pos="576"/>
          <w:tab w:val="left" w:pos="1296"/>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Possible Microscope Physical Deficiencies</w:t>
      </w:r>
    </w:p>
    <w:p w14:paraId="48CA6D71" w14:textId="77777777" w:rsidR="00DC249E" w:rsidRPr="00DC249E" w:rsidRDefault="00DC249E" w:rsidP="00DC249E">
      <w:pPr>
        <w:tabs>
          <w:tab w:val="left" w:pos="576"/>
          <w:tab w:val="left" w:pos="1296"/>
        </w:tabs>
        <w:ind w:left="1800" w:hanging="540"/>
        <w:textAlignment w:val="auto"/>
        <w:rPr>
          <w:rFonts w:ascii="Times New Roman" w:hAnsi="Times New Roman"/>
          <w:sz w:val="24"/>
        </w:rPr>
      </w:pPr>
    </w:p>
    <w:p w14:paraId="18D55AD9" w14:textId="77777777" w:rsidR="00DC249E" w:rsidRPr="00DC249E" w:rsidRDefault="00DC249E" w:rsidP="00DC249E">
      <w:pPr>
        <w:tabs>
          <w:tab w:val="left" w:pos="576"/>
          <w:tab w:val="left" w:pos="1800"/>
        </w:tabs>
        <w:ind w:left="1800"/>
        <w:textAlignment w:val="auto"/>
        <w:rPr>
          <w:rFonts w:ascii="Times New Roman" w:hAnsi="Times New Roman"/>
          <w:sz w:val="24"/>
          <w:szCs w:val="24"/>
        </w:rPr>
      </w:pPr>
      <w:r w:rsidRPr="00DC249E">
        <w:rPr>
          <w:rFonts w:ascii="Times New Roman" w:hAnsi="Times New Roman"/>
          <w:sz w:val="24"/>
          <w:szCs w:val="24"/>
        </w:rPr>
        <w:t>In the literature, numerous physical deficiencies and improper operational practices were discovered. These deficiencies and operational practices contributed to emission of unnecessary and previously undiscovered radiation.  Some of the physical deficiencies are as follows:</w:t>
      </w:r>
    </w:p>
    <w:p w14:paraId="4C0B05A8" w14:textId="77777777" w:rsidR="00DC249E" w:rsidRPr="00DC249E" w:rsidRDefault="00DC249E" w:rsidP="00DC249E">
      <w:pPr>
        <w:tabs>
          <w:tab w:val="left" w:pos="576"/>
          <w:tab w:val="left" w:pos="1296"/>
        </w:tabs>
        <w:textAlignment w:val="auto"/>
        <w:rPr>
          <w:rFonts w:ascii="Times New Roman" w:hAnsi="Times New Roman"/>
          <w:sz w:val="24"/>
        </w:rPr>
      </w:pPr>
    </w:p>
    <w:p w14:paraId="5DE4DB2A"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lastRenderedPageBreak/>
        <w:t>a.</w:t>
      </w:r>
      <w:r w:rsidRPr="00DC249E">
        <w:rPr>
          <w:rFonts w:ascii="Times New Roman" w:hAnsi="Times New Roman"/>
          <w:sz w:val="24"/>
        </w:rPr>
        <w:tab/>
        <w:t>The anode was not properly shielded, thus allowing radiation to leak from the top of the microscope.</w:t>
      </w:r>
    </w:p>
    <w:p w14:paraId="2FB8D1FF" w14:textId="77777777" w:rsidR="00DC249E" w:rsidRPr="00DC249E" w:rsidRDefault="00DC249E" w:rsidP="00DC249E">
      <w:pPr>
        <w:tabs>
          <w:tab w:val="left" w:pos="2340"/>
        </w:tabs>
        <w:ind w:left="2340" w:hanging="540"/>
        <w:textAlignment w:val="auto"/>
        <w:rPr>
          <w:rFonts w:ascii="Times New Roman" w:hAnsi="Times New Roman"/>
          <w:sz w:val="24"/>
        </w:rPr>
      </w:pPr>
    </w:p>
    <w:p w14:paraId="605CE127" w14:textId="77777777" w:rsidR="00DC249E" w:rsidRPr="00DC249E" w:rsidRDefault="00DC249E" w:rsidP="00DC249E">
      <w:pPr>
        <w:numPr>
          <w:ilvl w:val="0"/>
          <w:numId w:val="33"/>
        </w:numPr>
        <w:tabs>
          <w:tab w:val="left" w:pos="90"/>
          <w:tab w:val="left" w:pos="1800"/>
          <w:tab w:val="left" w:pos="2340"/>
          <w:tab w:val="left" w:pos="6768"/>
        </w:tabs>
        <w:ind w:left="2340" w:hanging="540"/>
        <w:textAlignment w:val="auto"/>
        <w:rPr>
          <w:rFonts w:ascii="Times New Roman" w:hAnsi="Times New Roman"/>
          <w:sz w:val="24"/>
        </w:rPr>
      </w:pPr>
      <w:r w:rsidRPr="00DC249E">
        <w:rPr>
          <w:rFonts w:ascii="Times New Roman" w:hAnsi="Times New Roman"/>
          <w:sz w:val="24"/>
        </w:rPr>
        <w:t>Leaded glass in the viewing port was cracked so that the operator's hand and head could be unnecessarily exposed.</w:t>
      </w:r>
    </w:p>
    <w:p w14:paraId="663673E0" w14:textId="77777777" w:rsidR="00DC249E" w:rsidRPr="00DC249E" w:rsidRDefault="00DC249E" w:rsidP="00DC249E">
      <w:pPr>
        <w:tabs>
          <w:tab w:val="left" w:pos="90"/>
          <w:tab w:val="left" w:pos="1800"/>
          <w:tab w:val="left" w:pos="2340"/>
          <w:tab w:val="left" w:pos="6768"/>
        </w:tabs>
        <w:ind w:left="1800"/>
        <w:textAlignment w:val="auto"/>
        <w:rPr>
          <w:rFonts w:ascii="Times New Roman" w:hAnsi="Times New Roman"/>
          <w:sz w:val="24"/>
        </w:rPr>
      </w:pPr>
    </w:p>
    <w:p w14:paraId="520848FE" w14:textId="77777777" w:rsidR="00DC249E" w:rsidRPr="00DC249E" w:rsidRDefault="00DC249E" w:rsidP="00DC249E">
      <w:pPr>
        <w:numPr>
          <w:ilvl w:val="0"/>
          <w:numId w:val="33"/>
        </w:numPr>
        <w:tabs>
          <w:tab w:val="left" w:pos="90"/>
          <w:tab w:val="left" w:pos="1800"/>
          <w:tab w:val="left" w:pos="2340"/>
          <w:tab w:val="left" w:pos="6768"/>
        </w:tabs>
        <w:ind w:left="2340" w:hanging="540"/>
        <w:textAlignment w:val="auto"/>
        <w:rPr>
          <w:rFonts w:ascii="Times New Roman" w:hAnsi="Times New Roman"/>
          <w:sz w:val="24"/>
        </w:rPr>
      </w:pPr>
      <w:r w:rsidRPr="00DC249E">
        <w:rPr>
          <w:rFonts w:ascii="Times New Roman" w:hAnsi="Times New Roman"/>
          <w:sz w:val="24"/>
        </w:rPr>
        <w:t xml:space="preserve">The heat sink was inverted so that the electrons diverged instead of </w:t>
      </w:r>
      <w:proofErr w:type="gramStart"/>
      <w:r w:rsidRPr="00DC249E">
        <w:rPr>
          <w:rFonts w:ascii="Times New Roman" w:hAnsi="Times New Roman"/>
          <w:sz w:val="24"/>
        </w:rPr>
        <w:t>converged</w:t>
      </w:r>
      <w:proofErr w:type="gramEnd"/>
      <w:r w:rsidRPr="00DC249E">
        <w:rPr>
          <w:rFonts w:ascii="Times New Roman" w:hAnsi="Times New Roman"/>
          <w:sz w:val="24"/>
        </w:rPr>
        <w:t xml:space="preserve"> from the anode.</w:t>
      </w:r>
    </w:p>
    <w:p w14:paraId="22E51257" w14:textId="77777777" w:rsidR="00DC249E" w:rsidRPr="00DC249E" w:rsidRDefault="00DC249E" w:rsidP="00DC249E">
      <w:pPr>
        <w:tabs>
          <w:tab w:val="left" w:pos="90"/>
          <w:tab w:val="left" w:pos="1800"/>
          <w:tab w:val="left" w:pos="2340"/>
          <w:tab w:val="left" w:pos="6768"/>
        </w:tabs>
        <w:ind w:left="2340" w:hanging="540"/>
        <w:textAlignment w:val="auto"/>
        <w:rPr>
          <w:rFonts w:ascii="Times New Roman" w:hAnsi="Times New Roman"/>
          <w:sz w:val="24"/>
        </w:rPr>
      </w:pPr>
    </w:p>
    <w:p w14:paraId="48FD53D2" w14:textId="77777777" w:rsidR="00DC249E" w:rsidRPr="00DC249E" w:rsidRDefault="00DC249E" w:rsidP="00DC249E">
      <w:pPr>
        <w:numPr>
          <w:ilvl w:val="0"/>
          <w:numId w:val="33"/>
        </w:numPr>
        <w:tabs>
          <w:tab w:val="left" w:pos="90"/>
          <w:tab w:val="left" w:pos="1800"/>
          <w:tab w:val="left" w:pos="2340"/>
          <w:tab w:val="left" w:pos="6768"/>
        </w:tabs>
        <w:ind w:left="2340" w:hanging="540"/>
        <w:textAlignment w:val="auto"/>
        <w:rPr>
          <w:rFonts w:ascii="Times New Roman" w:hAnsi="Times New Roman"/>
          <w:sz w:val="24"/>
        </w:rPr>
      </w:pPr>
      <w:r w:rsidRPr="00DC249E">
        <w:rPr>
          <w:rFonts w:ascii="Times New Roman" w:hAnsi="Times New Roman"/>
          <w:sz w:val="24"/>
        </w:rPr>
        <w:t>The heat sink aperture was unnecessarily large so that the beam of radiation was broader than required.</w:t>
      </w:r>
    </w:p>
    <w:p w14:paraId="39856C51" w14:textId="77777777" w:rsidR="00DC249E" w:rsidRPr="00DC249E" w:rsidRDefault="00DC249E" w:rsidP="00DC249E">
      <w:pPr>
        <w:tabs>
          <w:tab w:val="left" w:pos="90"/>
          <w:tab w:val="left" w:pos="1800"/>
          <w:tab w:val="left" w:pos="2340"/>
          <w:tab w:val="left" w:pos="6768"/>
        </w:tabs>
        <w:ind w:left="2340" w:hanging="540"/>
        <w:textAlignment w:val="auto"/>
        <w:rPr>
          <w:rFonts w:ascii="Times New Roman" w:hAnsi="Times New Roman"/>
          <w:sz w:val="24"/>
        </w:rPr>
      </w:pPr>
    </w:p>
    <w:p w14:paraId="4E992EC6" w14:textId="77777777" w:rsidR="00DC249E" w:rsidRPr="00DC249E" w:rsidRDefault="00DC249E" w:rsidP="00DC249E">
      <w:pPr>
        <w:numPr>
          <w:ilvl w:val="0"/>
          <w:numId w:val="33"/>
        </w:numPr>
        <w:tabs>
          <w:tab w:val="left" w:pos="90"/>
          <w:tab w:val="left" w:pos="1800"/>
          <w:tab w:val="left" w:pos="2340"/>
          <w:tab w:val="left" w:pos="6768"/>
        </w:tabs>
        <w:ind w:left="2340" w:hanging="540"/>
        <w:textAlignment w:val="auto"/>
        <w:rPr>
          <w:rFonts w:ascii="Times New Roman" w:hAnsi="Times New Roman"/>
          <w:sz w:val="24"/>
        </w:rPr>
      </w:pPr>
      <w:r w:rsidRPr="00DC249E">
        <w:rPr>
          <w:rFonts w:ascii="Times New Roman" w:hAnsi="Times New Roman"/>
          <w:sz w:val="24"/>
        </w:rPr>
        <w:t>An objective aperture which was 2 1/2 times larger than allowed in the design of the microscope was mislabeled by the vendor and used by the operator.  Therefore, the beam of electrons was 2 1/2 times larger than expected, and the x-radiation emitted from the microscope was 2 1/2 times greater than necessary.</w:t>
      </w:r>
    </w:p>
    <w:p w14:paraId="65A4497B" w14:textId="77777777" w:rsidR="00DC249E" w:rsidRPr="00DC249E" w:rsidRDefault="00DC249E" w:rsidP="00DC249E">
      <w:pPr>
        <w:tabs>
          <w:tab w:val="left" w:pos="90"/>
          <w:tab w:val="left" w:pos="1800"/>
          <w:tab w:val="left" w:pos="2340"/>
          <w:tab w:val="left" w:pos="6768"/>
        </w:tabs>
        <w:ind w:left="2340" w:hanging="540"/>
        <w:textAlignment w:val="auto"/>
        <w:rPr>
          <w:rFonts w:ascii="Times New Roman" w:hAnsi="Times New Roman"/>
          <w:sz w:val="24"/>
        </w:rPr>
      </w:pPr>
    </w:p>
    <w:p w14:paraId="6AA3CE92" w14:textId="77777777" w:rsidR="00DC249E" w:rsidRPr="00DC249E" w:rsidRDefault="00DC249E" w:rsidP="00DC249E">
      <w:pPr>
        <w:numPr>
          <w:ilvl w:val="0"/>
          <w:numId w:val="33"/>
        </w:numPr>
        <w:tabs>
          <w:tab w:val="left" w:pos="90"/>
          <w:tab w:val="left" w:pos="1800"/>
          <w:tab w:val="left" w:pos="2340"/>
          <w:tab w:val="left" w:pos="6768"/>
        </w:tabs>
        <w:ind w:left="2340" w:hanging="540"/>
        <w:textAlignment w:val="auto"/>
        <w:rPr>
          <w:rFonts w:ascii="Times New Roman" w:hAnsi="Times New Roman"/>
          <w:sz w:val="24"/>
          <w:szCs w:val="24"/>
        </w:rPr>
      </w:pPr>
      <w:r w:rsidRPr="00DC249E">
        <w:rPr>
          <w:rFonts w:ascii="Times New Roman" w:hAnsi="Times New Roman"/>
          <w:sz w:val="24"/>
          <w:szCs w:val="24"/>
        </w:rPr>
        <w:t>The face plate located at the viewing window was aluminum instead of brass. Therefore, the less dense aluminum did not attenuate the X-Rays as well as the brass and caused the emission of unnecessary X-Rays.</w:t>
      </w:r>
    </w:p>
    <w:p w14:paraId="29389D8B" w14:textId="77777777" w:rsidR="00DC249E" w:rsidRPr="00DC249E" w:rsidRDefault="00DC249E" w:rsidP="00DC249E">
      <w:pPr>
        <w:tabs>
          <w:tab w:val="left" w:pos="576"/>
          <w:tab w:val="left" w:pos="1008"/>
        </w:tabs>
        <w:textAlignment w:val="auto"/>
        <w:rPr>
          <w:rFonts w:ascii="Times New Roman" w:hAnsi="Times New Roman"/>
          <w:sz w:val="24"/>
        </w:rPr>
      </w:pPr>
    </w:p>
    <w:p w14:paraId="7C00A38D"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Improper Operational Procedures</w:t>
      </w:r>
    </w:p>
    <w:p w14:paraId="3F8F520E" w14:textId="77777777" w:rsidR="00DC249E" w:rsidRPr="00DC249E" w:rsidRDefault="00DC249E" w:rsidP="00DC249E">
      <w:pPr>
        <w:tabs>
          <w:tab w:val="left" w:pos="1800"/>
        </w:tabs>
        <w:ind w:left="1800" w:hanging="540"/>
        <w:textAlignment w:val="auto"/>
        <w:rPr>
          <w:rFonts w:ascii="Times New Roman" w:hAnsi="Times New Roman"/>
          <w:sz w:val="24"/>
        </w:rPr>
      </w:pPr>
    </w:p>
    <w:p w14:paraId="784BCA69"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The following operational procedures contributed to the emission of unnecessary radiation:</w:t>
      </w:r>
    </w:p>
    <w:p w14:paraId="0EA10A7F" w14:textId="77777777" w:rsidR="00DC249E" w:rsidRPr="00DC249E" w:rsidRDefault="00DC249E" w:rsidP="00DC249E">
      <w:pPr>
        <w:tabs>
          <w:tab w:val="left" w:pos="1800"/>
        </w:tabs>
        <w:ind w:left="1800" w:hanging="540"/>
        <w:textAlignment w:val="auto"/>
        <w:rPr>
          <w:rFonts w:ascii="Times New Roman" w:hAnsi="Times New Roman"/>
          <w:sz w:val="24"/>
        </w:rPr>
      </w:pPr>
    </w:p>
    <w:p w14:paraId="531C506D" w14:textId="77777777" w:rsidR="00DC249E" w:rsidRPr="00DC249E" w:rsidRDefault="00DC249E" w:rsidP="00DC249E">
      <w:pPr>
        <w:tabs>
          <w:tab w:val="left" w:pos="1008"/>
          <w:tab w:val="left" w:pos="2340"/>
        </w:tabs>
        <w:ind w:left="2340" w:hanging="540"/>
        <w:textAlignment w:val="auto"/>
        <w:rPr>
          <w:rFonts w:ascii="Times New Roman" w:hAnsi="Times New Roman"/>
          <w:sz w:val="24"/>
          <w:szCs w:val="24"/>
        </w:rPr>
      </w:pPr>
      <w:r w:rsidRPr="00DC249E">
        <w:rPr>
          <w:rFonts w:ascii="Times New Roman" w:hAnsi="Times New Roman"/>
          <w:sz w:val="24"/>
          <w:szCs w:val="24"/>
        </w:rPr>
        <w:t>a.</w:t>
      </w:r>
      <w:r w:rsidRPr="00DC249E">
        <w:tab/>
      </w:r>
      <w:r w:rsidRPr="00DC249E">
        <w:rPr>
          <w:rFonts w:ascii="Times New Roman" w:hAnsi="Times New Roman"/>
          <w:sz w:val="24"/>
          <w:szCs w:val="24"/>
        </w:rPr>
        <w:t>The electron microscope was used with no aperture restriction. Often, this is the result of the preceding operator not checking to see which aperture had been installed. As a result, the radiation beam was unnecessarily large.</w:t>
      </w:r>
    </w:p>
    <w:p w14:paraId="00463879" w14:textId="77777777" w:rsidR="00DC249E" w:rsidRPr="00DC249E" w:rsidRDefault="00DC249E" w:rsidP="00DC249E">
      <w:pPr>
        <w:tabs>
          <w:tab w:val="left" w:pos="1008"/>
          <w:tab w:val="left" w:pos="2340"/>
        </w:tabs>
        <w:ind w:left="2340" w:hanging="540"/>
        <w:textAlignment w:val="auto"/>
        <w:rPr>
          <w:rFonts w:ascii="Times New Roman" w:hAnsi="Times New Roman"/>
          <w:sz w:val="24"/>
        </w:rPr>
      </w:pPr>
    </w:p>
    <w:p w14:paraId="20F12964" w14:textId="77777777" w:rsidR="00DC249E" w:rsidRPr="00DC249E" w:rsidRDefault="00DC249E" w:rsidP="00DC249E">
      <w:pPr>
        <w:numPr>
          <w:ilvl w:val="0"/>
          <w:numId w:val="34"/>
        </w:numPr>
        <w:tabs>
          <w:tab w:val="left" w:pos="1008"/>
          <w:tab w:val="num" w:pos="2340"/>
        </w:tabs>
        <w:ind w:left="2340" w:hanging="540"/>
        <w:textAlignment w:val="auto"/>
        <w:rPr>
          <w:rFonts w:ascii="Times New Roman" w:hAnsi="Times New Roman"/>
          <w:sz w:val="24"/>
          <w:szCs w:val="24"/>
        </w:rPr>
      </w:pPr>
      <w:r w:rsidRPr="00DC249E">
        <w:rPr>
          <w:rFonts w:ascii="Times New Roman" w:hAnsi="Times New Roman"/>
          <w:sz w:val="24"/>
          <w:szCs w:val="24"/>
        </w:rPr>
        <w:t>The setup procedure routinely used to optimize the performance of the electron microscope may produce radiation readings at the outside surface of some electron microscopes. The setup procedure included having the beam at crossover with low magnification (the smaller the magnification, the greater the radiation emitted), and having the beam spread at low current (which also increased radiation emitted).</w:t>
      </w:r>
    </w:p>
    <w:p w14:paraId="5ECD93FB" w14:textId="77777777" w:rsidR="00DC249E" w:rsidRPr="00DC249E" w:rsidRDefault="00DC249E" w:rsidP="00DC249E">
      <w:pPr>
        <w:tabs>
          <w:tab w:val="left" w:pos="1008"/>
          <w:tab w:val="num" w:pos="2340"/>
        </w:tabs>
        <w:ind w:left="2340" w:hanging="540"/>
        <w:textAlignment w:val="auto"/>
        <w:rPr>
          <w:rFonts w:ascii="Times New Roman" w:hAnsi="Times New Roman"/>
          <w:sz w:val="24"/>
        </w:rPr>
      </w:pPr>
    </w:p>
    <w:p w14:paraId="0FB2E452" w14:textId="77777777" w:rsidR="00DC249E" w:rsidRPr="00DC249E" w:rsidRDefault="00DC249E" w:rsidP="00DC249E">
      <w:pPr>
        <w:numPr>
          <w:ilvl w:val="0"/>
          <w:numId w:val="34"/>
        </w:numPr>
        <w:tabs>
          <w:tab w:val="left" w:pos="1008"/>
          <w:tab w:val="num" w:pos="2340"/>
        </w:tabs>
        <w:ind w:left="2340" w:hanging="540"/>
        <w:textAlignment w:val="auto"/>
        <w:rPr>
          <w:rFonts w:ascii="Times New Roman" w:hAnsi="Times New Roman"/>
          <w:sz w:val="24"/>
        </w:rPr>
      </w:pPr>
      <w:r w:rsidRPr="00DC249E">
        <w:rPr>
          <w:rFonts w:ascii="Times New Roman" w:hAnsi="Times New Roman"/>
          <w:sz w:val="24"/>
        </w:rPr>
        <w:t>In general, operators were ignorant of the fact that improper operation of an electron microscope could cause radiation exposure.</w:t>
      </w:r>
    </w:p>
    <w:p w14:paraId="5CEDD2FD" w14:textId="77777777" w:rsidR="00DC249E" w:rsidRPr="00DC249E" w:rsidRDefault="00DC249E" w:rsidP="00DC249E">
      <w:pPr>
        <w:tabs>
          <w:tab w:val="left" w:pos="1008"/>
        </w:tabs>
        <w:textAlignment w:val="auto"/>
        <w:rPr>
          <w:rFonts w:ascii="Times New Roman" w:hAnsi="Times New Roman"/>
          <w:sz w:val="24"/>
        </w:rPr>
      </w:pPr>
    </w:p>
    <w:p w14:paraId="2AC40C67" w14:textId="77777777" w:rsidR="00DC249E" w:rsidRPr="00DC249E" w:rsidRDefault="00DC249E" w:rsidP="00DC249E">
      <w:pPr>
        <w:tabs>
          <w:tab w:val="left" w:pos="720"/>
          <w:tab w:val="left" w:pos="1260"/>
        </w:tabs>
        <w:ind w:left="720"/>
        <w:textAlignment w:val="auto"/>
        <w:rPr>
          <w:rFonts w:ascii="Times New Roman" w:hAnsi="Times New Roman"/>
          <w:b/>
          <w:sz w:val="24"/>
        </w:rPr>
      </w:pPr>
      <w:r w:rsidRPr="00DC249E">
        <w:rPr>
          <w:rFonts w:ascii="Times New Roman" w:hAnsi="Times New Roman"/>
          <w:b/>
          <w:sz w:val="24"/>
        </w:rPr>
        <w:t>D.</w:t>
      </w:r>
      <w:r w:rsidRPr="00DC249E">
        <w:rPr>
          <w:rFonts w:ascii="Times New Roman" w:hAnsi="Times New Roman"/>
          <w:b/>
          <w:sz w:val="24"/>
        </w:rPr>
        <w:tab/>
        <w:t>Other X-Ray Machines</w:t>
      </w:r>
    </w:p>
    <w:p w14:paraId="3E1C92C0" w14:textId="77777777" w:rsidR="00DC249E" w:rsidRPr="00DC249E" w:rsidRDefault="00DC249E" w:rsidP="00DC249E">
      <w:pPr>
        <w:tabs>
          <w:tab w:val="left" w:pos="576"/>
          <w:tab w:val="left" w:pos="1260"/>
        </w:tabs>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sz w:val="24"/>
        </w:rPr>
        <w:tab/>
      </w:r>
    </w:p>
    <w:p w14:paraId="6936A697" w14:textId="77777777" w:rsidR="00DC249E" w:rsidRPr="00DC249E" w:rsidRDefault="00DC249E" w:rsidP="00DC249E">
      <w:pPr>
        <w:tabs>
          <w:tab w:val="left" w:pos="576"/>
          <w:tab w:val="left" w:pos="1260"/>
        </w:tabs>
        <w:ind w:left="1260"/>
        <w:textAlignment w:val="auto"/>
        <w:rPr>
          <w:rFonts w:ascii="Times New Roman" w:hAnsi="Times New Roman"/>
          <w:sz w:val="24"/>
          <w:szCs w:val="24"/>
        </w:rPr>
      </w:pPr>
      <w:r w:rsidRPr="00DC249E">
        <w:rPr>
          <w:rFonts w:ascii="Times New Roman" w:hAnsi="Times New Roman"/>
          <w:sz w:val="24"/>
          <w:szCs w:val="24"/>
        </w:rPr>
        <w:t>The regulations for X-Ray diffraction machines apply in general to all other X-Ray machines. Contact Environmental Health and Safety for further information.</w:t>
      </w:r>
    </w:p>
    <w:p w14:paraId="70A1DCB3" w14:textId="77777777" w:rsidR="00DC249E" w:rsidRPr="00DC249E" w:rsidRDefault="00DC249E" w:rsidP="00DC249E">
      <w:pPr>
        <w:tabs>
          <w:tab w:val="left" w:pos="576"/>
        </w:tabs>
        <w:textAlignment w:val="auto"/>
        <w:rPr>
          <w:rFonts w:ascii="Times New Roman" w:hAnsi="Times New Roman"/>
          <w:sz w:val="24"/>
        </w:rPr>
      </w:pPr>
    </w:p>
    <w:p w14:paraId="0C9CA3CF" w14:textId="77777777" w:rsidR="00DC249E" w:rsidRPr="00DC249E" w:rsidRDefault="00DC249E" w:rsidP="00DC249E">
      <w:pPr>
        <w:keepNext/>
        <w:tabs>
          <w:tab w:val="left" w:pos="1260"/>
        </w:tabs>
        <w:ind w:left="720"/>
        <w:textAlignment w:val="auto"/>
        <w:outlineLvl w:val="8"/>
        <w:rPr>
          <w:rFonts w:ascii="Times New Roman" w:hAnsi="Times New Roman"/>
          <w:b/>
          <w:sz w:val="24"/>
        </w:rPr>
      </w:pPr>
      <w:r w:rsidRPr="00DC249E">
        <w:rPr>
          <w:rFonts w:ascii="Times New Roman" w:hAnsi="Times New Roman"/>
          <w:b/>
          <w:sz w:val="24"/>
        </w:rPr>
        <w:t>E.</w:t>
      </w:r>
      <w:r w:rsidRPr="00DC249E">
        <w:rPr>
          <w:rFonts w:ascii="Times New Roman" w:hAnsi="Times New Roman"/>
          <w:b/>
          <w:sz w:val="24"/>
        </w:rPr>
        <w:tab/>
        <w:t>Neutron Generators</w:t>
      </w:r>
    </w:p>
    <w:p w14:paraId="7044FB83" w14:textId="77777777" w:rsidR="00DC249E" w:rsidRPr="00DC249E" w:rsidRDefault="00DC249E" w:rsidP="00DC249E">
      <w:pPr>
        <w:tabs>
          <w:tab w:val="left" w:pos="576"/>
        </w:tabs>
        <w:ind w:left="1800" w:hanging="540"/>
        <w:textAlignment w:val="auto"/>
        <w:rPr>
          <w:rFonts w:ascii="Times New Roman" w:hAnsi="Times New Roman"/>
          <w:sz w:val="24"/>
        </w:rPr>
      </w:pPr>
    </w:p>
    <w:p w14:paraId="2171BD17" w14:textId="77777777" w:rsidR="00DC249E" w:rsidRPr="00DC249E" w:rsidRDefault="00DC249E" w:rsidP="00DC249E">
      <w:pPr>
        <w:tabs>
          <w:tab w:val="left" w:pos="576"/>
          <w:tab w:val="left" w:pos="1152"/>
        </w:tabs>
        <w:ind w:left="1800" w:hanging="540"/>
        <w:textAlignment w:val="auto"/>
        <w:rPr>
          <w:rFonts w:ascii="Times New Roman" w:hAnsi="Times New Roman"/>
          <w:sz w:val="24"/>
          <w:szCs w:val="24"/>
        </w:rPr>
      </w:pPr>
      <w:r w:rsidRPr="00DC249E">
        <w:rPr>
          <w:rFonts w:ascii="Times New Roman" w:hAnsi="Times New Roman"/>
          <w:sz w:val="24"/>
          <w:szCs w:val="24"/>
        </w:rPr>
        <w:t>1.</w:t>
      </w:r>
      <w:r w:rsidRPr="00DC249E">
        <w:tab/>
      </w:r>
      <w:r w:rsidRPr="00DC249E">
        <w:rPr>
          <w:rFonts w:ascii="Times New Roman" w:hAnsi="Times New Roman"/>
          <w:sz w:val="24"/>
          <w:szCs w:val="24"/>
        </w:rPr>
        <w:t xml:space="preserve">Associated with the Neutron Generator </w:t>
      </w:r>
      <w:proofErr w:type="gramStart"/>
      <w:r w:rsidRPr="00DC249E">
        <w:rPr>
          <w:rFonts w:ascii="Times New Roman" w:hAnsi="Times New Roman"/>
          <w:sz w:val="24"/>
          <w:szCs w:val="24"/>
        </w:rPr>
        <w:t>is</w:t>
      </w:r>
      <w:proofErr w:type="gramEnd"/>
      <w:r w:rsidRPr="00DC249E">
        <w:rPr>
          <w:rFonts w:ascii="Times New Roman" w:hAnsi="Times New Roman"/>
          <w:sz w:val="24"/>
          <w:szCs w:val="24"/>
        </w:rPr>
        <w:t xml:space="preserve"> </w:t>
      </w:r>
      <w:proofErr w:type="gramStart"/>
      <w:r w:rsidRPr="00DC249E">
        <w:rPr>
          <w:rFonts w:ascii="Times New Roman" w:hAnsi="Times New Roman"/>
          <w:sz w:val="24"/>
          <w:szCs w:val="24"/>
        </w:rPr>
        <w:t>a number of</w:t>
      </w:r>
      <w:proofErr w:type="gramEnd"/>
      <w:r w:rsidRPr="00DC249E">
        <w:rPr>
          <w:rFonts w:ascii="Times New Roman" w:hAnsi="Times New Roman"/>
          <w:sz w:val="24"/>
          <w:szCs w:val="24"/>
        </w:rPr>
        <w:t xml:space="preserve"> potential health </w:t>
      </w:r>
      <w:r w:rsidRPr="00DC249E">
        <w:tab/>
      </w:r>
      <w:r w:rsidRPr="00DC249E">
        <w:tab/>
      </w:r>
      <w:r w:rsidRPr="00DC249E">
        <w:rPr>
          <w:rFonts w:ascii="Times New Roman" w:hAnsi="Times New Roman"/>
          <w:sz w:val="24"/>
          <w:szCs w:val="24"/>
        </w:rPr>
        <w:t xml:space="preserve">hazards, none of which are serious, provided intelligent precautionary </w:t>
      </w:r>
      <w:r w:rsidRPr="00DC249E">
        <w:tab/>
      </w:r>
      <w:r w:rsidRPr="00DC249E">
        <w:tab/>
      </w:r>
      <w:r w:rsidRPr="00DC249E">
        <w:rPr>
          <w:rFonts w:ascii="Times New Roman" w:hAnsi="Times New Roman"/>
          <w:sz w:val="24"/>
          <w:szCs w:val="24"/>
        </w:rPr>
        <w:t>measures are employed. The potential hazards are listed below.</w:t>
      </w:r>
    </w:p>
    <w:p w14:paraId="236FCF6F" w14:textId="77777777" w:rsidR="00DC249E" w:rsidRPr="00DC249E" w:rsidRDefault="00DC249E" w:rsidP="00DC249E">
      <w:pPr>
        <w:tabs>
          <w:tab w:val="left" w:pos="576"/>
          <w:tab w:val="left" w:pos="1152"/>
        </w:tabs>
        <w:textAlignment w:val="auto"/>
        <w:rPr>
          <w:rFonts w:ascii="Times New Roman" w:hAnsi="Times New Roman"/>
          <w:sz w:val="24"/>
        </w:rPr>
      </w:pPr>
    </w:p>
    <w:p w14:paraId="13759205" w14:textId="77777777" w:rsidR="00DC249E" w:rsidRPr="00DC249E" w:rsidRDefault="00DC249E" w:rsidP="00DC249E">
      <w:pPr>
        <w:tabs>
          <w:tab w:val="left" w:pos="2340"/>
        </w:tabs>
        <w:ind w:left="2340" w:hanging="540"/>
        <w:textAlignment w:val="auto"/>
        <w:rPr>
          <w:rFonts w:ascii="Times New Roman" w:hAnsi="Times New Roman"/>
          <w:sz w:val="24"/>
        </w:rPr>
      </w:pPr>
      <w:r w:rsidRPr="00DC249E">
        <w:rPr>
          <w:rFonts w:ascii="Times New Roman" w:hAnsi="Times New Roman"/>
          <w:sz w:val="24"/>
        </w:rPr>
        <w:t>a.</w:t>
      </w:r>
      <w:r w:rsidRPr="00DC249E">
        <w:rPr>
          <w:rFonts w:ascii="Times New Roman" w:hAnsi="Times New Roman"/>
          <w:sz w:val="24"/>
        </w:rPr>
        <w:tab/>
        <w:t>Neutrons produced by bombardment of a tritium or deuterium target with deuterons or tritium</w:t>
      </w:r>
    </w:p>
    <w:p w14:paraId="206F823D" w14:textId="77777777" w:rsidR="00DC249E" w:rsidRPr="00DC249E" w:rsidRDefault="00DC249E" w:rsidP="00DC249E">
      <w:pPr>
        <w:tabs>
          <w:tab w:val="left" w:pos="2340"/>
        </w:tabs>
        <w:ind w:left="2340" w:hanging="540"/>
        <w:textAlignment w:val="auto"/>
        <w:rPr>
          <w:rFonts w:ascii="Times New Roman" w:hAnsi="Times New Roman"/>
          <w:sz w:val="24"/>
        </w:rPr>
      </w:pPr>
    </w:p>
    <w:p w14:paraId="70E42F61" w14:textId="77777777" w:rsidR="00DC249E" w:rsidRPr="00DC249E" w:rsidRDefault="00DC249E" w:rsidP="00DC249E">
      <w:pPr>
        <w:numPr>
          <w:ilvl w:val="0"/>
          <w:numId w:val="35"/>
        </w:numPr>
        <w:textAlignment w:val="auto"/>
        <w:rPr>
          <w:rFonts w:ascii="Times New Roman" w:hAnsi="Times New Roman"/>
          <w:sz w:val="24"/>
        </w:rPr>
      </w:pPr>
      <w:r w:rsidRPr="00DC249E">
        <w:rPr>
          <w:rFonts w:ascii="Times New Roman" w:hAnsi="Times New Roman"/>
          <w:sz w:val="24"/>
        </w:rPr>
        <w:t>Tritium evolvement from targets</w:t>
      </w:r>
    </w:p>
    <w:p w14:paraId="7CFA988A" w14:textId="77777777" w:rsidR="00DC249E" w:rsidRPr="00DC249E" w:rsidRDefault="00DC249E" w:rsidP="00DC249E">
      <w:pPr>
        <w:ind w:left="1800"/>
        <w:textAlignment w:val="auto"/>
        <w:rPr>
          <w:rFonts w:ascii="Times New Roman" w:hAnsi="Times New Roman"/>
          <w:sz w:val="24"/>
        </w:rPr>
      </w:pPr>
    </w:p>
    <w:p w14:paraId="34BAF386" w14:textId="77777777" w:rsidR="00DC249E" w:rsidRPr="00DC249E" w:rsidRDefault="00DC249E" w:rsidP="00DC249E">
      <w:pPr>
        <w:numPr>
          <w:ilvl w:val="0"/>
          <w:numId w:val="35"/>
        </w:numPr>
        <w:textAlignment w:val="auto"/>
        <w:rPr>
          <w:rFonts w:ascii="Times New Roman" w:hAnsi="Times New Roman"/>
          <w:sz w:val="24"/>
        </w:rPr>
      </w:pPr>
      <w:r w:rsidRPr="00DC249E">
        <w:rPr>
          <w:rFonts w:ascii="Times New Roman" w:hAnsi="Times New Roman"/>
          <w:sz w:val="24"/>
        </w:rPr>
        <w:t>Tritium escape from ion source region</w:t>
      </w:r>
    </w:p>
    <w:p w14:paraId="031D2C3B" w14:textId="77777777" w:rsidR="00DC249E" w:rsidRPr="00DC249E" w:rsidRDefault="00DC249E" w:rsidP="00DC249E">
      <w:pPr>
        <w:ind w:left="1800"/>
        <w:textAlignment w:val="auto"/>
        <w:rPr>
          <w:rFonts w:ascii="Times New Roman" w:hAnsi="Times New Roman"/>
          <w:sz w:val="24"/>
        </w:rPr>
      </w:pPr>
    </w:p>
    <w:p w14:paraId="11369107" w14:textId="77777777" w:rsidR="00DC249E" w:rsidRPr="00DC249E" w:rsidRDefault="00DC249E" w:rsidP="00DC249E">
      <w:pPr>
        <w:numPr>
          <w:ilvl w:val="0"/>
          <w:numId w:val="35"/>
        </w:numPr>
        <w:textAlignment w:val="auto"/>
        <w:rPr>
          <w:rFonts w:ascii="Times New Roman" w:hAnsi="Times New Roman"/>
          <w:sz w:val="24"/>
        </w:rPr>
      </w:pPr>
      <w:r w:rsidRPr="00DC249E">
        <w:rPr>
          <w:rFonts w:ascii="Times New Roman" w:hAnsi="Times New Roman"/>
          <w:sz w:val="24"/>
        </w:rPr>
        <w:t>Tritium loss during source filling</w:t>
      </w:r>
    </w:p>
    <w:p w14:paraId="756678DB" w14:textId="77777777" w:rsidR="00DC249E" w:rsidRPr="00DC249E" w:rsidRDefault="00DC249E" w:rsidP="00DC249E">
      <w:pPr>
        <w:ind w:left="1800"/>
        <w:textAlignment w:val="auto"/>
        <w:rPr>
          <w:rFonts w:ascii="Times New Roman" w:hAnsi="Times New Roman"/>
          <w:sz w:val="24"/>
        </w:rPr>
      </w:pPr>
    </w:p>
    <w:p w14:paraId="77376D0E" w14:textId="77777777" w:rsidR="00DC249E" w:rsidRPr="00DC249E" w:rsidRDefault="00DC249E" w:rsidP="00DC249E">
      <w:pPr>
        <w:numPr>
          <w:ilvl w:val="0"/>
          <w:numId w:val="35"/>
        </w:numPr>
        <w:tabs>
          <w:tab w:val="left" w:pos="2340"/>
        </w:tabs>
        <w:textAlignment w:val="auto"/>
        <w:rPr>
          <w:rFonts w:ascii="Times New Roman" w:hAnsi="Times New Roman"/>
          <w:sz w:val="24"/>
        </w:rPr>
      </w:pPr>
      <w:r w:rsidRPr="00DC249E">
        <w:rPr>
          <w:rFonts w:ascii="Times New Roman" w:hAnsi="Times New Roman"/>
          <w:sz w:val="24"/>
        </w:rPr>
        <w:t>X-Rays associated with the accelerated ion beam</w:t>
      </w:r>
    </w:p>
    <w:p w14:paraId="245FA9E6" w14:textId="77777777" w:rsidR="00DC249E" w:rsidRPr="00DC249E" w:rsidRDefault="00DC249E" w:rsidP="00DC249E">
      <w:pPr>
        <w:tabs>
          <w:tab w:val="left" w:pos="2340"/>
        </w:tabs>
        <w:ind w:left="2340" w:hanging="540"/>
        <w:textAlignment w:val="auto"/>
        <w:rPr>
          <w:rFonts w:ascii="Times New Roman" w:hAnsi="Times New Roman"/>
          <w:sz w:val="24"/>
        </w:rPr>
      </w:pPr>
    </w:p>
    <w:p w14:paraId="0505A11E" w14:textId="77777777" w:rsidR="00DC249E" w:rsidRPr="00DC249E" w:rsidRDefault="00DC249E" w:rsidP="00DC249E">
      <w:pPr>
        <w:numPr>
          <w:ilvl w:val="0"/>
          <w:numId w:val="35"/>
        </w:numPr>
        <w:textAlignment w:val="auto"/>
        <w:rPr>
          <w:rFonts w:ascii="Times New Roman" w:hAnsi="Times New Roman"/>
          <w:sz w:val="24"/>
        </w:rPr>
      </w:pPr>
      <w:r w:rsidRPr="00DC249E">
        <w:rPr>
          <w:rFonts w:ascii="Times New Roman" w:hAnsi="Times New Roman"/>
          <w:sz w:val="24"/>
        </w:rPr>
        <w:t>Delayed radiation induced by neutron activation of components in the drift tube section of the generator</w:t>
      </w:r>
    </w:p>
    <w:p w14:paraId="4402B718" w14:textId="77777777" w:rsidR="00DC249E" w:rsidRPr="00DC249E" w:rsidRDefault="00DC249E" w:rsidP="00DC249E">
      <w:pPr>
        <w:textAlignment w:val="auto"/>
        <w:rPr>
          <w:rFonts w:ascii="Times New Roman" w:hAnsi="Times New Roman"/>
          <w:sz w:val="24"/>
        </w:rPr>
      </w:pPr>
    </w:p>
    <w:p w14:paraId="3736DA3A" w14:textId="77777777" w:rsidR="00DC249E" w:rsidRPr="00DC249E" w:rsidRDefault="00DC249E" w:rsidP="00DC249E">
      <w:pPr>
        <w:numPr>
          <w:ilvl w:val="0"/>
          <w:numId w:val="35"/>
        </w:numPr>
        <w:tabs>
          <w:tab w:val="left" w:pos="2340"/>
        </w:tabs>
        <w:textAlignment w:val="auto"/>
        <w:rPr>
          <w:rFonts w:ascii="Times New Roman" w:hAnsi="Times New Roman"/>
          <w:sz w:val="24"/>
        </w:rPr>
      </w:pPr>
      <w:r w:rsidRPr="00DC249E">
        <w:rPr>
          <w:rFonts w:ascii="Times New Roman" w:hAnsi="Times New Roman"/>
          <w:sz w:val="24"/>
        </w:rPr>
        <w:t>Electrical shock</w:t>
      </w:r>
    </w:p>
    <w:p w14:paraId="4E5EB9FD" w14:textId="77777777" w:rsidR="00DC249E" w:rsidRPr="00DC249E" w:rsidRDefault="00DC249E" w:rsidP="00DC249E">
      <w:pPr>
        <w:tabs>
          <w:tab w:val="left" w:pos="1152"/>
          <w:tab w:val="left" w:pos="1584"/>
        </w:tabs>
        <w:textAlignment w:val="auto"/>
        <w:rPr>
          <w:rFonts w:ascii="Times New Roman" w:hAnsi="Times New Roman"/>
          <w:sz w:val="24"/>
        </w:rPr>
      </w:pPr>
    </w:p>
    <w:p w14:paraId="2311ED5D"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Tritium Targets</w:t>
      </w:r>
    </w:p>
    <w:p w14:paraId="01CBC315" w14:textId="77777777" w:rsidR="00DC249E" w:rsidRPr="00DC249E" w:rsidRDefault="00DC249E" w:rsidP="00DC249E">
      <w:pPr>
        <w:tabs>
          <w:tab w:val="left" w:pos="1800"/>
        </w:tabs>
        <w:ind w:left="1800" w:hanging="540"/>
        <w:textAlignment w:val="auto"/>
        <w:rPr>
          <w:rFonts w:ascii="Times New Roman" w:hAnsi="Times New Roman"/>
          <w:sz w:val="24"/>
        </w:rPr>
      </w:pPr>
    </w:p>
    <w:p w14:paraId="0107BC3F"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Tritium is a radioactive element, decaying with half-life of about 12.3 years by emitting a low energy </w:t>
      </w:r>
      <w:r w:rsidRPr="00DC249E">
        <w:rPr>
          <w:rFonts w:ascii="Symbol" w:eastAsia="Symbol" w:hAnsi="Symbol" w:cs="Symbol"/>
          <w:sz w:val="24"/>
          <w:szCs w:val="24"/>
        </w:rPr>
        <w:t>b</w:t>
      </w:r>
      <w:r w:rsidRPr="00DC249E">
        <w:rPr>
          <w:rFonts w:ascii="Times New Roman" w:hAnsi="Times New Roman"/>
          <w:sz w:val="24"/>
          <w:szCs w:val="24"/>
          <w:vertAlign w:val="superscript"/>
        </w:rPr>
        <w:t>-</w:t>
      </w:r>
      <w:r w:rsidRPr="00DC249E">
        <w:rPr>
          <w:rFonts w:ascii="Times New Roman" w:hAnsi="Times New Roman"/>
          <w:sz w:val="24"/>
          <w:szCs w:val="24"/>
        </w:rPr>
        <w:t xml:space="preserve"> particle (18 keV) to form </w:t>
      </w:r>
      <w:r w:rsidRPr="00DC249E">
        <w:rPr>
          <w:rFonts w:ascii="Times New Roman" w:hAnsi="Times New Roman"/>
          <w:sz w:val="24"/>
          <w:szCs w:val="24"/>
          <w:vertAlign w:val="superscript"/>
        </w:rPr>
        <w:t>3</w:t>
      </w:r>
      <w:r w:rsidRPr="00DC249E">
        <w:rPr>
          <w:rFonts w:ascii="Times New Roman" w:hAnsi="Times New Roman"/>
          <w:sz w:val="24"/>
          <w:szCs w:val="24"/>
        </w:rPr>
        <w:t xml:space="preserve">He.  Tritium is considered dangerous when ingested into the system because it exchanges readily with hydrogen in the body. The Derived Air Concentration (DAC)* in air, as </w:t>
      </w:r>
    </w:p>
    <w:p w14:paraId="20CD7889"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specified by the OAC 3701:1-38-12, Appendix C, is 2 x 10</w:t>
      </w:r>
      <w:r w:rsidRPr="00DC249E">
        <w:rPr>
          <w:rFonts w:ascii="Times New Roman" w:hAnsi="Times New Roman"/>
          <w:sz w:val="24"/>
          <w:szCs w:val="24"/>
          <w:vertAlign w:val="superscript"/>
        </w:rPr>
        <w:t>-5</w:t>
      </w:r>
      <w:r w:rsidRPr="00DC249E">
        <w:rPr>
          <w:rFonts w:ascii="Times New Roman" w:hAnsi="Times New Roman"/>
          <w:sz w:val="24"/>
          <w:szCs w:val="24"/>
        </w:rPr>
        <w:t xml:space="preserve"> </w:t>
      </w:r>
      <w:proofErr w:type="spellStart"/>
      <w:r w:rsidRPr="00DC249E">
        <w:rPr>
          <w:rFonts w:ascii="Times New Roman" w:hAnsi="Times New Roman"/>
          <w:sz w:val="24"/>
          <w:szCs w:val="24"/>
        </w:rPr>
        <w:t>uCi</w:t>
      </w:r>
      <w:proofErr w:type="spellEnd"/>
      <w:r w:rsidRPr="00DC249E">
        <w:rPr>
          <w:rFonts w:ascii="Times New Roman" w:hAnsi="Times New Roman"/>
          <w:sz w:val="24"/>
          <w:szCs w:val="24"/>
        </w:rPr>
        <w:t xml:space="preserve">/ml. The tritium </w:t>
      </w:r>
      <w:r w:rsidRPr="00DC249E">
        <w:rPr>
          <w:rFonts w:ascii="Times New Roman" w:hAnsi="Times New Roman"/>
          <w:sz w:val="24"/>
        </w:rPr>
        <w:tab/>
      </w:r>
      <w:r w:rsidRPr="00DC249E">
        <w:rPr>
          <w:rFonts w:ascii="Times New Roman" w:hAnsi="Times New Roman"/>
          <w:sz w:val="24"/>
          <w:szCs w:val="24"/>
        </w:rPr>
        <w:t>targets normally used with the neutron generator contain 1-5 Curie of tritium and consist of tritium absorbed in titanium which is evaporated onto a metal “backing” material. The targets are discs typically 1-1 /4” in diameter. The backing material, which is usually copper, but can be molybdenum or other metals, ranges in thickness from 0.010 inches to 0.030 inches, and the titanium film is about 0.5 to 1.0 mg/cm</w:t>
      </w:r>
      <w:r w:rsidRPr="00DC249E">
        <w:rPr>
          <w:rFonts w:ascii="Times New Roman" w:hAnsi="Times New Roman"/>
          <w:sz w:val="24"/>
          <w:szCs w:val="24"/>
          <w:vertAlign w:val="superscript"/>
        </w:rPr>
        <w:t>2</w:t>
      </w:r>
      <w:r w:rsidRPr="00DC249E">
        <w:rPr>
          <w:rFonts w:ascii="Times New Roman" w:hAnsi="Times New Roman"/>
          <w:sz w:val="24"/>
          <w:szCs w:val="24"/>
        </w:rPr>
        <w:t xml:space="preserve"> thick. High concentration tritium targets are available which contain as high as 16 to 18 Curies/in</w:t>
      </w:r>
      <w:r w:rsidRPr="00DC249E">
        <w:rPr>
          <w:rFonts w:ascii="Times New Roman" w:hAnsi="Times New Roman"/>
          <w:sz w:val="24"/>
          <w:szCs w:val="24"/>
          <w:vertAlign w:val="superscript"/>
        </w:rPr>
        <w:t>2</w:t>
      </w:r>
      <w:r w:rsidRPr="00DC249E">
        <w:rPr>
          <w:rFonts w:ascii="Times New Roman" w:hAnsi="Times New Roman"/>
          <w:sz w:val="24"/>
          <w:szCs w:val="24"/>
        </w:rPr>
        <w:t>. The titanium film for these targets range in thickness from 5 to 25 mg/cm</w:t>
      </w:r>
      <w:r w:rsidRPr="00DC249E">
        <w:rPr>
          <w:rFonts w:ascii="Times New Roman" w:hAnsi="Times New Roman"/>
          <w:sz w:val="24"/>
          <w:szCs w:val="24"/>
          <w:vertAlign w:val="superscript"/>
        </w:rPr>
        <w:t>2</w:t>
      </w:r>
      <w:r w:rsidRPr="00DC249E">
        <w:rPr>
          <w:rFonts w:ascii="Times New Roman" w:hAnsi="Times New Roman"/>
          <w:sz w:val="24"/>
          <w:szCs w:val="24"/>
        </w:rPr>
        <w:t xml:space="preserve">. Using a target containing 1 Curie of tritium and operating with 600 </w:t>
      </w:r>
      <w:proofErr w:type="spellStart"/>
      <w:r w:rsidRPr="00DC249E">
        <w:rPr>
          <w:rFonts w:ascii="Times New Roman" w:hAnsi="Times New Roman"/>
          <w:sz w:val="24"/>
          <w:szCs w:val="24"/>
        </w:rPr>
        <w:t>uA</w:t>
      </w:r>
      <w:proofErr w:type="spellEnd"/>
      <w:r w:rsidRPr="00DC249E">
        <w:rPr>
          <w:rFonts w:ascii="Times New Roman" w:hAnsi="Times New Roman"/>
          <w:sz w:val="24"/>
          <w:szCs w:val="24"/>
        </w:rPr>
        <w:t xml:space="preserve"> of deuteron beam, the yield of 14 MeV neutrons drops to half value after 2 to 3 hours of continuous operation. This drop off is exponential, decreasing by a factor of two every two hours. The target half-life, which is the time required for the yield to drop to half value, increases with decreasing beam current and is about 1 hour at 1.0 MA and 8 to 10 hours at 100 </w:t>
      </w:r>
      <w:proofErr w:type="spellStart"/>
      <w:r w:rsidRPr="00DC249E">
        <w:rPr>
          <w:rFonts w:ascii="Times New Roman" w:hAnsi="Times New Roman"/>
          <w:sz w:val="24"/>
          <w:szCs w:val="24"/>
        </w:rPr>
        <w:t>uA</w:t>
      </w:r>
      <w:proofErr w:type="spellEnd"/>
      <w:r w:rsidRPr="00DC249E">
        <w:rPr>
          <w:rFonts w:ascii="Times New Roman" w:hAnsi="Times New Roman"/>
          <w:sz w:val="24"/>
          <w:szCs w:val="24"/>
        </w:rPr>
        <w:t xml:space="preserve">. Part of this drop off is due to the build-up of a carbon film on the surface of the target which increases the effective thickness of the target to incident 150 </w:t>
      </w:r>
      <w:r w:rsidRPr="00DC249E">
        <w:rPr>
          <w:rFonts w:ascii="Times New Roman" w:hAnsi="Times New Roman"/>
          <w:sz w:val="24"/>
          <w:szCs w:val="24"/>
        </w:rPr>
        <w:lastRenderedPageBreak/>
        <w:t xml:space="preserve">kV deuterons. Present indications are that most of the drop off is due to tritium gas which is released from the target as a result of heating by the incoming </w:t>
      </w:r>
      <w:proofErr w:type="gramStart"/>
      <w:r w:rsidRPr="00DC249E">
        <w:rPr>
          <w:rFonts w:ascii="Times New Roman" w:hAnsi="Times New Roman"/>
          <w:sz w:val="24"/>
          <w:szCs w:val="24"/>
        </w:rPr>
        <w:t>beam.*</w:t>
      </w:r>
      <w:proofErr w:type="gramEnd"/>
      <w:r w:rsidRPr="00DC249E">
        <w:rPr>
          <w:rFonts w:ascii="Times New Roman" w:hAnsi="Times New Roman"/>
          <w:sz w:val="24"/>
          <w:szCs w:val="24"/>
        </w:rPr>
        <w:t xml:space="preserve">* Most of the tritium released from the target will be removed from the system by the vacuum pumps, a small amount being absorbed on components inside the vacuum system. All vacuum fore pumps should be vented to the outside and periodic smear tests should be </w:t>
      </w:r>
      <w:proofErr w:type="gramStart"/>
      <w:r w:rsidRPr="00DC249E">
        <w:rPr>
          <w:rFonts w:ascii="Times New Roman" w:hAnsi="Times New Roman"/>
          <w:sz w:val="24"/>
          <w:szCs w:val="24"/>
        </w:rPr>
        <w:t>made</w:t>
      </w:r>
      <w:proofErr w:type="gramEnd"/>
      <w:r w:rsidRPr="00DC249E">
        <w:rPr>
          <w:rFonts w:ascii="Times New Roman" w:hAnsi="Times New Roman"/>
          <w:sz w:val="24"/>
          <w:szCs w:val="24"/>
        </w:rPr>
        <w:t xml:space="preserve"> on various components in </w:t>
      </w:r>
    </w:p>
    <w:p w14:paraId="0595DA5D"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the drift tube section of the generator (particularly the target assembly). It would be advisable to have available near the target a radioactive air monitor which is equipped with an alarm that alerts the operator when the tritium content in the target vicinity is above the maximum permissible level. Such devices are commercially available. Venting the </w:t>
      </w:r>
      <w:proofErr w:type="gramStart"/>
      <w:r w:rsidRPr="00DC249E">
        <w:rPr>
          <w:rFonts w:ascii="Times New Roman" w:hAnsi="Times New Roman"/>
          <w:sz w:val="24"/>
          <w:szCs w:val="24"/>
        </w:rPr>
        <w:t>roughing</w:t>
      </w:r>
      <w:proofErr w:type="gramEnd"/>
      <w:r w:rsidRPr="00DC249E">
        <w:rPr>
          <w:rFonts w:ascii="Times New Roman" w:hAnsi="Times New Roman"/>
          <w:sz w:val="24"/>
          <w:szCs w:val="24"/>
        </w:rPr>
        <w:t xml:space="preserve"> pump on models equipped with an </w:t>
      </w:r>
      <w:proofErr w:type="spellStart"/>
      <w:r w:rsidRPr="00DC249E">
        <w:rPr>
          <w:rFonts w:ascii="Times New Roman" w:hAnsi="Times New Roman"/>
          <w:sz w:val="24"/>
          <w:szCs w:val="24"/>
        </w:rPr>
        <w:t>ion</w:t>
      </w:r>
      <w:proofErr w:type="spellEnd"/>
      <w:r w:rsidRPr="00DC249E">
        <w:rPr>
          <w:rFonts w:ascii="Times New Roman" w:hAnsi="Times New Roman"/>
          <w:sz w:val="24"/>
          <w:szCs w:val="24"/>
        </w:rPr>
        <w:t xml:space="preserve"> pump is not necessary since most of the tritium is absorbed in the pump</w:t>
      </w:r>
    </w:p>
    <w:p w14:paraId="60E6C3C3"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elements. Care should be exercised, however, in handling components when disassembling the pump. Consider the situation where the generator is operating with a 1 Curie target at a beam current of 600 </w:t>
      </w:r>
      <w:proofErr w:type="spellStart"/>
      <w:r w:rsidRPr="00DC249E">
        <w:rPr>
          <w:rFonts w:ascii="Times New Roman" w:hAnsi="Times New Roman"/>
          <w:sz w:val="24"/>
          <w:szCs w:val="24"/>
        </w:rPr>
        <w:t>uA</w:t>
      </w:r>
      <w:proofErr w:type="spellEnd"/>
      <w:r w:rsidRPr="00DC249E">
        <w:rPr>
          <w:rFonts w:ascii="Times New Roman" w:hAnsi="Times New Roman"/>
          <w:sz w:val="24"/>
          <w:szCs w:val="24"/>
        </w:rPr>
        <w:t xml:space="preserve">. If we take the worst possible case and assume that the decrease in neutron yield is due entirely to the release of tritium and none of the tritium is absorbed in the vacuum system, approximately 0.5 Curies will be released into the atmosphere in two hours. Suppose now that the Neutron Generator is equipped with an oil diffusion pump and is operated in a room 20 ft. x 30 ft. x 30 ft.  If the fore pump is not vented to the outside and the room is sealed with no </w:t>
      </w:r>
      <w:proofErr w:type="gramStart"/>
      <w:r w:rsidRPr="00DC249E">
        <w:rPr>
          <w:rFonts w:ascii="Times New Roman" w:hAnsi="Times New Roman"/>
          <w:sz w:val="24"/>
          <w:szCs w:val="24"/>
        </w:rPr>
        <w:t>exhausts</w:t>
      </w:r>
      <w:proofErr w:type="gramEnd"/>
      <w:r w:rsidRPr="00DC249E">
        <w:rPr>
          <w:rFonts w:ascii="Times New Roman" w:hAnsi="Times New Roman"/>
          <w:sz w:val="24"/>
          <w:szCs w:val="24"/>
        </w:rPr>
        <w:t>, the air in the room will contain an average tritium concentration of ~ 1 x 10</w:t>
      </w:r>
      <w:r w:rsidRPr="00DC249E">
        <w:rPr>
          <w:rFonts w:ascii="Times New Roman" w:hAnsi="Times New Roman"/>
          <w:sz w:val="24"/>
          <w:szCs w:val="24"/>
          <w:vertAlign w:val="superscript"/>
        </w:rPr>
        <w:t>-3</w:t>
      </w:r>
      <w:r w:rsidRPr="00DC249E">
        <w:rPr>
          <w:rFonts w:ascii="Times New Roman" w:hAnsi="Times New Roman"/>
          <w:sz w:val="24"/>
          <w:szCs w:val="24"/>
        </w:rPr>
        <w:t xml:space="preserve"> Curies/ml after two hours of </w:t>
      </w:r>
      <w:proofErr w:type="gramStart"/>
      <w:r w:rsidRPr="00DC249E">
        <w:rPr>
          <w:rFonts w:ascii="Times New Roman" w:hAnsi="Times New Roman"/>
          <w:sz w:val="24"/>
          <w:szCs w:val="24"/>
        </w:rPr>
        <w:t>operation.*</w:t>
      </w:r>
      <w:proofErr w:type="gramEnd"/>
      <w:r w:rsidRPr="00DC249E">
        <w:rPr>
          <w:rFonts w:ascii="Times New Roman" w:hAnsi="Times New Roman"/>
          <w:sz w:val="24"/>
          <w:szCs w:val="24"/>
        </w:rPr>
        <w:t>**</w:t>
      </w:r>
    </w:p>
    <w:p w14:paraId="0FF10B36" w14:textId="77777777" w:rsidR="00DC249E" w:rsidRPr="00DC249E" w:rsidRDefault="00DC249E" w:rsidP="00DC249E">
      <w:pPr>
        <w:textAlignment w:val="auto"/>
        <w:rPr>
          <w:rFonts w:ascii="Times New Roman" w:hAnsi="Times New Roman"/>
          <w:sz w:val="24"/>
          <w:szCs w:val="24"/>
        </w:rPr>
      </w:pPr>
      <w:r w:rsidRPr="00DC249E">
        <w:rPr>
          <w:rFonts w:ascii="Times New Roman" w:hAnsi="Times New Roman"/>
          <w:sz w:val="24"/>
          <w:szCs w:val="24"/>
        </w:rPr>
        <w:t>*This is the maximum concentration for a working year (2000 hrs.) and chronic occupational exposure control.  DAC = (ALI / 2.4 x 10</w:t>
      </w:r>
      <w:r w:rsidRPr="00DC249E">
        <w:rPr>
          <w:rFonts w:ascii="Times New Roman" w:hAnsi="Times New Roman"/>
          <w:sz w:val="24"/>
          <w:szCs w:val="24"/>
          <w:vertAlign w:val="superscript"/>
        </w:rPr>
        <w:t>9</w:t>
      </w:r>
      <w:r w:rsidRPr="00DC249E">
        <w:rPr>
          <w:rFonts w:ascii="Times New Roman" w:hAnsi="Times New Roman"/>
          <w:sz w:val="24"/>
          <w:szCs w:val="24"/>
        </w:rPr>
        <w:t xml:space="preserve">) </w:t>
      </w:r>
      <w:proofErr w:type="spellStart"/>
      <w:r w:rsidRPr="00DC249E">
        <w:rPr>
          <w:rFonts w:ascii="Times New Roman" w:hAnsi="Times New Roman"/>
          <w:sz w:val="24"/>
          <w:szCs w:val="24"/>
        </w:rPr>
        <w:t>uCi</w:t>
      </w:r>
      <w:proofErr w:type="spellEnd"/>
      <w:r w:rsidRPr="00DC249E">
        <w:rPr>
          <w:rFonts w:ascii="Times New Roman" w:hAnsi="Times New Roman"/>
          <w:sz w:val="24"/>
          <w:szCs w:val="24"/>
        </w:rPr>
        <w:t>/m.</w:t>
      </w:r>
    </w:p>
    <w:p w14:paraId="2D47E00C" w14:textId="77777777" w:rsidR="00DC249E" w:rsidRPr="00DC249E" w:rsidRDefault="00DC249E" w:rsidP="00DC249E">
      <w:pPr>
        <w:tabs>
          <w:tab w:val="left" w:pos="1800"/>
        </w:tabs>
        <w:ind w:left="1800"/>
        <w:textAlignment w:val="auto"/>
        <w:rPr>
          <w:rFonts w:ascii="Times New Roman" w:hAnsi="Times New Roman"/>
          <w:sz w:val="24"/>
          <w:szCs w:val="24"/>
        </w:rPr>
      </w:pPr>
    </w:p>
    <w:p w14:paraId="396B0680" w14:textId="77777777" w:rsidR="00DC249E" w:rsidRPr="00DC249E" w:rsidRDefault="00DC249E" w:rsidP="00DC249E">
      <w:pPr>
        <w:tabs>
          <w:tab w:val="left" w:pos="540"/>
          <w:tab w:val="left" w:pos="1980"/>
        </w:tabs>
        <w:ind w:left="1800" w:hanging="1800"/>
        <w:textAlignment w:val="auto"/>
        <w:rPr>
          <w:rFonts w:ascii="Times New Roman" w:hAnsi="Times New Roman"/>
          <w:sz w:val="24"/>
          <w:szCs w:val="24"/>
        </w:rPr>
      </w:pPr>
      <w:r w:rsidRPr="00DC249E">
        <w:rPr>
          <w:rFonts w:ascii="Times New Roman" w:hAnsi="Times New Roman"/>
          <w:sz w:val="24"/>
        </w:rPr>
        <w:tab/>
      </w:r>
      <w:r w:rsidRPr="00DC249E">
        <w:rPr>
          <w:rFonts w:ascii="Times New Roman" w:hAnsi="Times New Roman"/>
          <w:sz w:val="24"/>
        </w:rPr>
        <w:tab/>
      </w:r>
      <w:r w:rsidRPr="00DC249E">
        <w:rPr>
          <w:rFonts w:ascii="Times New Roman" w:hAnsi="Times New Roman"/>
          <w:sz w:val="24"/>
          <w:szCs w:val="24"/>
        </w:rPr>
        <w:t>**A Beam current of 1.0 mA at 150 kV bombarding energy produces 150 Watts of energy, which must be dissipated by the target assembly.</w:t>
      </w:r>
    </w:p>
    <w:p w14:paraId="59E523AE" w14:textId="77777777" w:rsidR="00DC249E" w:rsidRPr="00DC249E" w:rsidRDefault="00DC249E" w:rsidP="00DC249E">
      <w:pPr>
        <w:tabs>
          <w:tab w:val="left" w:pos="1800"/>
        </w:tabs>
        <w:ind w:left="1800"/>
        <w:textAlignment w:val="auto"/>
        <w:rPr>
          <w:rFonts w:ascii="Times New Roman" w:hAnsi="Times New Roman"/>
          <w:sz w:val="24"/>
        </w:rPr>
      </w:pPr>
    </w:p>
    <w:p w14:paraId="4696B97B" w14:textId="77777777" w:rsidR="00DC249E" w:rsidRPr="00DC249E" w:rsidRDefault="00DC249E" w:rsidP="00DC249E">
      <w:pPr>
        <w:tabs>
          <w:tab w:val="left" w:pos="540"/>
        </w:tabs>
        <w:textAlignment w:val="auto"/>
        <w:rPr>
          <w:rFonts w:ascii="Times New Roman" w:hAnsi="Times New Roman"/>
          <w:sz w:val="24"/>
          <w:szCs w:val="24"/>
        </w:rPr>
      </w:pPr>
      <w:r w:rsidRPr="00DC249E">
        <w:rPr>
          <w:rFonts w:ascii="Times New Roman" w:hAnsi="Times New Roman"/>
          <w:sz w:val="24"/>
          <w:szCs w:val="24"/>
        </w:rPr>
        <w:t xml:space="preserve">***Actually, much of the tritium is trapped in the pump oils, and care should be exercised in handling and </w:t>
      </w:r>
      <w:proofErr w:type="gramStart"/>
      <w:r w:rsidRPr="00DC249E">
        <w:rPr>
          <w:rFonts w:ascii="Times New Roman" w:hAnsi="Times New Roman"/>
          <w:sz w:val="24"/>
          <w:szCs w:val="24"/>
        </w:rPr>
        <w:t>disposing</w:t>
      </w:r>
      <w:proofErr w:type="gramEnd"/>
      <w:r w:rsidRPr="00DC249E">
        <w:rPr>
          <w:rFonts w:ascii="Times New Roman" w:hAnsi="Times New Roman"/>
          <w:sz w:val="24"/>
          <w:szCs w:val="24"/>
        </w:rPr>
        <w:t xml:space="preserve"> these used oils.</w:t>
      </w:r>
    </w:p>
    <w:p w14:paraId="1F567369" w14:textId="77777777" w:rsidR="00DC249E" w:rsidRPr="00DC249E" w:rsidRDefault="00DC249E" w:rsidP="00DC249E">
      <w:pPr>
        <w:tabs>
          <w:tab w:val="left" w:pos="540"/>
          <w:tab w:val="left" w:pos="1980"/>
        </w:tabs>
        <w:ind w:left="1800" w:hanging="1800"/>
        <w:textAlignment w:val="auto"/>
        <w:rPr>
          <w:rFonts w:ascii="Times New Roman" w:hAnsi="Times New Roman"/>
          <w:sz w:val="24"/>
        </w:rPr>
      </w:pPr>
    </w:p>
    <w:p w14:paraId="529640CF"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 xml:space="preserve">Obviously, the above illustration is intended only to serve as a very rough guide. It does, however, point out the fact that a potential hazard does exist and emphasizes the desirability of exhausting the vacuum fore pump to the outside for units equipped with an oil diffusion pump. The high concentration targets contain as much as 18 Curies of tritium but present no greater hazard than the 1 </w:t>
      </w:r>
    </w:p>
    <w:p w14:paraId="694131D8" w14:textId="77777777" w:rsidR="00DC249E" w:rsidRPr="00DC249E" w:rsidRDefault="00DC249E" w:rsidP="00DC249E">
      <w:pPr>
        <w:tabs>
          <w:tab w:val="left" w:pos="1800"/>
        </w:tabs>
        <w:ind w:left="1800"/>
        <w:textAlignment w:val="auto"/>
        <w:rPr>
          <w:rFonts w:ascii="Times New Roman" w:hAnsi="Times New Roman"/>
          <w:sz w:val="24"/>
          <w:szCs w:val="24"/>
        </w:rPr>
      </w:pPr>
      <w:proofErr w:type="gramStart"/>
      <w:r w:rsidRPr="00DC249E">
        <w:rPr>
          <w:rFonts w:ascii="Times New Roman" w:hAnsi="Times New Roman"/>
          <w:sz w:val="24"/>
          <w:szCs w:val="24"/>
        </w:rPr>
        <w:t>Curie</w:t>
      </w:r>
      <w:proofErr w:type="gramEnd"/>
      <w:r w:rsidRPr="00DC249E">
        <w:rPr>
          <w:rFonts w:ascii="Times New Roman" w:hAnsi="Times New Roman"/>
          <w:sz w:val="24"/>
          <w:szCs w:val="24"/>
        </w:rPr>
        <w:t xml:space="preserve"> because of the rate at which tritium is released from the two targets is about the same. In other words, the half-life of high concentration targets is much greater. As pointed out previously, components inside the vacuum system can become contaminated by tritium absorbed in the walls. In one decontamination operation, vacuum components in the drift tube section of machine were ultrasonically cleaned and 1285 </w:t>
      </w:r>
      <w:proofErr w:type="spellStart"/>
      <w:r w:rsidRPr="00DC249E">
        <w:rPr>
          <w:rFonts w:ascii="Times New Roman" w:hAnsi="Times New Roman"/>
          <w:sz w:val="24"/>
          <w:szCs w:val="24"/>
        </w:rPr>
        <w:t>microCuries</w:t>
      </w:r>
      <w:proofErr w:type="spellEnd"/>
      <w:r w:rsidRPr="00DC249E">
        <w:rPr>
          <w:rFonts w:ascii="Times New Roman" w:hAnsi="Times New Roman"/>
          <w:sz w:val="24"/>
          <w:szCs w:val="24"/>
        </w:rPr>
        <w:t xml:space="preserve"> of activity </w:t>
      </w:r>
      <w:proofErr w:type="gramStart"/>
      <w:r w:rsidRPr="00DC249E">
        <w:rPr>
          <w:rFonts w:ascii="Times New Roman" w:hAnsi="Times New Roman"/>
          <w:sz w:val="24"/>
          <w:szCs w:val="24"/>
        </w:rPr>
        <w:t>was</w:t>
      </w:r>
      <w:proofErr w:type="gramEnd"/>
      <w:r w:rsidRPr="00DC249E">
        <w:rPr>
          <w:rFonts w:ascii="Times New Roman" w:hAnsi="Times New Roman"/>
          <w:sz w:val="24"/>
          <w:szCs w:val="24"/>
        </w:rPr>
        <w:t xml:space="preserve"> found in the cleaning water. This operation was performed after the machine had been run for 170 hours at a beam current of 400 </w:t>
      </w:r>
      <w:proofErr w:type="spellStart"/>
      <w:r w:rsidRPr="00DC249E">
        <w:rPr>
          <w:rFonts w:ascii="Times New Roman" w:hAnsi="Times New Roman"/>
          <w:sz w:val="24"/>
          <w:szCs w:val="24"/>
        </w:rPr>
        <w:t>uA</w:t>
      </w:r>
      <w:proofErr w:type="spellEnd"/>
      <w:r w:rsidRPr="00DC249E">
        <w:rPr>
          <w:rFonts w:ascii="Times New Roman" w:hAnsi="Times New Roman"/>
          <w:sz w:val="24"/>
          <w:szCs w:val="24"/>
        </w:rPr>
        <w:t xml:space="preserve">. This illustrates the need for making occasional smear tests and exercising ordinary prudence in handling vacuum </w:t>
      </w:r>
      <w:r w:rsidRPr="00DC249E">
        <w:rPr>
          <w:rFonts w:ascii="Times New Roman" w:hAnsi="Times New Roman"/>
          <w:sz w:val="24"/>
          <w:szCs w:val="24"/>
        </w:rPr>
        <w:lastRenderedPageBreak/>
        <w:t xml:space="preserve">components. The tritium targets emit low energy beta rays and present no </w:t>
      </w:r>
      <w:proofErr w:type="gramStart"/>
      <w:r w:rsidRPr="00DC249E">
        <w:rPr>
          <w:rFonts w:ascii="Times New Roman" w:hAnsi="Times New Roman"/>
          <w:sz w:val="24"/>
          <w:szCs w:val="24"/>
        </w:rPr>
        <w:t>particular hazard</w:t>
      </w:r>
      <w:proofErr w:type="gramEnd"/>
      <w:r w:rsidRPr="00DC249E">
        <w:rPr>
          <w:rFonts w:ascii="Times New Roman" w:hAnsi="Times New Roman"/>
          <w:sz w:val="24"/>
          <w:szCs w:val="24"/>
        </w:rPr>
        <w:t xml:space="preserve"> unless the tritiated surface is allowed to come into direct </w:t>
      </w:r>
    </w:p>
    <w:p w14:paraId="052213D9" w14:textId="77777777" w:rsidR="00DC249E" w:rsidRPr="00DC249E" w:rsidRDefault="00DC249E" w:rsidP="00DC249E">
      <w:pPr>
        <w:tabs>
          <w:tab w:val="left" w:pos="540"/>
          <w:tab w:val="left" w:pos="1980"/>
        </w:tabs>
        <w:ind w:left="1800"/>
        <w:textAlignment w:val="auto"/>
        <w:rPr>
          <w:rFonts w:ascii="Times New Roman" w:hAnsi="Times New Roman"/>
          <w:sz w:val="24"/>
          <w:szCs w:val="24"/>
        </w:rPr>
      </w:pPr>
      <w:r w:rsidRPr="00DC249E">
        <w:rPr>
          <w:rFonts w:ascii="Times New Roman" w:hAnsi="Times New Roman"/>
          <w:sz w:val="24"/>
          <w:szCs w:val="24"/>
        </w:rPr>
        <w:t xml:space="preserve">contact with parts of the body.  Tweezers and/or gloves should be used in handling targets to prevent tritium from </w:t>
      </w:r>
      <w:proofErr w:type="gramStart"/>
      <w:r w:rsidRPr="00DC249E">
        <w:rPr>
          <w:rFonts w:ascii="Times New Roman" w:hAnsi="Times New Roman"/>
          <w:sz w:val="24"/>
          <w:szCs w:val="24"/>
        </w:rPr>
        <w:t>coming into contact with</w:t>
      </w:r>
      <w:proofErr w:type="gramEnd"/>
      <w:r w:rsidRPr="00DC249E">
        <w:rPr>
          <w:rFonts w:ascii="Times New Roman" w:hAnsi="Times New Roman"/>
          <w:sz w:val="24"/>
          <w:szCs w:val="24"/>
        </w:rPr>
        <w:t xml:space="preserve"> the hands.</w:t>
      </w:r>
    </w:p>
    <w:p w14:paraId="07602049" w14:textId="77777777" w:rsidR="00DC249E" w:rsidRPr="00DC249E" w:rsidRDefault="00DC249E" w:rsidP="00DC249E">
      <w:pPr>
        <w:tabs>
          <w:tab w:val="left" w:pos="540"/>
          <w:tab w:val="left" w:pos="1980"/>
        </w:tabs>
        <w:ind w:left="1800" w:hanging="1800"/>
        <w:textAlignment w:val="auto"/>
        <w:rPr>
          <w:rFonts w:ascii="Times New Roman" w:hAnsi="Times New Roman"/>
          <w:sz w:val="24"/>
        </w:rPr>
      </w:pPr>
    </w:p>
    <w:p w14:paraId="0DC349B1"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X-Rays</w:t>
      </w:r>
    </w:p>
    <w:p w14:paraId="17EED57C" w14:textId="77777777" w:rsidR="00DC249E" w:rsidRPr="00DC249E" w:rsidRDefault="00DC249E" w:rsidP="00DC249E">
      <w:pPr>
        <w:tabs>
          <w:tab w:val="left" w:pos="432"/>
        </w:tabs>
        <w:ind w:left="1800" w:hanging="540"/>
        <w:textAlignment w:val="auto"/>
        <w:rPr>
          <w:rFonts w:ascii="Times New Roman" w:hAnsi="Times New Roman"/>
          <w:sz w:val="24"/>
        </w:rPr>
      </w:pPr>
    </w:p>
    <w:p w14:paraId="4080A2C8" w14:textId="77777777" w:rsidR="00DC249E" w:rsidRPr="00DC249E" w:rsidRDefault="00DC249E" w:rsidP="00DC249E">
      <w:pPr>
        <w:tabs>
          <w:tab w:val="left" w:pos="432"/>
        </w:tabs>
        <w:ind w:left="1800"/>
        <w:textAlignment w:val="auto"/>
        <w:rPr>
          <w:rFonts w:ascii="Times New Roman" w:hAnsi="Times New Roman"/>
          <w:sz w:val="24"/>
          <w:szCs w:val="24"/>
        </w:rPr>
      </w:pPr>
      <w:r w:rsidRPr="00DC249E">
        <w:rPr>
          <w:rFonts w:ascii="Times New Roman" w:hAnsi="Times New Roman"/>
          <w:sz w:val="24"/>
          <w:szCs w:val="24"/>
        </w:rPr>
        <w:t>X-Rays are produced in the generator by electrons which drift into the accelerating tube and are accelerated to the upper terminal where they strike metal objects and produce Bremsstrahlung X-Rays which have a maximum energy of 150 keV. The electrons are produced by a small amount of positive beam which strikes the walls of components in the drift section and accelerating tube. The intensity of these “</w:t>
      </w:r>
      <w:proofErr w:type="spellStart"/>
      <w:r w:rsidRPr="00DC249E">
        <w:rPr>
          <w:rFonts w:ascii="Times New Roman" w:hAnsi="Times New Roman"/>
          <w:sz w:val="24"/>
          <w:szCs w:val="24"/>
        </w:rPr>
        <w:t>backstreaming</w:t>
      </w:r>
      <w:proofErr w:type="spellEnd"/>
      <w:r w:rsidRPr="00DC249E">
        <w:rPr>
          <w:rFonts w:ascii="Times New Roman" w:hAnsi="Times New Roman"/>
          <w:sz w:val="24"/>
          <w:szCs w:val="24"/>
        </w:rPr>
        <w:t xml:space="preserve">” electrons is reduced substantially by a ring magnet which surrounds the drift tube at a point just below the accelerator base plate. The magnet deflects the “drifting electrons” before they have an opportunity to enter the accelerating tube. The intensity of X-Rays produced by </w:t>
      </w:r>
      <w:proofErr w:type="spellStart"/>
      <w:r w:rsidRPr="00DC249E">
        <w:rPr>
          <w:rFonts w:ascii="Times New Roman" w:hAnsi="Times New Roman"/>
          <w:sz w:val="24"/>
          <w:szCs w:val="24"/>
        </w:rPr>
        <w:t>backstreaming</w:t>
      </w:r>
      <w:proofErr w:type="spellEnd"/>
      <w:r w:rsidRPr="00DC249E">
        <w:rPr>
          <w:rFonts w:ascii="Times New Roman" w:hAnsi="Times New Roman"/>
          <w:sz w:val="24"/>
          <w:szCs w:val="24"/>
        </w:rPr>
        <w:t xml:space="preserve"> electrons will depend on the vacuum condition and the amount of positive beam being accelerated. X-Ray production generally is higher for poor vacuum and high beam currents. A survey made with a proton beam of 600 </w:t>
      </w:r>
      <w:proofErr w:type="spellStart"/>
      <w:r w:rsidRPr="00DC249E">
        <w:rPr>
          <w:rFonts w:ascii="Times New Roman" w:hAnsi="Times New Roman"/>
          <w:sz w:val="24"/>
          <w:szCs w:val="24"/>
        </w:rPr>
        <w:t>μA</w:t>
      </w:r>
      <w:proofErr w:type="spellEnd"/>
      <w:r w:rsidRPr="00DC249E">
        <w:rPr>
          <w:rFonts w:ascii="Times New Roman" w:hAnsi="Times New Roman"/>
          <w:sz w:val="24"/>
          <w:szCs w:val="24"/>
        </w:rPr>
        <w:t xml:space="preserve"> and a normal operating vacuum (~ 1 x 10</w:t>
      </w:r>
      <w:r w:rsidRPr="00DC249E">
        <w:rPr>
          <w:rFonts w:ascii="Times New Roman" w:hAnsi="Times New Roman"/>
          <w:sz w:val="24"/>
          <w:szCs w:val="24"/>
          <w:vertAlign w:val="superscript"/>
        </w:rPr>
        <w:t>-5</w:t>
      </w:r>
      <w:r w:rsidRPr="00DC249E">
        <w:rPr>
          <w:rFonts w:ascii="Times New Roman" w:hAnsi="Times New Roman"/>
          <w:sz w:val="24"/>
          <w:szCs w:val="24"/>
        </w:rPr>
        <w:t xml:space="preserve"> mm Hg) showed that at various points one meter away from the H.V. terminal, the X-Ray dose varied from about 1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/hr. to 25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/hr. In some cases, 50 to 100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/hr. has been measured.  The measured dosage at the target is always well below tolerance</w:t>
      </w:r>
      <w:proofErr w:type="gramStart"/>
      <w:r w:rsidRPr="00DC249E">
        <w:rPr>
          <w:rFonts w:ascii="Times New Roman" w:hAnsi="Times New Roman"/>
          <w:sz w:val="24"/>
          <w:szCs w:val="24"/>
        </w:rPr>
        <w:t xml:space="preserve">, </w:t>
      </w:r>
      <w:r w:rsidRPr="00DC249E">
        <w:rPr>
          <w:rFonts w:ascii="Times New Roman" w:hAnsi="Times New Roman"/>
          <w:sz w:val="24"/>
        </w:rPr>
        <w:tab/>
      </w:r>
      <w:r w:rsidRPr="00DC249E">
        <w:rPr>
          <w:rFonts w:ascii="Times New Roman" w:hAnsi="Times New Roman"/>
          <w:sz w:val="24"/>
          <w:szCs w:val="24"/>
        </w:rPr>
        <w:t>because</w:t>
      </w:r>
      <w:proofErr w:type="gramEnd"/>
      <w:r w:rsidRPr="00DC249E">
        <w:rPr>
          <w:rFonts w:ascii="Times New Roman" w:hAnsi="Times New Roman"/>
          <w:sz w:val="24"/>
          <w:szCs w:val="24"/>
        </w:rPr>
        <w:t xml:space="preserve"> it is shielded from the upper terminal by the accelerator base plate. The </w:t>
      </w:r>
    </w:p>
    <w:p w14:paraId="21F196FE" w14:textId="77777777" w:rsidR="00DC249E" w:rsidRPr="00DC249E" w:rsidRDefault="00DC249E" w:rsidP="00DC249E">
      <w:pPr>
        <w:tabs>
          <w:tab w:val="left" w:pos="432"/>
        </w:tabs>
        <w:ind w:left="1800"/>
        <w:textAlignment w:val="auto"/>
        <w:rPr>
          <w:rFonts w:ascii="Times New Roman" w:hAnsi="Times New Roman"/>
          <w:sz w:val="24"/>
          <w:szCs w:val="24"/>
        </w:rPr>
      </w:pPr>
      <w:r w:rsidRPr="00DC249E">
        <w:rPr>
          <w:rFonts w:ascii="Times New Roman" w:hAnsi="Times New Roman"/>
          <w:sz w:val="24"/>
          <w:szCs w:val="24"/>
        </w:rPr>
        <w:t>only time that X-Rays will present a potential hazard is when the machine is being tested using a proton beam on a blank target and no neutrons are being produced, (e.g., during installation). During such an operation it is desirable to shield the operator console from the upper terminal (primary source of X-Rays) with about a 1/4" of lead or the equivalent. When neutrons are being produced, the shielding required for the neutrons will stop all X-Rays.</w:t>
      </w:r>
    </w:p>
    <w:p w14:paraId="4C3A5AED" w14:textId="77777777" w:rsidR="00DC249E" w:rsidRPr="00DC249E" w:rsidRDefault="00DC249E" w:rsidP="00DC249E">
      <w:pPr>
        <w:tabs>
          <w:tab w:val="left" w:pos="432"/>
        </w:tabs>
        <w:ind w:left="1800" w:hanging="540"/>
        <w:textAlignment w:val="auto"/>
        <w:rPr>
          <w:rFonts w:ascii="Times New Roman" w:hAnsi="Times New Roman"/>
          <w:sz w:val="24"/>
        </w:rPr>
      </w:pPr>
    </w:p>
    <w:p w14:paraId="75BF08F7"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Delayed Radiations Induced in Accelerator Components</w:t>
      </w:r>
    </w:p>
    <w:p w14:paraId="3CC7E7E3" w14:textId="77777777" w:rsidR="00DC249E" w:rsidRPr="00DC249E" w:rsidRDefault="00DC249E" w:rsidP="00DC249E">
      <w:pPr>
        <w:tabs>
          <w:tab w:val="left" w:pos="432"/>
        </w:tabs>
        <w:ind w:left="1800" w:hanging="540"/>
        <w:textAlignment w:val="auto"/>
        <w:rPr>
          <w:rFonts w:ascii="Times New Roman" w:hAnsi="Times New Roman"/>
          <w:sz w:val="24"/>
        </w:rPr>
      </w:pPr>
    </w:p>
    <w:p w14:paraId="5C17C88E" w14:textId="77777777" w:rsidR="00DC249E" w:rsidRPr="00DC249E" w:rsidRDefault="00DC249E" w:rsidP="00DC249E">
      <w:pPr>
        <w:tabs>
          <w:tab w:val="left" w:pos="432"/>
        </w:tabs>
        <w:ind w:left="1800"/>
        <w:textAlignment w:val="auto"/>
        <w:rPr>
          <w:rFonts w:ascii="Times New Roman" w:hAnsi="Times New Roman"/>
          <w:sz w:val="24"/>
          <w:szCs w:val="24"/>
        </w:rPr>
      </w:pPr>
      <w:r w:rsidRPr="00DC249E">
        <w:rPr>
          <w:rFonts w:ascii="Times New Roman" w:hAnsi="Times New Roman"/>
          <w:sz w:val="24"/>
          <w:szCs w:val="24"/>
        </w:rPr>
        <w:t>Components in the accelerator will become activated by 14 MeV neutrons produced at the target. For practical considerations, activities induced in the target holder assembly and the target backing material are all that need to be considered. The target holding cap is made of aluminum and weighs about 55 grams. Most of the activity is produced through the Al27 (</w:t>
      </w:r>
      <w:proofErr w:type="spellStart"/>
      <w:proofErr w:type="gramStart"/>
      <w:r w:rsidRPr="00DC249E">
        <w:rPr>
          <w:rFonts w:ascii="Times New Roman" w:hAnsi="Times New Roman"/>
          <w:sz w:val="24"/>
          <w:szCs w:val="24"/>
        </w:rPr>
        <w:t>n,p</w:t>
      </w:r>
      <w:proofErr w:type="spellEnd"/>
      <w:proofErr w:type="gramEnd"/>
      <w:r w:rsidRPr="00DC249E">
        <w:rPr>
          <w:rFonts w:ascii="Times New Roman" w:hAnsi="Times New Roman"/>
          <w:sz w:val="24"/>
          <w:szCs w:val="24"/>
        </w:rPr>
        <w:t>) Mg27 reaction. The radioisotope, Mg27, emits 0.84 MeV and 1.02 MeV gamma rays and has a half-life of 9.5 minutes. If the machine is operated at an average output of 4 x 10</w:t>
      </w:r>
      <w:r w:rsidRPr="00DC249E">
        <w:rPr>
          <w:rFonts w:ascii="Times New Roman" w:hAnsi="Times New Roman"/>
          <w:sz w:val="24"/>
          <w:szCs w:val="24"/>
          <w:vertAlign w:val="superscript"/>
        </w:rPr>
        <w:t>10</w:t>
      </w:r>
      <w:r w:rsidRPr="00DC249E">
        <w:rPr>
          <w:rFonts w:ascii="Times New Roman" w:hAnsi="Times New Roman"/>
          <w:sz w:val="24"/>
          <w:szCs w:val="24"/>
        </w:rPr>
        <w:t xml:space="preserve"> n/sec. for one hour, the activity of the aluminum cap will be about 2 </w:t>
      </w:r>
      <w:proofErr w:type="spellStart"/>
      <w:r w:rsidRPr="00DC249E">
        <w:rPr>
          <w:rFonts w:ascii="Times New Roman" w:hAnsi="Times New Roman"/>
          <w:sz w:val="24"/>
          <w:szCs w:val="24"/>
        </w:rPr>
        <w:t>milliCuries</w:t>
      </w:r>
      <w:proofErr w:type="spellEnd"/>
      <w:r w:rsidRPr="00DC249E">
        <w:rPr>
          <w:rFonts w:ascii="Times New Roman" w:hAnsi="Times New Roman"/>
          <w:sz w:val="24"/>
          <w:szCs w:val="24"/>
        </w:rPr>
        <w:t xml:space="preserve"> which corresponds to a dose rate of 200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/hr. at </w:t>
      </w:r>
      <w:proofErr w:type="gramStart"/>
      <w:r w:rsidRPr="00DC249E">
        <w:rPr>
          <w:rFonts w:ascii="Times New Roman" w:hAnsi="Times New Roman"/>
          <w:sz w:val="24"/>
          <w:szCs w:val="24"/>
        </w:rPr>
        <w:t>a distance of 10</w:t>
      </w:r>
      <w:proofErr w:type="gramEnd"/>
      <w:r w:rsidRPr="00DC249E">
        <w:rPr>
          <w:rFonts w:ascii="Times New Roman" w:hAnsi="Times New Roman"/>
          <w:sz w:val="24"/>
          <w:szCs w:val="24"/>
        </w:rPr>
        <w:t xml:space="preserve"> cm from the target. This activity decreased with a </w:t>
      </w:r>
      <w:proofErr w:type="gramStart"/>
      <w:r w:rsidRPr="00DC249E">
        <w:rPr>
          <w:rFonts w:ascii="Times New Roman" w:hAnsi="Times New Roman"/>
          <w:sz w:val="24"/>
          <w:szCs w:val="24"/>
        </w:rPr>
        <w:t>9.5 minute</w:t>
      </w:r>
      <w:proofErr w:type="gramEnd"/>
      <w:r w:rsidRPr="00DC249E">
        <w:rPr>
          <w:rFonts w:ascii="Times New Roman" w:hAnsi="Times New Roman"/>
          <w:sz w:val="24"/>
          <w:szCs w:val="24"/>
        </w:rPr>
        <w:t xml:space="preserve"> </w:t>
      </w:r>
      <w:proofErr w:type="spellStart"/>
      <w:r w:rsidRPr="00DC249E">
        <w:rPr>
          <w:rFonts w:ascii="Times New Roman" w:hAnsi="Times New Roman"/>
          <w:sz w:val="24"/>
          <w:szCs w:val="24"/>
        </w:rPr>
        <w:t>half life</w:t>
      </w:r>
      <w:proofErr w:type="spellEnd"/>
      <w:r w:rsidRPr="00DC249E">
        <w:rPr>
          <w:rFonts w:ascii="Times New Roman" w:hAnsi="Times New Roman"/>
          <w:sz w:val="24"/>
          <w:szCs w:val="24"/>
        </w:rPr>
        <w:t>. Another reaction which can give rise to gamma rays is the A127 (</w:t>
      </w:r>
      <w:proofErr w:type="spellStart"/>
      <w:proofErr w:type="gramStart"/>
      <w:r w:rsidRPr="00DC249E">
        <w:rPr>
          <w:rFonts w:ascii="Times New Roman" w:hAnsi="Times New Roman"/>
          <w:sz w:val="24"/>
          <w:szCs w:val="24"/>
        </w:rPr>
        <w:t>n,p</w:t>
      </w:r>
      <w:proofErr w:type="spellEnd"/>
      <w:proofErr w:type="gramEnd"/>
      <w:r w:rsidRPr="00DC249E">
        <w:rPr>
          <w:rFonts w:ascii="Times New Roman" w:hAnsi="Times New Roman"/>
          <w:sz w:val="24"/>
          <w:szCs w:val="24"/>
        </w:rPr>
        <w:t xml:space="preserve">) Na24 reaction. Na24 emits 1.37 MeV and 2.75 MeV gamma rays and has a </w:t>
      </w:r>
      <w:proofErr w:type="spellStart"/>
      <w:r w:rsidRPr="00DC249E">
        <w:rPr>
          <w:rFonts w:ascii="Times New Roman" w:hAnsi="Times New Roman"/>
          <w:sz w:val="24"/>
          <w:szCs w:val="24"/>
        </w:rPr>
        <w:t>half life</w:t>
      </w:r>
      <w:proofErr w:type="spellEnd"/>
      <w:r w:rsidRPr="00DC249E">
        <w:rPr>
          <w:rFonts w:ascii="Times New Roman" w:hAnsi="Times New Roman"/>
          <w:sz w:val="24"/>
          <w:szCs w:val="24"/>
        </w:rPr>
        <w:t xml:space="preserve"> of 14.9 </w:t>
      </w:r>
      <w:r w:rsidRPr="00DC249E">
        <w:rPr>
          <w:rFonts w:ascii="Times New Roman" w:hAnsi="Times New Roman"/>
          <w:sz w:val="24"/>
          <w:szCs w:val="24"/>
        </w:rPr>
        <w:lastRenderedPageBreak/>
        <w:t xml:space="preserve">hours. After a </w:t>
      </w:r>
      <w:proofErr w:type="gramStart"/>
      <w:r w:rsidRPr="00DC249E">
        <w:rPr>
          <w:rFonts w:ascii="Times New Roman" w:hAnsi="Times New Roman"/>
          <w:sz w:val="24"/>
          <w:szCs w:val="24"/>
        </w:rPr>
        <w:t>1 hour</w:t>
      </w:r>
      <w:proofErr w:type="gramEnd"/>
      <w:r w:rsidRPr="00DC249E">
        <w:rPr>
          <w:rFonts w:ascii="Times New Roman" w:hAnsi="Times New Roman"/>
          <w:sz w:val="24"/>
          <w:szCs w:val="24"/>
        </w:rPr>
        <w:t xml:space="preserve"> bombardment, this reaction produces activity in the aluminum cap which corresponds to a dose of about 30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/hr. at </w:t>
      </w:r>
      <w:proofErr w:type="gramStart"/>
      <w:r w:rsidRPr="00DC249E">
        <w:rPr>
          <w:rFonts w:ascii="Times New Roman" w:hAnsi="Times New Roman"/>
          <w:sz w:val="24"/>
          <w:szCs w:val="24"/>
        </w:rPr>
        <w:t>a distance of 10</w:t>
      </w:r>
      <w:proofErr w:type="gramEnd"/>
      <w:r w:rsidRPr="00DC249E">
        <w:rPr>
          <w:rFonts w:ascii="Times New Roman" w:hAnsi="Times New Roman"/>
          <w:sz w:val="24"/>
          <w:szCs w:val="24"/>
        </w:rPr>
        <w:t xml:space="preserve"> cm from the target. The copper backing material of the tritium targets will become activated. The backing is 0.010 inches thick and 1.25 inches in diameter. Two reactions contribute to the activity: Cu63 (n,2n) Cu62, and Cu65 (n,2n) Cu64. Both Cu62 and Cu64 are positron emitters (β+) with half-lives of 9.7 minutes and 12.6 hours respectively. Approximate calculations show that after a one-hour bombardment using an average neutron output of 4 x 10</w:t>
      </w:r>
      <w:r w:rsidRPr="00DC249E">
        <w:rPr>
          <w:rFonts w:ascii="Times New Roman" w:hAnsi="Times New Roman"/>
          <w:sz w:val="24"/>
          <w:szCs w:val="24"/>
          <w:vertAlign w:val="superscript"/>
        </w:rPr>
        <w:t>10</w:t>
      </w:r>
      <w:r w:rsidRPr="00DC249E">
        <w:rPr>
          <w:rFonts w:ascii="Times New Roman" w:hAnsi="Times New Roman"/>
          <w:sz w:val="24"/>
          <w:szCs w:val="24"/>
        </w:rPr>
        <w:t xml:space="preserve"> n/sec., the dose due to the annihilation gamma rays at 10 centimeters is about 60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/hr. Based on the above considerations, the total gamma ray dose for a one-hour bombardment and an output of 4 x 10</w:t>
      </w:r>
      <w:r w:rsidRPr="00DC249E">
        <w:rPr>
          <w:rFonts w:ascii="Times New Roman" w:hAnsi="Times New Roman"/>
          <w:sz w:val="24"/>
          <w:szCs w:val="24"/>
          <w:vertAlign w:val="superscript"/>
        </w:rPr>
        <w:t>10</w:t>
      </w:r>
      <w:r w:rsidRPr="00DC249E">
        <w:rPr>
          <w:rFonts w:ascii="Times New Roman" w:hAnsi="Times New Roman"/>
          <w:sz w:val="24"/>
          <w:szCs w:val="24"/>
        </w:rPr>
        <w:t xml:space="preserve"> n/sec. is estimated to be about 200 to 300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/hr. at a distance of 10 cm from the target. This activity will, of course, decrease with time after the end of bombardment. The contribution due to activities produced in other components of the accelerator system will be small compared to </w:t>
      </w:r>
      <w:proofErr w:type="gramStart"/>
      <w:r w:rsidRPr="00DC249E">
        <w:rPr>
          <w:rFonts w:ascii="Times New Roman" w:hAnsi="Times New Roman"/>
          <w:sz w:val="24"/>
          <w:szCs w:val="24"/>
        </w:rPr>
        <w:t>that</w:t>
      </w:r>
      <w:proofErr w:type="gramEnd"/>
      <w:r w:rsidRPr="00DC249E">
        <w:rPr>
          <w:rFonts w:ascii="Times New Roman" w:hAnsi="Times New Roman"/>
          <w:sz w:val="24"/>
          <w:szCs w:val="24"/>
        </w:rPr>
        <w:t xml:space="preserve"> produced in the water cap and target material. The activity from a target holder made from stainless steel, rather than aluminum, would be much less, about 30-50 </w:t>
      </w:r>
      <w:proofErr w:type="spellStart"/>
      <w:r w:rsidRPr="00DC249E">
        <w:rPr>
          <w:rFonts w:ascii="Times New Roman" w:hAnsi="Times New Roman"/>
          <w:sz w:val="24"/>
          <w:szCs w:val="24"/>
        </w:rPr>
        <w:t>mR</w:t>
      </w:r>
      <w:proofErr w:type="spellEnd"/>
      <w:r w:rsidRPr="00DC249E">
        <w:rPr>
          <w:rFonts w:ascii="Times New Roman" w:hAnsi="Times New Roman"/>
          <w:sz w:val="24"/>
          <w:szCs w:val="24"/>
        </w:rPr>
        <w:t xml:space="preserve">/hr. at 10 cm for a </w:t>
      </w:r>
      <w:proofErr w:type="gramStart"/>
      <w:r w:rsidRPr="00DC249E">
        <w:rPr>
          <w:rFonts w:ascii="Times New Roman" w:hAnsi="Times New Roman"/>
          <w:sz w:val="24"/>
          <w:szCs w:val="24"/>
        </w:rPr>
        <w:t>one hour</w:t>
      </w:r>
      <w:proofErr w:type="gramEnd"/>
      <w:r w:rsidRPr="00DC249E">
        <w:rPr>
          <w:rFonts w:ascii="Times New Roman" w:hAnsi="Times New Roman"/>
          <w:sz w:val="24"/>
          <w:szCs w:val="24"/>
        </w:rPr>
        <w:t xml:space="preserve"> bombardment. Stainless steel target holders are available on special request.</w:t>
      </w:r>
    </w:p>
    <w:p w14:paraId="1775C84E" w14:textId="77777777" w:rsidR="00DC249E" w:rsidRPr="00DC249E" w:rsidRDefault="00DC249E" w:rsidP="00DC249E">
      <w:pPr>
        <w:tabs>
          <w:tab w:val="left" w:pos="576"/>
        </w:tabs>
        <w:textAlignment w:val="auto"/>
        <w:rPr>
          <w:rFonts w:ascii="Times New Roman" w:hAnsi="Times New Roman"/>
          <w:sz w:val="24"/>
        </w:rPr>
      </w:pPr>
    </w:p>
    <w:p w14:paraId="1C920E36"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The dose values given above, which are very rough estimates, show that considerable radioactivity will be induced in the accelerator components. This suggests that components should be surveyed (particularly the target assembly) before they are handled. It should be mentioned that activity induced in the target cooling water is not significant. Only a 7 second activity in oxygen can be produced and this decays very rapidly.</w:t>
      </w:r>
    </w:p>
    <w:p w14:paraId="2A37F819" w14:textId="77777777" w:rsidR="00DC249E" w:rsidRPr="00DC249E" w:rsidRDefault="00DC249E" w:rsidP="00DC249E">
      <w:pPr>
        <w:tabs>
          <w:tab w:val="left" w:pos="1800"/>
        </w:tabs>
        <w:ind w:left="1800" w:hanging="540"/>
        <w:textAlignment w:val="auto"/>
        <w:rPr>
          <w:rFonts w:ascii="Times New Roman" w:hAnsi="Times New Roman"/>
          <w:sz w:val="24"/>
        </w:rPr>
      </w:pPr>
    </w:p>
    <w:p w14:paraId="40359FB0"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Electrical Shock</w:t>
      </w:r>
    </w:p>
    <w:p w14:paraId="643BFD26" w14:textId="77777777" w:rsidR="00DC249E" w:rsidRPr="00DC249E" w:rsidRDefault="00DC249E" w:rsidP="00DC249E">
      <w:pPr>
        <w:tabs>
          <w:tab w:val="left" w:pos="1800"/>
        </w:tabs>
        <w:ind w:left="1800"/>
        <w:textAlignment w:val="auto"/>
        <w:rPr>
          <w:rFonts w:ascii="Times New Roman" w:hAnsi="Times New Roman"/>
          <w:sz w:val="24"/>
        </w:rPr>
      </w:pPr>
    </w:p>
    <w:p w14:paraId="6C6B8F51" w14:textId="77777777" w:rsidR="00DC249E" w:rsidRPr="00DC249E" w:rsidRDefault="00DC249E" w:rsidP="00DC249E">
      <w:pPr>
        <w:ind w:left="1800"/>
        <w:textAlignment w:val="auto"/>
        <w:rPr>
          <w:rFonts w:ascii="Times New Roman" w:hAnsi="Times New Roman"/>
          <w:sz w:val="24"/>
          <w:szCs w:val="24"/>
        </w:rPr>
      </w:pPr>
      <w:r w:rsidRPr="00DC249E">
        <w:rPr>
          <w:rFonts w:ascii="Times New Roman" w:hAnsi="Times New Roman"/>
          <w:sz w:val="24"/>
          <w:szCs w:val="24"/>
        </w:rPr>
        <w:t>There are two potential sources of serious electrical shock: the 1500 Volt power supply which is connected to the deflector plates in the post acceleration pulsing system, and the 150 kV accelerating voltage. The 1500 Volt supply has a current output of 100 mA and hence can produce serious effects. Protective caps are placed on the deflector plate feedthroughs to prevent accidental shock while adjusting the deflection plates.</w:t>
      </w:r>
    </w:p>
    <w:p w14:paraId="75660192" w14:textId="77777777" w:rsidR="00DC249E" w:rsidRPr="00DC249E" w:rsidRDefault="00DC249E" w:rsidP="00DC249E">
      <w:pPr>
        <w:tabs>
          <w:tab w:val="left" w:pos="1800"/>
        </w:tabs>
        <w:textAlignment w:val="auto"/>
        <w:rPr>
          <w:rFonts w:ascii="Times New Roman" w:hAnsi="Times New Roman"/>
          <w:sz w:val="24"/>
        </w:rPr>
      </w:pPr>
    </w:p>
    <w:p w14:paraId="655734A6" w14:textId="77777777" w:rsidR="00DC249E" w:rsidRPr="00DC249E" w:rsidRDefault="00DC249E" w:rsidP="00DC249E">
      <w:pPr>
        <w:tabs>
          <w:tab w:val="left" w:pos="432"/>
        </w:tabs>
        <w:textAlignment w:val="auto"/>
        <w:rPr>
          <w:rFonts w:ascii="Times New Roman" w:hAnsi="Times New Roman"/>
          <w:sz w:val="24"/>
        </w:rPr>
      </w:pPr>
    </w:p>
    <w:p w14:paraId="5D8BB2D3" w14:textId="77777777" w:rsidR="00DC249E" w:rsidRPr="00F402BF" w:rsidRDefault="00DC249E" w:rsidP="00DC249E">
      <w:pPr>
        <w:textAlignment w:val="auto"/>
        <w:rPr>
          <w:rFonts w:ascii="Times New Roman" w:hAnsi="Times New Roman"/>
          <w:b/>
          <w:sz w:val="28"/>
          <w:szCs w:val="28"/>
        </w:rPr>
      </w:pPr>
      <w:r w:rsidRPr="00F402BF">
        <w:rPr>
          <w:rFonts w:ascii="Times New Roman" w:hAnsi="Times New Roman"/>
          <w:b/>
          <w:sz w:val="28"/>
          <w:szCs w:val="28"/>
        </w:rPr>
        <w:t>VIII.</w:t>
      </w:r>
      <w:r w:rsidRPr="00F402BF">
        <w:rPr>
          <w:rFonts w:ascii="Times New Roman" w:hAnsi="Times New Roman"/>
          <w:b/>
          <w:sz w:val="28"/>
          <w:szCs w:val="28"/>
        </w:rPr>
        <w:tab/>
        <w:t>Emergency Procedure/Radioactive Material Spills</w:t>
      </w:r>
    </w:p>
    <w:p w14:paraId="53581F6B" w14:textId="77777777" w:rsidR="00DC249E" w:rsidRPr="00DC249E" w:rsidRDefault="00DC249E" w:rsidP="00DC249E">
      <w:pPr>
        <w:tabs>
          <w:tab w:val="left" w:pos="864"/>
          <w:tab w:val="left" w:pos="1440"/>
        </w:tabs>
        <w:textAlignment w:val="auto"/>
        <w:rPr>
          <w:rFonts w:ascii="Times New Roman" w:hAnsi="Times New Roman"/>
          <w:sz w:val="24"/>
        </w:rPr>
      </w:pPr>
    </w:p>
    <w:p w14:paraId="76BA32BF" w14:textId="77777777" w:rsidR="00DC249E" w:rsidRPr="00DC249E" w:rsidRDefault="00DC249E" w:rsidP="00DC249E">
      <w:pPr>
        <w:tabs>
          <w:tab w:val="left" w:pos="864"/>
          <w:tab w:val="left" w:pos="1440"/>
        </w:tabs>
        <w:ind w:left="1260" w:hanging="540"/>
        <w:textAlignment w:val="auto"/>
        <w:rPr>
          <w:rFonts w:ascii="Times New Roman" w:hAnsi="Times New Roman"/>
          <w:b/>
          <w:sz w:val="24"/>
        </w:rPr>
      </w:pPr>
      <w:r w:rsidRPr="00DC249E">
        <w:rPr>
          <w:rFonts w:ascii="Times New Roman" w:hAnsi="Times New Roman"/>
          <w:b/>
          <w:sz w:val="24"/>
        </w:rPr>
        <w:t>A.</w:t>
      </w:r>
      <w:r w:rsidRPr="00DC249E">
        <w:rPr>
          <w:rFonts w:ascii="Times New Roman" w:hAnsi="Times New Roman"/>
          <w:b/>
          <w:sz w:val="24"/>
        </w:rPr>
        <w:tab/>
        <w:t>Contamination of the Laboratory</w:t>
      </w:r>
    </w:p>
    <w:p w14:paraId="6039B249" w14:textId="77777777" w:rsidR="00DC249E" w:rsidRPr="00DC249E" w:rsidRDefault="00DC249E" w:rsidP="00DC249E">
      <w:pPr>
        <w:tabs>
          <w:tab w:val="left" w:pos="864"/>
          <w:tab w:val="left" w:pos="1440"/>
        </w:tabs>
        <w:ind w:left="720" w:hanging="720"/>
        <w:textAlignment w:val="auto"/>
        <w:rPr>
          <w:rFonts w:ascii="Times New Roman" w:hAnsi="Times New Roman"/>
          <w:sz w:val="24"/>
        </w:rPr>
      </w:pPr>
    </w:p>
    <w:p w14:paraId="20797FC0"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All spills of radioactive material must be cleaned promptly. The responsibility for cleaning up the spill rests on the individual working in the area involved and responsible for the spill. Under no circumstances should an untrained person attempt to examine or clean up a spill of radioactive material. </w:t>
      </w:r>
      <w:r w:rsidRPr="00DC249E">
        <w:rPr>
          <w:rFonts w:ascii="Times New Roman" w:hAnsi="Times New Roman"/>
          <w:sz w:val="24"/>
          <w:szCs w:val="24"/>
          <w:u w:val="single"/>
        </w:rPr>
        <w:t>Please call radiation safety at</w:t>
      </w:r>
      <w:r w:rsidRPr="00DC249E">
        <w:rPr>
          <w:rFonts w:ascii="Times New Roman" w:hAnsi="Times New Roman"/>
          <w:sz w:val="24"/>
          <w:szCs w:val="24"/>
        </w:rPr>
        <w:t xml:space="preserve"> </w:t>
      </w:r>
      <w:r w:rsidRPr="00DC249E">
        <w:rPr>
          <w:rFonts w:ascii="Times New Roman" w:hAnsi="Times New Roman"/>
          <w:sz w:val="24"/>
          <w:szCs w:val="24"/>
          <w:u w:val="single"/>
        </w:rPr>
        <w:t xml:space="preserve">any </w:t>
      </w:r>
      <w:r w:rsidRPr="00DC249E">
        <w:rPr>
          <w:rFonts w:ascii="Times New Roman" w:hAnsi="Times New Roman"/>
          <w:sz w:val="24"/>
          <w:szCs w:val="24"/>
          <w:u w:val="single"/>
        </w:rPr>
        <w:lastRenderedPageBreak/>
        <w:t xml:space="preserve">step for assistance, if </w:t>
      </w:r>
      <w:proofErr w:type="gramStart"/>
      <w:r w:rsidRPr="00DC249E">
        <w:rPr>
          <w:rFonts w:ascii="Times New Roman" w:hAnsi="Times New Roman"/>
          <w:sz w:val="24"/>
          <w:szCs w:val="24"/>
          <w:u w:val="single"/>
        </w:rPr>
        <w:t>necessary, @</w:t>
      </w:r>
      <w:proofErr w:type="gramEnd"/>
      <w:r w:rsidRPr="00DC249E">
        <w:rPr>
          <w:rFonts w:ascii="Times New Roman" w:hAnsi="Times New Roman"/>
          <w:sz w:val="24"/>
          <w:szCs w:val="24"/>
          <w:u w:val="single"/>
        </w:rPr>
        <w:t xml:space="preserve"> 593-1666. No spill /accident is too small for</w:t>
      </w:r>
      <w:r w:rsidRPr="00DC249E">
        <w:rPr>
          <w:rFonts w:ascii="Times New Roman" w:hAnsi="Times New Roman"/>
          <w:sz w:val="24"/>
          <w:szCs w:val="24"/>
        </w:rPr>
        <w:t xml:space="preserve"> </w:t>
      </w:r>
      <w:r w:rsidRPr="00DC249E">
        <w:rPr>
          <w:rFonts w:ascii="Times New Roman" w:hAnsi="Times New Roman"/>
          <w:sz w:val="24"/>
          <w:szCs w:val="24"/>
          <w:u w:val="single"/>
        </w:rPr>
        <w:t>outside help</w:t>
      </w:r>
      <w:r w:rsidRPr="00DC249E">
        <w:rPr>
          <w:rFonts w:ascii="Times New Roman" w:hAnsi="Times New Roman"/>
          <w:sz w:val="24"/>
          <w:szCs w:val="24"/>
        </w:rPr>
        <w:t>.</w:t>
      </w:r>
    </w:p>
    <w:p w14:paraId="7026AB6F" w14:textId="77777777" w:rsidR="00DC249E" w:rsidRPr="00DC249E" w:rsidRDefault="00DC249E" w:rsidP="00DC249E">
      <w:pPr>
        <w:tabs>
          <w:tab w:val="left" w:pos="1260"/>
        </w:tabs>
        <w:ind w:left="1260" w:hanging="540"/>
        <w:textAlignment w:val="auto"/>
        <w:rPr>
          <w:rFonts w:ascii="Times New Roman" w:hAnsi="Times New Roman"/>
          <w:sz w:val="24"/>
        </w:rPr>
      </w:pPr>
    </w:p>
    <w:p w14:paraId="168BB47E"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The following general procedures should be followed when dealing with spills</w:t>
      </w:r>
      <w:r w:rsidRPr="00DC249E">
        <w:rPr>
          <w:rFonts w:ascii="Times New Roman" w:hAnsi="Times New Roman"/>
          <w:i/>
          <w:iCs/>
          <w:sz w:val="24"/>
          <w:szCs w:val="24"/>
        </w:rPr>
        <w:t xml:space="preserve"> </w:t>
      </w:r>
      <w:r w:rsidRPr="00DC249E">
        <w:rPr>
          <w:rFonts w:ascii="Times New Roman" w:hAnsi="Times New Roman"/>
          <w:sz w:val="24"/>
          <w:szCs w:val="24"/>
        </w:rPr>
        <w:t>of radioactive material:</w:t>
      </w:r>
    </w:p>
    <w:p w14:paraId="0898004C" w14:textId="77777777" w:rsidR="00DC249E" w:rsidRPr="00DC249E" w:rsidRDefault="00DC249E" w:rsidP="00DC249E">
      <w:pPr>
        <w:tabs>
          <w:tab w:val="left" w:pos="1260"/>
        </w:tabs>
        <w:ind w:left="1260" w:hanging="540"/>
        <w:textAlignment w:val="auto"/>
        <w:rPr>
          <w:rFonts w:ascii="Times New Roman" w:hAnsi="Times New Roman"/>
          <w:sz w:val="24"/>
        </w:rPr>
      </w:pPr>
    </w:p>
    <w:p w14:paraId="4A5011C4" w14:textId="77777777" w:rsidR="00DC249E" w:rsidRPr="00DC249E" w:rsidRDefault="00DC249E" w:rsidP="00DC249E">
      <w:pPr>
        <w:tabs>
          <w:tab w:val="left" w:pos="1260"/>
        </w:tabs>
        <w:ind w:left="1260" w:hanging="540"/>
        <w:textAlignment w:val="auto"/>
        <w:rPr>
          <w:rFonts w:ascii="Times New Roman" w:hAnsi="Times New Roman"/>
          <w:sz w:val="24"/>
        </w:rPr>
      </w:pPr>
      <w:r w:rsidRPr="00DC249E">
        <w:rPr>
          <w:rFonts w:ascii="Times New Roman" w:hAnsi="Times New Roman"/>
          <w:sz w:val="24"/>
        </w:rPr>
        <w:tab/>
      </w:r>
      <w:r w:rsidRPr="00DC249E">
        <w:rPr>
          <w:rFonts w:ascii="Times New Roman" w:hAnsi="Times New Roman"/>
          <w:b/>
          <w:bCs/>
          <w:sz w:val="24"/>
        </w:rPr>
        <w:t>Major Spills -</w:t>
      </w:r>
      <w:r w:rsidRPr="00DC249E">
        <w:rPr>
          <w:rFonts w:ascii="Times New Roman" w:hAnsi="Times New Roman"/>
          <w:sz w:val="24"/>
        </w:rPr>
        <w:t xml:space="preserve"> Those spills involving significant radiation hazards to personnel shall be decontaminated under the direct supervision of the Radiation Safety staff or appointed individual.</w:t>
      </w:r>
    </w:p>
    <w:p w14:paraId="7CC661D8" w14:textId="77777777" w:rsidR="00DC249E" w:rsidRPr="00DC249E" w:rsidRDefault="00DC249E" w:rsidP="00DC249E">
      <w:pPr>
        <w:tabs>
          <w:tab w:val="left" w:pos="1296"/>
        </w:tabs>
        <w:textAlignment w:val="auto"/>
        <w:rPr>
          <w:rFonts w:ascii="Times New Roman" w:hAnsi="Times New Roman"/>
          <w:sz w:val="24"/>
        </w:rPr>
      </w:pPr>
    </w:p>
    <w:p w14:paraId="61A48CE9" w14:textId="77777777" w:rsidR="00DC249E" w:rsidRPr="00DC249E" w:rsidRDefault="00DC249E" w:rsidP="00DC249E">
      <w:pPr>
        <w:tabs>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1.</w:t>
      </w:r>
      <w:r w:rsidRPr="00DC249E">
        <w:tab/>
      </w:r>
      <w:r w:rsidRPr="00DC249E">
        <w:rPr>
          <w:rFonts w:ascii="Times New Roman" w:hAnsi="Times New Roman"/>
          <w:sz w:val="24"/>
          <w:szCs w:val="24"/>
        </w:rPr>
        <w:t>Notify all personnel not involved with the spill to vacate the area at once. Have an evacuee notify Radiation Safety of the incident.</w:t>
      </w:r>
    </w:p>
    <w:p w14:paraId="00BEA0CA" w14:textId="77777777" w:rsidR="00DC249E" w:rsidRPr="00DC249E" w:rsidRDefault="00DC249E" w:rsidP="00DC249E">
      <w:pPr>
        <w:tabs>
          <w:tab w:val="left" w:pos="1800"/>
        </w:tabs>
        <w:ind w:left="1800" w:hanging="540"/>
        <w:textAlignment w:val="auto"/>
        <w:rPr>
          <w:rFonts w:ascii="Times New Roman" w:hAnsi="Times New Roman"/>
          <w:sz w:val="24"/>
        </w:rPr>
      </w:pPr>
    </w:p>
    <w:p w14:paraId="2C2B0634"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 xml:space="preserve">Affected </w:t>
      </w:r>
      <w:proofErr w:type="gramStart"/>
      <w:r w:rsidRPr="00DC249E">
        <w:rPr>
          <w:rFonts w:ascii="Times New Roman" w:hAnsi="Times New Roman"/>
          <w:sz w:val="24"/>
        </w:rPr>
        <w:t>persons</w:t>
      </w:r>
      <w:proofErr w:type="gramEnd"/>
      <w:r w:rsidRPr="00DC249E">
        <w:rPr>
          <w:rFonts w:ascii="Times New Roman" w:hAnsi="Times New Roman"/>
          <w:sz w:val="24"/>
        </w:rPr>
        <w:t xml:space="preserve"> should limit their movement to confine the spread of contamination.</w:t>
      </w:r>
    </w:p>
    <w:p w14:paraId="0999C1CD" w14:textId="77777777" w:rsidR="00DC249E" w:rsidRPr="00DC249E" w:rsidRDefault="00DC249E" w:rsidP="00DC249E">
      <w:pPr>
        <w:tabs>
          <w:tab w:val="left" w:pos="1800"/>
        </w:tabs>
        <w:ind w:left="1800" w:hanging="540"/>
        <w:textAlignment w:val="auto"/>
        <w:rPr>
          <w:rFonts w:ascii="Times New Roman" w:hAnsi="Times New Roman"/>
          <w:sz w:val="24"/>
        </w:rPr>
      </w:pPr>
    </w:p>
    <w:p w14:paraId="6AAC8A55" w14:textId="77777777" w:rsidR="00DC249E" w:rsidRPr="00DC249E" w:rsidRDefault="00DC249E" w:rsidP="00DC249E">
      <w:pPr>
        <w:tabs>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3.</w:t>
      </w:r>
      <w:r w:rsidRPr="00DC249E">
        <w:tab/>
      </w:r>
      <w:r w:rsidRPr="00DC249E">
        <w:rPr>
          <w:rFonts w:ascii="Times New Roman" w:hAnsi="Times New Roman"/>
          <w:sz w:val="24"/>
          <w:szCs w:val="24"/>
        </w:rPr>
        <w:t>Stop further spread/contain the spill. If the material is liquid, place an absorbent material such as paper towels, tissues, sponges, etc. over the spill to prevent its spread. If the material spilled is powdered solid, attempt to contain its spread by covering the area with a protective barrier such as a drip tray, empty beaker, or dampened material (paper or towels). If appropriate, close doors and windows, turn off room ventilation fans to prevent the spread of the powdered material.</w:t>
      </w:r>
    </w:p>
    <w:p w14:paraId="7843D18E" w14:textId="77777777" w:rsidR="00DC249E" w:rsidRPr="00DC249E" w:rsidRDefault="00DC249E" w:rsidP="00DC249E">
      <w:pPr>
        <w:tabs>
          <w:tab w:val="left" w:pos="1800"/>
        </w:tabs>
        <w:ind w:left="1800" w:hanging="540"/>
        <w:textAlignment w:val="auto"/>
        <w:rPr>
          <w:rFonts w:ascii="Times New Roman" w:hAnsi="Times New Roman"/>
          <w:sz w:val="24"/>
        </w:rPr>
      </w:pPr>
    </w:p>
    <w:p w14:paraId="5CCB21AE" w14:textId="77777777" w:rsidR="00DC249E" w:rsidRPr="00DC249E" w:rsidRDefault="00DC249E" w:rsidP="00DC249E">
      <w:pPr>
        <w:tabs>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4.</w:t>
      </w:r>
      <w:r w:rsidRPr="00DC249E">
        <w:tab/>
      </w:r>
      <w:r w:rsidRPr="00DC249E">
        <w:rPr>
          <w:rFonts w:ascii="Times New Roman" w:hAnsi="Times New Roman"/>
          <w:sz w:val="24"/>
          <w:szCs w:val="24"/>
        </w:rPr>
        <w:t>Remove contaminated clothing at once, if necessary. Flush contaminated skin areas thoroughly with water. See Personnel Decontamination Procedures below. Use emergency showers and eye washes, if necessary.</w:t>
      </w:r>
    </w:p>
    <w:p w14:paraId="77D7FC08" w14:textId="77777777" w:rsidR="00DC249E" w:rsidRPr="00DC249E" w:rsidRDefault="00DC249E" w:rsidP="00DC249E">
      <w:pPr>
        <w:tabs>
          <w:tab w:val="left" w:pos="1800"/>
        </w:tabs>
        <w:ind w:left="1800" w:hanging="540"/>
        <w:textAlignment w:val="auto"/>
        <w:rPr>
          <w:rFonts w:ascii="Times New Roman" w:hAnsi="Times New Roman"/>
          <w:sz w:val="24"/>
        </w:rPr>
      </w:pPr>
    </w:p>
    <w:p w14:paraId="33ECA75B" w14:textId="77777777" w:rsidR="00DC249E" w:rsidRPr="00DC249E" w:rsidRDefault="00DC249E" w:rsidP="00DC249E">
      <w:pPr>
        <w:numPr>
          <w:ilvl w:val="0"/>
          <w:numId w:val="9"/>
        </w:numPr>
        <w:tabs>
          <w:tab w:val="num" w:pos="720"/>
        </w:tabs>
        <w:ind w:left="1800" w:hanging="540"/>
        <w:textAlignment w:val="auto"/>
        <w:rPr>
          <w:rFonts w:ascii="Times New Roman" w:hAnsi="Times New Roman"/>
          <w:sz w:val="24"/>
          <w:szCs w:val="24"/>
        </w:rPr>
      </w:pPr>
      <w:r w:rsidRPr="00DC249E">
        <w:rPr>
          <w:rFonts w:ascii="Times New Roman" w:hAnsi="Times New Roman"/>
          <w:sz w:val="24"/>
          <w:szCs w:val="24"/>
        </w:rPr>
        <w:t>Be sure the hood is on to draw the contamination out of the lab, close doors and windows, if appropriate. If possible, shut off ventilating equipment that may transport contaminated air from the contaminated area to other parts of the building. Remember that the fire alarm can be used for emergency purposes to vacate the building, if necessary.</w:t>
      </w:r>
    </w:p>
    <w:p w14:paraId="18DD2FFE" w14:textId="77777777" w:rsidR="00DC249E" w:rsidRPr="00DC249E" w:rsidRDefault="00DC249E" w:rsidP="00DC249E">
      <w:pPr>
        <w:tabs>
          <w:tab w:val="num" w:pos="1800"/>
        </w:tabs>
        <w:ind w:left="1800" w:hanging="540"/>
        <w:textAlignment w:val="auto"/>
        <w:rPr>
          <w:rFonts w:ascii="Times New Roman" w:hAnsi="Times New Roman"/>
          <w:sz w:val="24"/>
        </w:rPr>
      </w:pPr>
    </w:p>
    <w:p w14:paraId="7886E642" w14:textId="77777777" w:rsidR="00DC249E" w:rsidRPr="00DC249E" w:rsidRDefault="00DC249E" w:rsidP="00DC249E">
      <w:pPr>
        <w:numPr>
          <w:ilvl w:val="0"/>
          <w:numId w:val="9"/>
        </w:numPr>
        <w:ind w:left="1800" w:hanging="540"/>
        <w:textAlignment w:val="auto"/>
        <w:rPr>
          <w:rFonts w:ascii="Times New Roman" w:hAnsi="Times New Roman"/>
          <w:sz w:val="24"/>
        </w:rPr>
      </w:pPr>
      <w:r w:rsidRPr="00DC249E">
        <w:rPr>
          <w:rFonts w:ascii="Times New Roman" w:hAnsi="Times New Roman"/>
          <w:sz w:val="24"/>
        </w:rPr>
        <w:t>Cordon off the contaminated area, place appropriate warning sign and vacate.</w:t>
      </w:r>
    </w:p>
    <w:p w14:paraId="6A3C5AA6" w14:textId="77777777" w:rsidR="00DC249E" w:rsidRPr="00DC249E" w:rsidRDefault="00DC249E" w:rsidP="00DC249E">
      <w:pPr>
        <w:tabs>
          <w:tab w:val="num" w:pos="1800"/>
        </w:tabs>
        <w:ind w:left="1800" w:hanging="540"/>
        <w:textAlignment w:val="auto"/>
        <w:rPr>
          <w:rFonts w:ascii="Times New Roman" w:hAnsi="Times New Roman"/>
          <w:sz w:val="24"/>
        </w:rPr>
      </w:pPr>
    </w:p>
    <w:p w14:paraId="286E8911" w14:textId="77777777" w:rsidR="00DC249E" w:rsidRPr="00DC249E" w:rsidRDefault="00DC249E" w:rsidP="00DC249E">
      <w:pPr>
        <w:numPr>
          <w:ilvl w:val="0"/>
          <w:numId w:val="9"/>
        </w:numPr>
        <w:tabs>
          <w:tab w:val="num" w:pos="720"/>
        </w:tabs>
        <w:ind w:left="1800" w:hanging="540"/>
        <w:textAlignment w:val="auto"/>
        <w:rPr>
          <w:rFonts w:ascii="Times New Roman" w:hAnsi="Times New Roman"/>
          <w:sz w:val="24"/>
          <w:szCs w:val="24"/>
        </w:rPr>
      </w:pPr>
      <w:r w:rsidRPr="00DC249E">
        <w:rPr>
          <w:rFonts w:ascii="Times New Roman" w:hAnsi="Times New Roman"/>
          <w:sz w:val="24"/>
          <w:szCs w:val="24"/>
        </w:rPr>
        <w:t xml:space="preserve">Assemble in a nearby safe or clean area and begin monitoring and decontamination of affected persons. </w:t>
      </w:r>
      <w:r w:rsidRPr="00DC249E">
        <w:rPr>
          <w:rFonts w:ascii="Times New Roman" w:hAnsi="Times New Roman"/>
          <w:sz w:val="24"/>
          <w:szCs w:val="24"/>
          <w:u w:val="single"/>
        </w:rPr>
        <w:t>Do Not Leave the Area</w:t>
      </w:r>
      <w:r w:rsidRPr="00DC249E">
        <w:rPr>
          <w:rFonts w:ascii="Times New Roman" w:hAnsi="Times New Roman"/>
          <w:sz w:val="24"/>
          <w:szCs w:val="24"/>
        </w:rPr>
        <w:t xml:space="preserve"> unless adequately decontaminated or with the permission of Radiation Safety.</w:t>
      </w:r>
    </w:p>
    <w:p w14:paraId="338D2732" w14:textId="77777777" w:rsidR="00DC249E" w:rsidRPr="00DC249E" w:rsidRDefault="00DC249E" w:rsidP="00DC249E">
      <w:pPr>
        <w:tabs>
          <w:tab w:val="num" w:pos="1800"/>
        </w:tabs>
        <w:ind w:left="1800" w:hanging="540"/>
        <w:textAlignment w:val="auto"/>
        <w:rPr>
          <w:rFonts w:ascii="Times New Roman" w:hAnsi="Times New Roman"/>
          <w:sz w:val="24"/>
        </w:rPr>
      </w:pPr>
    </w:p>
    <w:p w14:paraId="492570B8" w14:textId="77777777" w:rsidR="00DC249E" w:rsidRPr="00DC249E" w:rsidRDefault="00DC249E" w:rsidP="00DC249E">
      <w:pPr>
        <w:numPr>
          <w:ilvl w:val="0"/>
          <w:numId w:val="9"/>
        </w:numPr>
        <w:ind w:left="1800" w:hanging="540"/>
        <w:textAlignment w:val="auto"/>
        <w:rPr>
          <w:rFonts w:ascii="Times New Roman" w:hAnsi="Times New Roman"/>
          <w:sz w:val="24"/>
        </w:rPr>
      </w:pPr>
      <w:r w:rsidRPr="00DC249E">
        <w:rPr>
          <w:rFonts w:ascii="Times New Roman" w:hAnsi="Times New Roman"/>
          <w:sz w:val="24"/>
        </w:rPr>
        <w:t>The person responsible for the spill shall prepare a report of the incident and follow up procedures for the Radiation Safety Office.</w:t>
      </w:r>
    </w:p>
    <w:p w14:paraId="3C622E97" w14:textId="77777777" w:rsidR="00DC249E" w:rsidRPr="00DC249E" w:rsidRDefault="00DC249E" w:rsidP="00DC249E">
      <w:pPr>
        <w:textAlignment w:val="auto"/>
        <w:rPr>
          <w:rFonts w:ascii="Times New Roman" w:hAnsi="Times New Roman"/>
          <w:sz w:val="24"/>
        </w:rPr>
      </w:pPr>
    </w:p>
    <w:p w14:paraId="1DA23857" w14:textId="77777777" w:rsidR="00DC249E" w:rsidRPr="00DC249E" w:rsidRDefault="00DC249E" w:rsidP="00DC249E">
      <w:pPr>
        <w:ind w:left="1800" w:hanging="540"/>
        <w:textAlignment w:val="auto"/>
        <w:rPr>
          <w:rFonts w:ascii="Times New Roman" w:hAnsi="Times New Roman"/>
          <w:sz w:val="24"/>
          <w:szCs w:val="24"/>
        </w:rPr>
      </w:pPr>
      <w:r w:rsidRPr="00DC249E">
        <w:rPr>
          <w:rFonts w:ascii="Times New Roman" w:hAnsi="Times New Roman"/>
          <w:sz w:val="24"/>
          <w:szCs w:val="24"/>
        </w:rPr>
        <w:t>9.</w:t>
      </w:r>
      <w:r w:rsidRPr="00DC249E">
        <w:tab/>
      </w:r>
      <w:r w:rsidRPr="00DC249E">
        <w:rPr>
          <w:rFonts w:ascii="Times New Roman" w:hAnsi="Times New Roman"/>
          <w:sz w:val="24"/>
          <w:szCs w:val="24"/>
        </w:rPr>
        <w:t>Record pertinent information in the survey logbook.</w:t>
      </w:r>
    </w:p>
    <w:p w14:paraId="73582124" w14:textId="77777777" w:rsidR="00DC249E" w:rsidRPr="00DC249E" w:rsidRDefault="00DC249E" w:rsidP="00DC249E">
      <w:pPr>
        <w:ind w:left="1260" w:hanging="90"/>
        <w:textAlignment w:val="auto"/>
        <w:rPr>
          <w:rFonts w:ascii="Times New Roman" w:hAnsi="Times New Roman"/>
          <w:sz w:val="24"/>
        </w:rPr>
      </w:pPr>
    </w:p>
    <w:p w14:paraId="16FC637B" w14:textId="77777777" w:rsidR="00DC249E" w:rsidRPr="00DC249E" w:rsidRDefault="00DC249E" w:rsidP="00DC249E">
      <w:pPr>
        <w:ind w:left="1260"/>
        <w:textAlignment w:val="auto"/>
        <w:rPr>
          <w:rFonts w:ascii="Times New Roman" w:hAnsi="Times New Roman"/>
          <w:sz w:val="24"/>
          <w:szCs w:val="24"/>
        </w:rPr>
      </w:pPr>
      <w:r w:rsidRPr="00DC249E">
        <w:rPr>
          <w:rFonts w:ascii="Times New Roman" w:hAnsi="Times New Roman"/>
          <w:b/>
          <w:bCs/>
          <w:sz w:val="24"/>
          <w:szCs w:val="24"/>
          <w:u w:val="single"/>
        </w:rPr>
        <w:lastRenderedPageBreak/>
        <w:t>Minor</w:t>
      </w:r>
      <w:r w:rsidRPr="00DC249E">
        <w:rPr>
          <w:rFonts w:ascii="Times New Roman" w:hAnsi="Times New Roman"/>
          <w:b/>
          <w:bCs/>
          <w:sz w:val="24"/>
          <w:szCs w:val="24"/>
        </w:rPr>
        <w:t xml:space="preserve"> Spills -</w:t>
      </w:r>
      <w:r w:rsidRPr="00DC249E">
        <w:rPr>
          <w:rFonts w:ascii="Times New Roman" w:hAnsi="Times New Roman"/>
          <w:sz w:val="24"/>
          <w:szCs w:val="24"/>
        </w:rPr>
        <w:t xml:space="preserve"> Spills involving little or no radiation hazard to personnel may be decontaminated by laboratory personnel under the direction of the laboratory supervisor. Wear a film badge and ring dosimeter and appropriate protective clothing including rubber gloves and lab coat.</w:t>
      </w:r>
    </w:p>
    <w:p w14:paraId="6B8133D5" w14:textId="77777777" w:rsidR="00DC249E" w:rsidRPr="00DC249E" w:rsidRDefault="00DC249E" w:rsidP="00DC249E">
      <w:pPr>
        <w:ind w:left="1800" w:hanging="540"/>
        <w:textAlignment w:val="auto"/>
        <w:rPr>
          <w:rFonts w:ascii="Times New Roman" w:hAnsi="Times New Roman"/>
          <w:sz w:val="24"/>
        </w:rPr>
      </w:pPr>
    </w:p>
    <w:p w14:paraId="56AE5D86" w14:textId="77777777" w:rsidR="00DC249E" w:rsidRPr="00DC249E" w:rsidRDefault="00DC249E" w:rsidP="00DC249E">
      <w:pPr>
        <w:tabs>
          <w:tab w:val="left" w:pos="432"/>
        </w:tabs>
        <w:ind w:left="1800" w:hanging="540"/>
        <w:textAlignment w:val="auto"/>
        <w:rPr>
          <w:rFonts w:ascii="Times New Roman" w:hAnsi="Times New Roman"/>
          <w:sz w:val="24"/>
          <w:szCs w:val="24"/>
        </w:rPr>
      </w:pPr>
      <w:r w:rsidRPr="00DC249E">
        <w:rPr>
          <w:rFonts w:ascii="Times New Roman" w:hAnsi="Times New Roman"/>
          <w:sz w:val="24"/>
          <w:szCs w:val="24"/>
        </w:rPr>
        <w:t>1.</w:t>
      </w:r>
      <w:r w:rsidRPr="00DC249E">
        <w:tab/>
      </w:r>
      <w:r w:rsidRPr="00DC249E">
        <w:rPr>
          <w:rFonts w:ascii="Times New Roman" w:hAnsi="Times New Roman"/>
          <w:sz w:val="24"/>
          <w:szCs w:val="24"/>
        </w:rPr>
        <w:t>Contain the spill</w:t>
      </w:r>
      <w:proofErr w:type="gramStart"/>
      <w:r w:rsidRPr="00DC249E">
        <w:rPr>
          <w:rFonts w:ascii="Times New Roman" w:hAnsi="Times New Roman"/>
          <w:sz w:val="24"/>
          <w:szCs w:val="24"/>
        </w:rPr>
        <w:t>:  If</w:t>
      </w:r>
      <w:proofErr w:type="gramEnd"/>
      <w:r w:rsidRPr="00DC249E">
        <w:rPr>
          <w:rFonts w:ascii="Times New Roman" w:hAnsi="Times New Roman"/>
          <w:sz w:val="24"/>
          <w:szCs w:val="24"/>
        </w:rPr>
        <w:t xml:space="preserve"> the material is a liquid, place an absorbent material such as paper towels, tissues, sponges, etc. over the spill to prevent its spread.  If the material spilled is powdered solid, attempt to contain its spread by covering the area with a protective barrier such as a drip tray, empty beaker, dampened material (paper or towels). If appropriate, close doors and windows, turn off room ventilation fans. </w:t>
      </w:r>
    </w:p>
    <w:p w14:paraId="7A46D44A" w14:textId="77777777" w:rsidR="00DC249E" w:rsidRPr="00DC249E" w:rsidRDefault="00DC249E" w:rsidP="00DC249E">
      <w:pPr>
        <w:tabs>
          <w:tab w:val="left" w:pos="432"/>
        </w:tabs>
        <w:ind w:left="1800" w:hanging="540"/>
        <w:textAlignment w:val="auto"/>
        <w:rPr>
          <w:rFonts w:ascii="Times New Roman" w:hAnsi="Times New Roman"/>
          <w:sz w:val="24"/>
        </w:rPr>
      </w:pPr>
    </w:p>
    <w:p w14:paraId="0A4B0955" w14:textId="77777777" w:rsidR="00DC249E" w:rsidRPr="00DC249E" w:rsidRDefault="00DC249E" w:rsidP="00DC249E">
      <w:pPr>
        <w:tabs>
          <w:tab w:val="left" w:pos="432"/>
        </w:tabs>
        <w:ind w:left="1800" w:hanging="540"/>
        <w:textAlignment w:val="auto"/>
        <w:rPr>
          <w:rFonts w:ascii="Times New Roman" w:hAnsi="Times New Roman"/>
          <w:sz w:val="24"/>
          <w:szCs w:val="24"/>
        </w:rPr>
      </w:pPr>
      <w:r w:rsidRPr="00DC249E">
        <w:rPr>
          <w:rFonts w:ascii="Times New Roman" w:hAnsi="Times New Roman"/>
          <w:sz w:val="24"/>
          <w:szCs w:val="24"/>
        </w:rPr>
        <w:t>2.</w:t>
      </w:r>
      <w:r w:rsidRPr="00DC249E">
        <w:tab/>
      </w:r>
      <w:r w:rsidRPr="00DC249E">
        <w:rPr>
          <w:rFonts w:ascii="Times New Roman" w:hAnsi="Times New Roman"/>
          <w:sz w:val="24"/>
          <w:szCs w:val="24"/>
        </w:rPr>
        <w:t>Inform others of the spill: Adjust your response to the seriousness of the spill.  Instruct those personnel present in the room at the time of the spill to remain in an evacuation area to prevent contamination from spreading. Evacuated personnel should not eat, drink, or smoke until they are monitored and found free of contamination.</w:t>
      </w:r>
    </w:p>
    <w:p w14:paraId="7BB1AB76" w14:textId="77777777" w:rsidR="00DC249E" w:rsidRPr="00DC249E" w:rsidRDefault="00DC249E" w:rsidP="00DC249E">
      <w:pPr>
        <w:tabs>
          <w:tab w:val="left" w:pos="432"/>
        </w:tabs>
        <w:textAlignment w:val="auto"/>
        <w:rPr>
          <w:rFonts w:ascii="Times New Roman" w:hAnsi="Times New Roman"/>
          <w:sz w:val="24"/>
        </w:rPr>
      </w:pPr>
    </w:p>
    <w:p w14:paraId="6A0BC6CD" w14:textId="77777777" w:rsidR="00DC249E" w:rsidRPr="00DC249E" w:rsidRDefault="00DC249E" w:rsidP="00DC249E">
      <w:pPr>
        <w:tabs>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3.</w:t>
      </w:r>
      <w:r w:rsidRPr="00DC249E">
        <w:tab/>
      </w:r>
      <w:r w:rsidRPr="00DC249E">
        <w:rPr>
          <w:rFonts w:ascii="Times New Roman" w:hAnsi="Times New Roman"/>
          <w:sz w:val="24"/>
          <w:szCs w:val="24"/>
        </w:rPr>
        <w:t xml:space="preserve">Decontaminate the area: </w:t>
      </w:r>
      <w:proofErr w:type="gramStart"/>
      <w:r w:rsidRPr="00DC249E">
        <w:rPr>
          <w:rFonts w:ascii="Times New Roman" w:hAnsi="Times New Roman"/>
          <w:sz w:val="24"/>
          <w:szCs w:val="24"/>
        </w:rPr>
        <w:t>Plan ahead</w:t>
      </w:r>
      <w:proofErr w:type="gramEnd"/>
      <w:r w:rsidRPr="00DC249E">
        <w:rPr>
          <w:rFonts w:ascii="Times New Roman" w:hAnsi="Times New Roman"/>
          <w:sz w:val="24"/>
          <w:szCs w:val="24"/>
        </w:rPr>
        <w:t>. Provide adequate protection and supplies for personnel involved in the contamination. Cover cleaned areas with plastic or paper to prevent its recontamination. Place all contaminated items in the proper waste containers.</w:t>
      </w:r>
    </w:p>
    <w:p w14:paraId="60D686E7" w14:textId="77777777" w:rsidR="00DC249E" w:rsidRPr="00DC249E" w:rsidRDefault="00DC249E" w:rsidP="00DC249E">
      <w:pPr>
        <w:tabs>
          <w:tab w:val="left" w:pos="1800"/>
        </w:tabs>
        <w:ind w:left="1800" w:hanging="540"/>
        <w:textAlignment w:val="auto"/>
        <w:rPr>
          <w:rFonts w:ascii="Times New Roman" w:hAnsi="Times New Roman"/>
          <w:sz w:val="24"/>
        </w:rPr>
      </w:pPr>
    </w:p>
    <w:p w14:paraId="2102435B" w14:textId="77777777" w:rsidR="00DC249E" w:rsidRPr="00DC249E" w:rsidRDefault="00DC249E" w:rsidP="00DC249E">
      <w:pPr>
        <w:tabs>
          <w:tab w:val="left" w:pos="1800"/>
        </w:tabs>
        <w:ind w:left="1800" w:hanging="540"/>
        <w:textAlignment w:val="auto"/>
        <w:rPr>
          <w:rFonts w:ascii="Times New Roman" w:hAnsi="Times New Roman"/>
          <w:sz w:val="24"/>
          <w:szCs w:val="24"/>
        </w:rPr>
      </w:pPr>
      <w:r w:rsidRPr="00DC249E">
        <w:rPr>
          <w:rFonts w:ascii="Times New Roman" w:hAnsi="Times New Roman"/>
          <w:sz w:val="24"/>
          <w:szCs w:val="24"/>
        </w:rPr>
        <w:t>4.</w:t>
      </w:r>
      <w:r w:rsidRPr="00DC249E">
        <w:tab/>
      </w:r>
      <w:r w:rsidRPr="00DC249E">
        <w:rPr>
          <w:rFonts w:ascii="Times New Roman" w:hAnsi="Times New Roman"/>
          <w:sz w:val="24"/>
          <w:szCs w:val="24"/>
        </w:rPr>
        <w:t xml:space="preserve">Monitor the area: Using appropriate survey techniques, monitor the progress of </w:t>
      </w:r>
      <w:proofErr w:type="gramStart"/>
      <w:r w:rsidRPr="00DC249E">
        <w:rPr>
          <w:rFonts w:ascii="Times New Roman" w:hAnsi="Times New Roman"/>
          <w:sz w:val="24"/>
          <w:szCs w:val="24"/>
        </w:rPr>
        <w:t>the decontamination</w:t>
      </w:r>
      <w:proofErr w:type="gramEnd"/>
      <w:r w:rsidRPr="00DC249E">
        <w:rPr>
          <w:rFonts w:ascii="Times New Roman" w:hAnsi="Times New Roman"/>
          <w:sz w:val="24"/>
          <w:szCs w:val="24"/>
        </w:rPr>
        <w:t>. Monitor all personnel and materials before releasing them to clean areas. Monitor to levels stated in how to decommission the lab (see Appendix 14). Record spill and follow-up procedures taken into logbook.</w:t>
      </w:r>
    </w:p>
    <w:p w14:paraId="6EDEC210" w14:textId="77777777" w:rsidR="00DC249E" w:rsidRPr="00DC249E" w:rsidRDefault="00DC249E" w:rsidP="00DC249E">
      <w:pPr>
        <w:spacing w:line="480" w:lineRule="atLeast"/>
        <w:ind w:left="1260" w:hanging="540"/>
        <w:textAlignment w:val="auto"/>
        <w:rPr>
          <w:rFonts w:ascii="Times New Roman" w:hAnsi="Times New Roman"/>
          <w:b/>
          <w:sz w:val="24"/>
        </w:rPr>
      </w:pPr>
      <w:r w:rsidRPr="00DC249E">
        <w:rPr>
          <w:rFonts w:ascii="Times New Roman" w:hAnsi="Times New Roman"/>
          <w:b/>
          <w:sz w:val="24"/>
        </w:rPr>
        <w:t>B.</w:t>
      </w:r>
      <w:r w:rsidRPr="00DC249E">
        <w:rPr>
          <w:rFonts w:ascii="Times New Roman" w:hAnsi="Times New Roman"/>
          <w:b/>
          <w:sz w:val="24"/>
        </w:rPr>
        <w:tab/>
        <w:t>Personnel Decontamination Procedure</w:t>
      </w:r>
    </w:p>
    <w:p w14:paraId="72C7CF01" w14:textId="77777777" w:rsidR="00DC249E" w:rsidRPr="00DC249E" w:rsidRDefault="00DC249E" w:rsidP="00DC249E">
      <w:pPr>
        <w:ind w:left="1260"/>
        <w:textAlignment w:val="auto"/>
        <w:rPr>
          <w:rFonts w:ascii="Times New Roman" w:hAnsi="Times New Roman"/>
          <w:sz w:val="24"/>
        </w:rPr>
      </w:pPr>
    </w:p>
    <w:p w14:paraId="765D487B" w14:textId="77777777" w:rsidR="00DC249E" w:rsidRPr="00DC249E" w:rsidRDefault="00DC249E" w:rsidP="00DC249E">
      <w:pPr>
        <w:ind w:left="1260"/>
        <w:textAlignment w:val="auto"/>
        <w:rPr>
          <w:rFonts w:ascii="Times New Roman" w:hAnsi="Times New Roman"/>
          <w:sz w:val="24"/>
        </w:rPr>
      </w:pPr>
      <w:r w:rsidRPr="00DC249E">
        <w:rPr>
          <w:rFonts w:ascii="Times New Roman" w:hAnsi="Times New Roman"/>
          <w:sz w:val="24"/>
        </w:rPr>
        <w:t xml:space="preserve">Decontamination procedures can begin while waiting for Radiation Safety or transfer to Hudson Health Center or </w:t>
      </w:r>
      <w:proofErr w:type="spellStart"/>
      <w:r w:rsidRPr="00DC249E">
        <w:rPr>
          <w:rFonts w:ascii="Times New Roman" w:hAnsi="Times New Roman"/>
          <w:sz w:val="24"/>
        </w:rPr>
        <w:t>O'Bleness</w:t>
      </w:r>
      <w:proofErr w:type="spellEnd"/>
      <w:r w:rsidRPr="00DC249E">
        <w:rPr>
          <w:rFonts w:ascii="Times New Roman" w:hAnsi="Times New Roman"/>
          <w:sz w:val="24"/>
        </w:rPr>
        <w:t xml:space="preserve"> Hospital.</w:t>
      </w:r>
    </w:p>
    <w:p w14:paraId="73B27EE8" w14:textId="77777777" w:rsidR="00DC249E" w:rsidRPr="00DC249E" w:rsidRDefault="00DC249E" w:rsidP="00DC249E">
      <w:pPr>
        <w:ind w:left="1260"/>
        <w:textAlignment w:val="auto"/>
        <w:rPr>
          <w:rFonts w:ascii="Times New Roman" w:hAnsi="Times New Roman"/>
          <w:sz w:val="24"/>
        </w:rPr>
      </w:pPr>
    </w:p>
    <w:p w14:paraId="21BB7D99" w14:textId="77777777" w:rsidR="00DC249E" w:rsidRPr="00DC249E" w:rsidRDefault="00DC249E" w:rsidP="00DC249E">
      <w:pPr>
        <w:ind w:left="1260"/>
        <w:textAlignment w:val="auto"/>
        <w:rPr>
          <w:rFonts w:ascii="Times New Roman" w:hAnsi="Times New Roman"/>
          <w:sz w:val="24"/>
          <w:szCs w:val="24"/>
        </w:rPr>
      </w:pPr>
      <w:r w:rsidRPr="00DC249E">
        <w:rPr>
          <w:rFonts w:ascii="Times New Roman" w:hAnsi="Times New Roman"/>
          <w:sz w:val="24"/>
          <w:szCs w:val="24"/>
          <w:u w:val="single"/>
        </w:rPr>
        <w:t>Always</w:t>
      </w:r>
      <w:r w:rsidRPr="00DC249E">
        <w:rPr>
          <w:rFonts w:ascii="Times New Roman" w:hAnsi="Times New Roman"/>
          <w:sz w:val="24"/>
          <w:szCs w:val="24"/>
        </w:rPr>
        <w:t xml:space="preserve"> try to decontaminate yourself (clothing) first before considering removing any articles of clothing. If you must do so, be sure to leave </w:t>
      </w:r>
      <w:r w:rsidRPr="00DC249E">
        <w:rPr>
          <w:rFonts w:ascii="Times New Roman" w:hAnsi="Times New Roman"/>
          <w:sz w:val="24"/>
          <w:szCs w:val="24"/>
          <w:u w:val="single"/>
        </w:rPr>
        <w:t>all</w:t>
      </w:r>
      <w:r w:rsidRPr="00DC249E">
        <w:rPr>
          <w:rFonts w:ascii="Times New Roman" w:hAnsi="Times New Roman"/>
          <w:sz w:val="24"/>
          <w:szCs w:val="24"/>
        </w:rPr>
        <w:t xml:space="preserve"> contaminated items in the lab. Upon realizing that you are contaminated, seek out help from coworkers, so that they can make telephone calls (Radiation Safety, emergency services, etc.), get cleaning supplies, turn on water faucets, handle the survey meter to monitor </w:t>
      </w:r>
      <w:proofErr w:type="spellStart"/>
      <w:r w:rsidRPr="00DC249E">
        <w:rPr>
          <w:rFonts w:ascii="Times New Roman" w:hAnsi="Times New Roman"/>
          <w:sz w:val="24"/>
          <w:szCs w:val="24"/>
        </w:rPr>
        <w:t>clean up</w:t>
      </w:r>
      <w:proofErr w:type="spellEnd"/>
      <w:r w:rsidRPr="00DC249E">
        <w:rPr>
          <w:rFonts w:ascii="Times New Roman" w:hAnsi="Times New Roman"/>
          <w:sz w:val="24"/>
          <w:szCs w:val="24"/>
        </w:rPr>
        <w:t xml:space="preserve"> efforts, etc., so that the spread of contamination can be minimized.</w:t>
      </w:r>
    </w:p>
    <w:p w14:paraId="30CE1F0A" w14:textId="77777777" w:rsidR="00DC249E" w:rsidRPr="00DC249E" w:rsidRDefault="00DC249E" w:rsidP="00DC249E">
      <w:pPr>
        <w:textAlignment w:val="auto"/>
        <w:rPr>
          <w:rFonts w:ascii="Times New Roman" w:hAnsi="Times New Roman"/>
          <w:sz w:val="24"/>
        </w:rPr>
      </w:pPr>
    </w:p>
    <w:p w14:paraId="6E898EE8" w14:textId="77777777" w:rsidR="00DC249E" w:rsidRPr="00DC249E" w:rsidRDefault="00DC249E" w:rsidP="00DC249E">
      <w:pPr>
        <w:ind w:left="1260"/>
        <w:textAlignment w:val="auto"/>
        <w:rPr>
          <w:rFonts w:ascii="Times New Roman" w:hAnsi="Times New Roman"/>
          <w:sz w:val="24"/>
          <w:u w:val="single"/>
        </w:rPr>
      </w:pPr>
      <w:r w:rsidRPr="00DC249E">
        <w:rPr>
          <w:rFonts w:ascii="Times New Roman" w:hAnsi="Times New Roman"/>
          <w:sz w:val="24"/>
          <w:u w:val="single"/>
        </w:rPr>
        <w:t>Skin or External Contamination</w:t>
      </w:r>
    </w:p>
    <w:p w14:paraId="2E3C570A" w14:textId="77777777" w:rsidR="00DC249E" w:rsidRPr="00DC249E" w:rsidRDefault="00DC249E" w:rsidP="00DC249E">
      <w:pPr>
        <w:ind w:left="1260" w:hanging="540"/>
        <w:textAlignment w:val="auto"/>
        <w:rPr>
          <w:rFonts w:ascii="Times New Roman" w:hAnsi="Times New Roman"/>
          <w:sz w:val="24"/>
        </w:rPr>
      </w:pPr>
    </w:p>
    <w:p w14:paraId="5BE3DEBE" w14:textId="77777777" w:rsidR="00DC249E" w:rsidRPr="00DC249E" w:rsidRDefault="00DC249E" w:rsidP="00DC249E">
      <w:pPr>
        <w:ind w:left="1260"/>
        <w:textAlignment w:val="auto"/>
        <w:rPr>
          <w:rFonts w:ascii="Times New Roman" w:hAnsi="Times New Roman"/>
          <w:i/>
          <w:iCs/>
          <w:sz w:val="24"/>
          <w:szCs w:val="24"/>
        </w:rPr>
      </w:pPr>
      <w:r w:rsidRPr="00DC249E">
        <w:rPr>
          <w:rFonts w:ascii="Times New Roman" w:hAnsi="Times New Roman"/>
          <w:sz w:val="24"/>
          <w:szCs w:val="24"/>
        </w:rPr>
        <w:t xml:space="preserve">To properly decontaminate personnel, it is necessary to first define the area of contamination by means of proper monitoring techniques. Special emphasis should be placed on the location of any hot spots on the individual. The mildest methods of cleansing should be attempted first, progressing to more harsh methods when </w:t>
      </w:r>
      <w:r w:rsidRPr="00DC249E">
        <w:rPr>
          <w:rFonts w:ascii="Times New Roman" w:hAnsi="Times New Roman"/>
          <w:sz w:val="24"/>
          <w:szCs w:val="24"/>
        </w:rPr>
        <w:lastRenderedPageBreak/>
        <w:t>necessary to avoid abrading the skin. Cleansing methods in order of harshness are as follows:</w:t>
      </w:r>
    </w:p>
    <w:p w14:paraId="4FE4FD22" w14:textId="77777777" w:rsidR="00DC249E" w:rsidRPr="00DC249E" w:rsidRDefault="00DC249E" w:rsidP="00DC249E">
      <w:pPr>
        <w:textAlignment w:val="auto"/>
        <w:rPr>
          <w:rFonts w:ascii="Times New Roman" w:hAnsi="Times New Roman"/>
          <w:sz w:val="24"/>
        </w:rPr>
      </w:pPr>
    </w:p>
    <w:p w14:paraId="1ECFE096" w14:textId="77777777" w:rsidR="00DC249E" w:rsidRPr="00DC249E" w:rsidRDefault="00DC249E" w:rsidP="00DC249E">
      <w:pPr>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Flushing with water</w:t>
      </w:r>
    </w:p>
    <w:p w14:paraId="27E7AF2A"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Soap and warm water</w:t>
      </w:r>
    </w:p>
    <w:p w14:paraId="7E379B79"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3.</w:t>
      </w:r>
      <w:r w:rsidRPr="00DC249E">
        <w:rPr>
          <w:rFonts w:ascii="Times New Roman" w:hAnsi="Times New Roman"/>
          <w:sz w:val="24"/>
        </w:rPr>
        <w:tab/>
        <w:t>Mild abrasive soap (Lava soap), soft brush, and water</w:t>
      </w:r>
    </w:p>
    <w:p w14:paraId="36545A28"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4.</w:t>
      </w:r>
      <w:r w:rsidRPr="00DC249E">
        <w:rPr>
          <w:rFonts w:ascii="Times New Roman" w:hAnsi="Times New Roman"/>
          <w:sz w:val="24"/>
        </w:rPr>
        <w:tab/>
        <w:t>Detergent</w:t>
      </w:r>
    </w:p>
    <w:p w14:paraId="5D138B45"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5.</w:t>
      </w:r>
      <w:r w:rsidRPr="00DC249E">
        <w:rPr>
          <w:rFonts w:ascii="Times New Roman" w:hAnsi="Times New Roman"/>
          <w:sz w:val="24"/>
        </w:rPr>
        <w:tab/>
        <w:t>Mixture 50% powered detergent and 50% cornmeal</w:t>
      </w:r>
    </w:p>
    <w:p w14:paraId="51D2AEA2"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6.</w:t>
      </w:r>
      <w:r w:rsidRPr="00DC249E">
        <w:rPr>
          <w:rFonts w:ascii="Times New Roman" w:hAnsi="Times New Roman"/>
          <w:sz w:val="24"/>
        </w:rPr>
        <w:tab/>
        <w:t>Complexing solution (such as EDTA)</w:t>
      </w:r>
    </w:p>
    <w:p w14:paraId="1A824B27" w14:textId="77777777" w:rsidR="00DC249E" w:rsidRPr="00DC249E" w:rsidRDefault="00DC249E" w:rsidP="00DC249E">
      <w:pPr>
        <w:tabs>
          <w:tab w:val="left" w:pos="432"/>
        </w:tabs>
        <w:ind w:left="1800" w:hanging="540"/>
        <w:textAlignment w:val="auto"/>
        <w:rPr>
          <w:rFonts w:ascii="Times New Roman" w:hAnsi="Times New Roman"/>
          <w:sz w:val="24"/>
        </w:rPr>
      </w:pPr>
      <w:r w:rsidRPr="00DC249E">
        <w:rPr>
          <w:rFonts w:ascii="Times New Roman" w:hAnsi="Times New Roman"/>
          <w:sz w:val="24"/>
        </w:rPr>
        <w:t>7.</w:t>
      </w:r>
      <w:r w:rsidRPr="00DC249E">
        <w:rPr>
          <w:rFonts w:ascii="Times New Roman" w:hAnsi="Times New Roman"/>
          <w:sz w:val="24"/>
        </w:rPr>
        <w:tab/>
        <w:t>Solvent, i.e. scintillation fluid</w:t>
      </w:r>
    </w:p>
    <w:p w14:paraId="1389E9E4" w14:textId="77777777" w:rsidR="00DC249E" w:rsidRPr="00DC249E" w:rsidRDefault="00DC249E" w:rsidP="00DC249E">
      <w:pPr>
        <w:ind w:left="1800" w:hanging="540"/>
        <w:textAlignment w:val="auto"/>
        <w:rPr>
          <w:rFonts w:ascii="Times New Roman" w:hAnsi="Times New Roman"/>
          <w:sz w:val="24"/>
        </w:rPr>
      </w:pPr>
      <w:r w:rsidRPr="00DC249E">
        <w:rPr>
          <w:rFonts w:ascii="Times New Roman" w:hAnsi="Times New Roman"/>
          <w:sz w:val="24"/>
        </w:rPr>
        <w:t>8</w:t>
      </w:r>
      <w:proofErr w:type="gramStart"/>
      <w:r w:rsidRPr="00DC249E">
        <w:rPr>
          <w:rFonts w:ascii="Times New Roman" w:hAnsi="Times New Roman"/>
          <w:sz w:val="24"/>
        </w:rPr>
        <w:t xml:space="preserve">. </w:t>
      </w:r>
      <w:r w:rsidRPr="00DC249E">
        <w:rPr>
          <w:rFonts w:ascii="Times New Roman" w:hAnsi="Times New Roman"/>
          <w:sz w:val="24"/>
        </w:rPr>
        <w:tab/>
        <w:t>Mild</w:t>
      </w:r>
      <w:proofErr w:type="gramEnd"/>
      <w:r w:rsidRPr="00DC249E">
        <w:rPr>
          <w:rFonts w:ascii="Times New Roman" w:hAnsi="Times New Roman"/>
          <w:sz w:val="24"/>
        </w:rPr>
        <w:t xml:space="preserve"> organic acid (citric acid)</w:t>
      </w:r>
    </w:p>
    <w:p w14:paraId="2CDE97B0" w14:textId="77777777" w:rsidR="00DC249E" w:rsidRPr="00DC249E" w:rsidRDefault="00DC249E" w:rsidP="00DC249E">
      <w:pPr>
        <w:ind w:left="1260"/>
        <w:textAlignment w:val="auto"/>
        <w:rPr>
          <w:rFonts w:ascii="Times New Roman" w:hAnsi="Times New Roman"/>
          <w:sz w:val="24"/>
        </w:rPr>
      </w:pPr>
    </w:p>
    <w:p w14:paraId="726DF5D4" w14:textId="77777777" w:rsidR="00DC249E" w:rsidRPr="00DC249E" w:rsidRDefault="00DC249E" w:rsidP="00DC249E">
      <w:pPr>
        <w:ind w:left="1260"/>
        <w:textAlignment w:val="auto"/>
        <w:rPr>
          <w:rFonts w:ascii="Times New Roman" w:hAnsi="Times New Roman"/>
          <w:sz w:val="24"/>
        </w:rPr>
      </w:pPr>
      <w:r w:rsidRPr="00DC249E">
        <w:rPr>
          <w:rFonts w:ascii="Times New Roman" w:hAnsi="Times New Roman"/>
          <w:sz w:val="24"/>
        </w:rPr>
        <w:t xml:space="preserve">Chemical treatment is to be used only when </w:t>
      </w:r>
      <w:proofErr w:type="gramStart"/>
      <w:r w:rsidRPr="00DC249E">
        <w:rPr>
          <w:rFonts w:ascii="Times New Roman" w:hAnsi="Times New Roman"/>
          <w:sz w:val="24"/>
        </w:rPr>
        <w:t>absolutely necessary</w:t>
      </w:r>
      <w:proofErr w:type="gramEnd"/>
      <w:r w:rsidRPr="00DC249E">
        <w:rPr>
          <w:rFonts w:ascii="Times New Roman" w:hAnsi="Times New Roman"/>
          <w:sz w:val="24"/>
        </w:rPr>
        <w:t>, and then only under the direction of Radiation Safety.</w:t>
      </w:r>
    </w:p>
    <w:p w14:paraId="7F7CBD5F" w14:textId="77777777" w:rsidR="00DC249E" w:rsidRPr="00DC249E" w:rsidRDefault="00DC249E" w:rsidP="00DC249E">
      <w:pPr>
        <w:ind w:left="1260"/>
        <w:textAlignment w:val="auto"/>
        <w:rPr>
          <w:rFonts w:ascii="Times New Roman" w:hAnsi="Times New Roman"/>
          <w:sz w:val="24"/>
        </w:rPr>
      </w:pPr>
    </w:p>
    <w:p w14:paraId="6F79F359" w14:textId="77777777" w:rsidR="00DC249E" w:rsidRPr="00DC249E" w:rsidRDefault="00DC249E" w:rsidP="00DC249E">
      <w:pPr>
        <w:ind w:left="1260"/>
        <w:textAlignment w:val="auto"/>
        <w:rPr>
          <w:rFonts w:ascii="Times New Roman" w:hAnsi="Times New Roman"/>
          <w:sz w:val="24"/>
        </w:rPr>
      </w:pPr>
      <w:r w:rsidRPr="00DC249E">
        <w:rPr>
          <w:rFonts w:ascii="Times New Roman" w:hAnsi="Times New Roman"/>
          <w:sz w:val="24"/>
        </w:rPr>
        <w:t>After removal of contamination, individuals should take a thorough shower with special attention to washing the hair, hands, and fingernails.</w:t>
      </w:r>
    </w:p>
    <w:p w14:paraId="347997B1" w14:textId="77777777" w:rsidR="00DC249E" w:rsidRPr="00DC249E" w:rsidRDefault="00DC249E" w:rsidP="00DC249E">
      <w:pPr>
        <w:ind w:left="1260"/>
        <w:textAlignment w:val="auto"/>
        <w:rPr>
          <w:rFonts w:ascii="Times New Roman" w:hAnsi="Times New Roman"/>
          <w:sz w:val="24"/>
        </w:rPr>
      </w:pPr>
    </w:p>
    <w:p w14:paraId="37BD2C9B" w14:textId="77777777" w:rsidR="00DC249E" w:rsidRPr="00DC249E" w:rsidRDefault="00DC249E" w:rsidP="00DC249E">
      <w:pPr>
        <w:ind w:left="1260"/>
        <w:textAlignment w:val="auto"/>
        <w:rPr>
          <w:rFonts w:ascii="Times New Roman" w:hAnsi="Times New Roman"/>
          <w:sz w:val="24"/>
        </w:rPr>
      </w:pPr>
      <w:r w:rsidRPr="00DC249E">
        <w:rPr>
          <w:rFonts w:ascii="Times New Roman" w:hAnsi="Times New Roman"/>
          <w:sz w:val="24"/>
        </w:rPr>
        <w:t>In all personnel decontamination procedures, every effort should be made to prevent the spread of contamination.</w:t>
      </w:r>
    </w:p>
    <w:p w14:paraId="6F64FED6" w14:textId="77777777" w:rsidR="00DC249E" w:rsidRPr="00DC249E" w:rsidRDefault="00DC249E" w:rsidP="00DC249E">
      <w:pPr>
        <w:ind w:left="1260"/>
        <w:textAlignment w:val="auto"/>
        <w:rPr>
          <w:rFonts w:ascii="Times New Roman" w:hAnsi="Times New Roman"/>
          <w:sz w:val="24"/>
        </w:rPr>
      </w:pPr>
    </w:p>
    <w:p w14:paraId="1091515B" w14:textId="77777777" w:rsidR="00DC249E" w:rsidRPr="00DC249E" w:rsidRDefault="00DC249E" w:rsidP="00DC249E">
      <w:pPr>
        <w:ind w:left="1260"/>
        <w:textAlignment w:val="auto"/>
        <w:rPr>
          <w:rFonts w:ascii="Times New Roman" w:hAnsi="Times New Roman"/>
          <w:sz w:val="24"/>
          <w:szCs w:val="24"/>
        </w:rPr>
      </w:pPr>
      <w:r w:rsidRPr="00DC249E">
        <w:rPr>
          <w:rFonts w:ascii="Times New Roman" w:hAnsi="Times New Roman"/>
          <w:sz w:val="24"/>
          <w:szCs w:val="24"/>
        </w:rPr>
        <w:t>Remember to always call Radiation Safety as soon as possible whenever personnel contamination is involved.</w:t>
      </w:r>
    </w:p>
    <w:p w14:paraId="31EABC0B" w14:textId="77777777" w:rsidR="00DC249E" w:rsidRPr="00DC249E" w:rsidRDefault="00DC249E" w:rsidP="00DC249E">
      <w:pPr>
        <w:tabs>
          <w:tab w:val="left" w:pos="1260"/>
        </w:tabs>
        <w:textAlignment w:val="auto"/>
        <w:rPr>
          <w:rFonts w:ascii="Times New Roman" w:hAnsi="Times New Roman"/>
          <w:b/>
          <w:sz w:val="24"/>
        </w:rPr>
      </w:pPr>
    </w:p>
    <w:p w14:paraId="153CBD60"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C.</w:t>
      </w:r>
      <w:r w:rsidRPr="00DC249E">
        <w:rPr>
          <w:rFonts w:ascii="Times New Roman" w:hAnsi="Times New Roman"/>
          <w:b/>
          <w:sz w:val="24"/>
        </w:rPr>
        <w:tab/>
        <w:t>Contaminated Wounds</w:t>
      </w:r>
    </w:p>
    <w:p w14:paraId="5639DB5F" w14:textId="77777777" w:rsidR="00DC249E" w:rsidRPr="00DC249E" w:rsidRDefault="00DC249E" w:rsidP="00DC249E">
      <w:pPr>
        <w:tabs>
          <w:tab w:val="left" w:pos="1260"/>
        </w:tabs>
        <w:ind w:left="1260" w:hanging="540"/>
        <w:textAlignment w:val="auto"/>
        <w:rPr>
          <w:rFonts w:ascii="Times New Roman" w:hAnsi="Times New Roman"/>
          <w:sz w:val="24"/>
        </w:rPr>
      </w:pPr>
      <w:r w:rsidRPr="00DC249E">
        <w:rPr>
          <w:rFonts w:ascii="Times New Roman" w:hAnsi="Times New Roman"/>
          <w:sz w:val="24"/>
        </w:rPr>
        <w:tab/>
      </w:r>
    </w:p>
    <w:p w14:paraId="04A1C101" w14:textId="77777777" w:rsidR="00DC249E" w:rsidRPr="00DC249E" w:rsidRDefault="00DC249E" w:rsidP="00DC249E">
      <w:pPr>
        <w:tabs>
          <w:tab w:val="left" w:pos="1260"/>
        </w:tabs>
        <w:ind w:left="1260"/>
        <w:textAlignment w:val="auto"/>
        <w:rPr>
          <w:rFonts w:ascii="Times New Roman" w:hAnsi="Times New Roman"/>
          <w:b/>
          <w:bCs/>
          <w:sz w:val="24"/>
          <w:szCs w:val="24"/>
        </w:rPr>
      </w:pPr>
      <w:r w:rsidRPr="00DC249E">
        <w:rPr>
          <w:rFonts w:ascii="Times New Roman" w:hAnsi="Times New Roman"/>
          <w:sz w:val="24"/>
          <w:szCs w:val="24"/>
        </w:rPr>
        <w:t>When the skin is lacerated by glassware or injured by hypodermic needles or other instruments containing radioactive materials, immediately wash the wounded area thoroughly under a stream of cold water. If bleeding is not severe, allow bleeding to cleanse the wound. If the radioactive material is unusually toxic, call Radiation Safety and Poison Control for advice. Common treatment is to apply pressure to the injured extremity, or</w:t>
      </w:r>
      <w:r w:rsidRPr="00DC249E">
        <w:rPr>
          <w:rFonts w:ascii="Times New Roman" w:hAnsi="Times New Roman"/>
          <w:b/>
          <w:bCs/>
          <w:sz w:val="24"/>
          <w:szCs w:val="24"/>
        </w:rPr>
        <w:t xml:space="preserve"> </w:t>
      </w:r>
      <w:r w:rsidRPr="00DC249E">
        <w:rPr>
          <w:rFonts w:ascii="Times New Roman" w:hAnsi="Times New Roman"/>
          <w:sz w:val="24"/>
          <w:szCs w:val="24"/>
        </w:rPr>
        <w:t>a pressure point tightly enough to occlude the veins without stopping the arterial pulse.</w:t>
      </w:r>
    </w:p>
    <w:p w14:paraId="4C75EFA5" w14:textId="77777777" w:rsidR="00DC249E" w:rsidRPr="00DC249E" w:rsidRDefault="00DC249E" w:rsidP="00DC249E">
      <w:pPr>
        <w:tabs>
          <w:tab w:val="left" w:pos="7056"/>
        </w:tabs>
        <w:textAlignment w:val="auto"/>
        <w:rPr>
          <w:rFonts w:ascii="Times New Roman" w:hAnsi="Times New Roman"/>
          <w:sz w:val="24"/>
        </w:rPr>
      </w:pPr>
    </w:p>
    <w:p w14:paraId="63777431"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D.</w:t>
      </w:r>
      <w:r w:rsidRPr="00DC249E">
        <w:rPr>
          <w:rFonts w:ascii="Times New Roman" w:hAnsi="Times New Roman"/>
          <w:b/>
          <w:sz w:val="24"/>
        </w:rPr>
        <w:tab/>
        <w:t>Ingestion of Radioactive Material</w:t>
      </w:r>
    </w:p>
    <w:p w14:paraId="78B1612D" w14:textId="77777777" w:rsidR="00DC249E" w:rsidRPr="00DC249E" w:rsidRDefault="00DC249E" w:rsidP="00DC249E">
      <w:pPr>
        <w:tabs>
          <w:tab w:val="left" w:pos="1260"/>
        </w:tabs>
        <w:ind w:left="1260" w:hanging="540"/>
        <w:textAlignment w:val="auto"/>
        <w:rPr>
          <w:rFonts w:ascii="Times New Roman" w:hAnsi="Times New Roman"/>
          <w:sz w:val="24"/>
        </w:rPr>
      </w:pPr>
    </w:p>
    <w:p w14:paraId="47E9F255"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Notify Radiation Safety immediately after the incident for assistance. Accidental ingestion or swallowing of radioactive material should be treated like other types of poisoning. Please seek the advice of a physician and/or the Poison Control Center  </w:t>
      </w:r>
    </w:p>
    <w:p w14:paraId="750291CC"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(1-800-222-1222) prior to initiating any treatment. Some, but not all poisons are treated by ingesting large volumes of water with or without emetics, followed by throat stimulation to induce vomiting.</w:t>
      </w:r>
    </w:p>
    <w:p w14:paraId="7EA04707" w14:textId="77777777" w:rsidR="00DC249E" w:rsidRPr="00DC249E" w:rsidRDefault="00DC249E" w:rsidP="00DC249E">
      <w:pPr>
        <w:keepNext/>
        <w:tabs>
          <w:tab w:val="left" w:pos="720"/>
        </w:tabs>
        <w:textAlignment w:val="auto"/>
        <w:outlineLvl w:val="8"/>
        <w:rPr>
          <w:rFonts w:ascii="Times New Roman" w:hAnsi="Times New Roman"/>
          <w:b/>
          <w:sz w:val="24"/>
        </w:rPr>
      </w:pPr>
    </w:p>
    <w:p w14:paraId="65D1C490" w14:textId="77777777" w:rsidR="00DC249E" w:rsidRPr="00DC249E" w:rsidRDefault="00DC249E" w:rsidP="00DC249E">
      <w:pPr>
        <w:keepNext/>
        <w:tabs>
          <w:tab w:val="left" w:pos="720"/>
        </w:tabs>
        <w:ind w:left="1260" w:hanging="540"/>
        <w:textAlignment w:val="auto"/>
        <w:outlineLvl w:val="8"/>
        <w:rPr>
          <w:rFonts w:ascii="Times New Roman" w:hAnsi="Times New Roman"/>
          <w:b/>
          <w:sz w:val="24"/>
        </w:rPr>
      </w:pPr>
      <w:r w:rsidRPr="00DC249E">
        <w:rPr>
          <w:rFonts w:ascii="Times New Roman" w:hAnsi="Times New Roman"/>
          <w:b/>
          <w:sz w:val="24"/>
        </w:rPr>
        <w:t>E.</w:t>
      </w:r>
      <w:r w:rsidRPr="00DC249E">
        <w:rPr>
          <w:rFonts w:ascii="Times New Roman" w:hAnsi="Times New Roman"/>
          <w:b/>
          <w:sz w:val="24"/>
        </w:rPr>
        <w:tab/>
        <w:t>Inhalation of Radioactive Materials</w:t>
      </w:r>
    </w:p>
    <w:p w14:paraId="3B6EAD3E" w14:textId="77777777" w:rsidR="00DC249E" w:rsidRPr="00DC249E" w:rsidRDefault="00DC249E" w:rsidP="00DC249E">
      <w:pPr>
        <w:ind w:left="4140"/>
        <w:textAlignment w:val="auto"/>
        <w:rPr>
          <w:rFonts w:ascii="Times New Roman" w:hAnsi="Times New Roman"/>
          <w:b/>
          <w:sz w:val="24"/>
        </w:rPr>
      </w:pPr>
    </w:p>
    <w:p w14:paraId="1FF8F0B4" w14:textId="77777777" w:rsidR="00DC249E" w:rsidRPr="00DC249E" w:rsidRDefault="00DC249E" w:rsidP="00DC249E">
      <w:pPr>
        <w:ind w:left="1260"/>
        <w:textAlignment w:val="auto"/>
        <w:rPr>
          <w:rFonts w:ascii="Times New Roman" w:hAnsi="Times New Roman"/>
          <w:sz w:val="24"/>
          <w:szCs w:val="24"/>
        </w:rPr>
      </w:pPr>
      <w:r w:rsidRPr="00DC249E">
        <w:rPr>
          <w:rFonts w:ascii="Times New Roman" w:hAnsi="Times New Roman"/>
          <w:sz w:val="24"/>
          <w:szCs w:val="24"/>
        </w:rPr>
        <w:lastRenderedPageBreak/>
        <w:t>Notify Radiation Safety immediately after the incident for assistance. Accidental inhalation of gaseous or particulate radioactive materials should be treated by intentional coughing. Deep breathing of clean, non-radioactive air may also enhance the normal elimination process.</w:t>
      </w:r>
    </w:p>
    <w:p w14:paraId="2C36E051" w14:textId="77777777" w:rsidR="00DC249E" w:rsidRPr="00DC249E" w:rsidRDefault="00DC249E" w:rsidP="00DC249E">
      <w:pPr>
        <w:tabs>
          <w:tab w:val="left" w:pos="7056"/>
        </w:tabs>
        <w:textAlignment w:val="auto"/>
        <w:rPr>
          <w:rFonts w:ascii="Times New Roman" w:hAnsi="Times New Roman"/>
          <w:sz w:val="24"/>
        </w:rPr>
      </w:pPr>
    </w:p>
    <w:p w14:paraId="50483C5F"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F.</w:t>
      </w:r>
      <w:r w:rsidRPr="00DC249E">
        <w:rPr>
          <w:rFonts w:ascii="Times New Roman" w:hAnsi="Times New Roman"/>
          <w:b/>
          <w:sz w:val="24"/>
        </w:rPr>
        <w:tab/>
        <w:t>High Radiation Exposure</w:t>
      </w:r>
    </w:p>
    <w:p w14:paraId="7E40E425" w14:textId="77777777" w:rsidR="00DC249E" w:rsidRPr="00DC249E" w:rsidRDefault="00DC249E" w:rsidP="00DC249E">
      <w:pPr>
        <w:tabs>
          <w:tab w:val="left" w:pos="1260"/>
        </w:tabs>
        <w:ind w:left="1260" w:hanging="540"/>
        <w:textAlignment w:val="auto"/>
        <w:rPr>
          <w:rFonts w:ascii="Times New Roman" w:hAnsi="Times New Roman"/>
          <w:sz w:val="24"/>
        </w:rPr>
      </w:pPr>
    </w:p>
    <w:p w14:paraId="1A7D6544"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In the event of an accident involving the possibility of exposure to a high dose of radiation (&gt; 1000 mrem) contact Radiation Safety immediately.</w:t>
      </w:r>
    </w:p>
    <w:p w14:paraId="57A2A510" w14:textId="77777777" w:rsidR="00DC249E" w:rsidRPr="00DC249E" w:rsidRDefault="00DC249E" w:rsidP="00DC249E">
      <w:pPr>
        <w:tabs>
          <w:tab w:val="left" w:pos="1260"/>
          <w:tab w:val="left" w:pos="7056"/>
        </w:tabs>
        <w:ind w:left="1260" w:hanging="540"/>
        <w:textAlignment w:val="auto"/>
        <w:rPr>
          <w:rFonts w:ascii="Times New Roman" w:hAnsi="Times New Roman"/>
          <w:b/>
          <w:sz w:val="24"/>
        </w:rPr>
      </w:pPr>
    </w:p>
    <w:p w14:paraId="15A33BF8"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G.</w:t>
      </w:r>
      <w:r w:rsidRPr="00DC249E">
        <w:rPr>
          <w:rFonts w:ascii="Times New Roman" w:hAnsi="Times New Roman"/>
          <w:b/>
          <w:sz w:val="24"/>
        </w:rPr>
        <w:tab/>
        <w:t>Lost/Stolen Radioactive Sources</w:t>
      </w:r>
    </w:p>
    <w:p w14:paraId="324054D0" w14:textId="77777777" w:rsidR="00DC249E" w:rsidRPr="00DC249E" w:rsidRDefault="00DC249E" w:rsidP="00DC249E">
      <w:pPr>
        <w:tabs>
          <w:tab w:val="left" w:pos="1260"/>
        </w:tabs>
        <w:ind w:left="1260" w:hanging="540"/>
        <w:textAlignment w:val="auto"/>
        <w:rPr>
          <w:rFonts w:ascii="Times New Roman" w:hAnsi="Times New Roman"/>
          <w:sz w:val="24"/>
        </w:rPr>
      </w:pPr>
    </w:p>
    <w:p w14:paraId="6902807C"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If sealed or unsealed radioactive materials are lost, stolen or misplaced, contact Radiation Safety immediately. The longer the material is missing, the more difficult it will be to locate, and greater the potential hazard to personnel. Caution must be exercised when recovering lost material to avoid unnecessary personnel exposure.</w:t>
      </w:r>
    </w:p>
    <w:p w14:paraId="2007F57B" w14:textId="77777777" w:rsidR="00DC249E" w:rsidRPr="00DC249E" w:rsidRDefault="00DC249E" w:rsidP="00DC249E">
      <w:pPr>
        <w:tabs>
          <w:tab w:val="left" w:pos="1260"/>
        </w:tabs>
        <w:ind w:left="1260" w:hanging="540"/>
        <w:textAlignment w:val="auto"/>
        <w:rPr>
          <w:rFonts w:ascii="Times New Roman" w:hAnsi="Times New Roman"/>
          <w:sz w:val="24"/>
        </w:rPr>
      </w:pPr>
    </w:p>
    <w:p w14:paraId="6C6140C1" w14:textId="77777777" w:rsidR="00DC249E" w:rsidRPr="00DC249E" w:rsidRDefault="00DC249E" w:rsidP="00DC249E">
      <w:pPr>
        <w:tabs>
          <w:tab w:val="left" w:pos="1260"/>
        </w:tabs>
        <w:ind w:left="1260"/>
        <w:textAlignment w:val="auto"/>
        <w:rPr>
          <w:rFonts w:ascii="Times New Roman" w:hAnsi="Times New Roman"/>
          <w:sz w:val="24"/>
          <w:szCs w:val="24"/>
          <w:u w:val="single"/>
        </w:rPr>
      </w:pPr>
      <w:r w:rsidRPr="00DC249E">
        <w:rPr>
          <w:rFonts w:ascii="Times New Roman" w:hAnsi="Times New Roman"/>
          <w:sz w:val="24"/>
          <w:szCs w:val="24"/>
        </w:rPr>
        <w:t>All emergencies such as fire, lost or stolen radioactive material, accidental uptake of radioactive material, radiation injury, etc., require the same basic responses as described above</w:t>
      </w:r>
      <w:r w:rsidRPr="00DC249E">
        <w:rPr>
          <w:rFonts w:ascii="Times New Roman" w:hAnsi="Times New Roman"/>
          <w:b/>
          <w:bCs/>
          <w:sz w:val="24"/>
          <w:szCs w:val="24"/>
        </w:rPr>
        <w:t xml:space="preserve">. </w:t>
      </w:r>
      <w:r w:rsidRPr="00DC249E">
        <w:rPr>
          <w:rFonts w:ascii="Times New Roman" w:hAnsi="Times New Roman"/>
          <w:sz w:val="24"/>
          <w:szCs w:val="24"/>
        </w:rPr>
        <w:t xml:space="preserve">The proper authorities should be notified at once of such incidents and will act with other authorities to control emergencies of this nature. </w:t>
      </w:r>
      <w:r w:rsidRPr="00DC249E">
        <w:rPr>
          <w:rFonts w:ascii="Times New Roman" w:hAnsi="Times New Roman"/>
          <w:sz w:val="24"/>
          <w:szCs w:val="24"/>
          <w:u w:val="single"/>
        </w:rPr>
        <w:t>Any spill</w:t>
      </w:r>
      <w:r w:rsidRPr="00DC249E">
        <w:rPr>
          <w:rFonts w:ascii="Times New Roman" w:hAnsi="Times New Roman"/>
          <w:sz w:val="24"/>
          <w:szCs w:val="24"/>
        </w:rPr>
        <w:t xml:space="preserve"> </w:t>
      </w:r>
      <w:r w:rsidRPr="00DC249E">
        <w:rPr>
          <w:rFonts w:ascii="Times New Roman" w:hAnsi="Times New Roman"/>
          <w:sz w:val="24"/>
          <w:szCs w:val="24"/>
          <w:u w:val="single"/>
        </w:rPr>
        <w:t>which can potentially cause injury to a person or property must be reported to</w:t>
      </w:r>
      <w:r w:rsidRPr="00DC249E">
        <w:rPr>
          <w:rFonts w:ascii="Times New Roman" w:hAnsi="Times New Roman"/>
          <w:sz w:val="24"/>
          <w:szCs w:val="24"/>
        </w:rPr>
        <w:t xml:space="preserve"> </w:t>
      </w:r>
      <w:r w:rsidRPr="00DC249E">
        <w:rPr>
          <w:rFonts w:ascii="Times New Roman" w:hAnsi="Times New Roman"/>
          <w:sz w:val="24"/>
          <w:szCs w:val="24"/>
          <w:u w:val="single"/>
        </w:rPr>
        <w:t>Environmental Health and Safety</w:t>
      </w:r>
      <w:r w:rsidRPr="00DC249E">
        <w:rPr>
          <w:rFonts w:ascii="Times New Roman" w:hAnsi="Times New Roman"/>
          <w:sz w:val="24"/>
          <w:szCs w:val="24"/>
        </w:rPr>
        <w:t>.</w:t>
      </w:r>
    </w:p>
    <w:p w14:paraId="69FE1A7B" w14:textId="77777777" w:rsidR="00DC249E" w:rsidRPr="00DC249E" w:rsidRDefault="00DC249E" w:rsidP="00DC249E">
      <w:pPr>
        <w:tabs>
          <w:tab w:val="left" w:pos="1260"/>
        </w:tabs>
        <w:ind w:left="1260" w:hanging="540"/>
        <w:textAlignment w:val="auto"/>
        <w:rPr>
          <w:rFonts w:ascii="Times New Roman" w:hAnsi="Times New Roman"/>
          <w:b/>
          <w:sz w:val="24"/>
        </w:rPr>
      </w:pPr>
    </w:p>
    <w:p w14:paraId="544ACFF4"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H.</w:t>
      </w:r>
      <w:r w:rsidRPr="00DC249E">
        <w:rPr>
          <w:rFonts w:ascii="Times New Roman" w:hAnsi="Times New Roman"/>
          <w:b/>
          <w:sz w:val="24"/>
        </w:rPr>
        <w:tab/>
        <w:t>Decontamination of Tools, Equipment and Areas</w:t>
      </w:r>
    </w:p>
    <w:p w14:paraId="5518935D" w14:textId="77777777" w:rsidR="00DC249E" w:rsidRPr="00DC249E" w:rsidRDefault="00DC249E" w:rsidP="00DC249E">
      <w:pPr>
        <w:tabs>
          <w:tab w:val="left" w:pos="1260"/>
        </w:tabs>
        <w:ind w:left="1260" w:hanging="540"/>
        <w:textAlignment w:val="auto"/>
        <w:rPr>
          <w:rFonts w:ascii="Times New Roman" w:hAnsi="Times New Roman"/>
          <w:sz w:val="24"/>
        </w:rPr>
      </w:pPr>
    </w:p>
    <w:p w14:paraId="2ADA3AD1"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Preliminary decontamination work can be performed first and should be done dry. It includes scraping off grease, removing adhesive tape and labels, brushing/blowing of powdered material. Remember that contamination may be spread further so perform this step with caution or eliminate it if necessary. Most equipment can be decontaminated by simply using soap and water and a sponge or paper towel.  Dishwashing soap, laundry soap (Tide works well), or commercial decontamination soaps (</w:t>
      </w:r>
      <w:proofErr w:type="spellStart"/>
      <w:r w:rsidRPr="00DC249E">
        <w:rPr>
          <w:rFonts w:ascii="Times New Roman" w:hAnsi="Times New Roman"/>
          <w:sz w:val="24"/>
          <w:szCs w:val="24"/>
        </w:rPr>
        <w:t>Radcon</w:t>
      </w:r>
      <w:proofErr w:type="spellEnd"/>
      <w:r w:rsidRPr="00DC249E">
        <w:rPr>
          <w:rFonts w:ascii="Times New Roman" w:hAnsi="Times New Roman"/>
          <w:sz w:val="24"/>
          <w:szCs w:val="24"/>
        </w:rPr>
        <w:t>, Radiac Wash, etc.) are all good for decontamination procedures.</w:t>
      </w:r>
    </w:p>
    <w:p w14:paraId="110F2A36"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After using soap and water, contaminated equipment can be treated with </w:t>
      </w:r>
      <w:proofErr w:type="gramStart"/>
      <w:r w:rsidRPr="00DC249E">
        <w:rPr>
          <w:rFonts w:ascii="Times New Roman" w:hAnsi="Times New Roman"/>
          <w:sz w:val="24"/>
          <w:szCs w:val="24"/>
        </w:rPr>
        <w:t>more harsh</w:t>
      </w:r>
      <w:proofErr w:type="gramEnd"/>
      <w:r w:rsidRPr="00DC249E">
        <w:rPr>
          <w:rFonts w:ascii="Times New Roman" w:hAnsi="Times New Roman"/>
          <w:sz w:val="24"/>
          <w:szCs w:val="24"/>
        </w:rPr>
        <w:t xml:space="preserve"> chemical and physical methods. Start by using the least harsh methods first. Some examples of acids and other chemical agents include chromic, sulfuric, nitric, phosphoric and citric acids and sodium hydroxide, and acetone. Both chemical and physical methods can deteriorate the surface of the equipment. Proceed with caution. Call Radiation Safety for advice at any point along the process. Some of the decontaminating chemicals are powerful and toxic in their own way and can pose severe non-radiological hazard. Equipment that is used more than once, for only radioactive procedures, must have </w:t>
      </w:r>
      <w:r w:rsidRPr="00DC249E">
        <w:rPr>
          <w:rFonts w:ascii="Times New Roman" w:hAnsi="Times New Roman"/>
          <w:i/>
          <w:iCs/>
          <w:sz w:val="24"/>
          <w:szCs w:val="24"/>
        </w:rPr>
        <w:t xml:space="preserve">Caution Radioactive </w:t>
      </w:r>
      <w:r w:rsidRPr="00DC249E">
        <w:rPr>
          <w:rFonts w:ascii="Times New Roman" w:hAnsi="Times New Roman"/>
          <w:sz w:val="24"/>
          <w:szCs w:val="24"/>
        </w:rPr>
        <w:t>tape or labels attached to identify their use. This equipment should be stored separately from non-radioactive use equipment. In a few cases it may be cost effective to dispose of equipment that cannot be decontaminated.</w:t>
      </w:r>
    </w:p>
    <w:p w14:paraId="0DD31BA2" w14:textId="77777777" w:rsidR="00DC249E" w:rsidRPr="00DC249E" w:rsidRDefault="00DC249E" w:rsidP="00DC249E">
      <w:pPr>
        <w:tabs>
          <w:tab w:val="left" w:pos="1260"/>
        </w:tabs>
        <w:ind w:left="1260" w:hanging="540"/>
        <w:textAlignment w:val="auto"/>
        <w:rPr>
          <w:rFonts w:ascii="Times New Roman" w:hAnsi="Times New Roman"/>
          <w:sz w:val="24"/>
        </w:rPr>
      </w:pPr>
    </w:p>
    <w:p w14:paraId="76D7CA4C"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Metal objects may sometimes be decontaminated with dilute solution of 10 % sodium citrate or ammonium bifluoride. The use of strong acids on metal tools may corrode them.</w:t>
      </w:r>
    </w:p>
    <w:p w14:paraId="4F78CB81" w14:textId="77777777" w:rsidR="00DC249E" w:rsidRPr="00DC249E" w:rsidRDefault="00DC249E" w:rsidP="00DC249E">
      <w:pPr>
        <w:tabs>
          <w:tab w:val="left" w:pos="1260"/>
        </w:tabs>
        <w:ind w:left="1260" w:hanging="540"/>
        <w:textAlignment w:val="auto"/>
        <w:rPr>
          <w:rFonts w:ascii="Times New Roman" w:hAnsi="Times New Roman"/>
          <w:sz w:val="24"/>
        </w:rPr>
      </w:pPr>
    </w:p>
    <w:p w14:paraId="6824047A"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Plastics may be decontaminated with ammonium citrate, dilute acids or organic solvents.</w:t>
      </w:r>
    </w:p>
    <w:p w14:paraId="48CCBCBF" w14:textId="77777777" w:rsidR="00DC249E" w:rsidRPr="00DC249E" w:rsidRDefault="00DC249E" w:rsidP="00DC249E">
      <w:pPr>
        <w:tabs>
          <w:tab w:val="left" w:pos="1260"/>
        </w:tabs>
        <w:ind w:left="1260" w:hanging="540"/>
        <w:textAlignment w:val="auto"/>
        <w:rPr>
          <w:rFonts w:ascii="Times New Roman" w:hAnsi="Times New Roman"/>
          <w:sz w:val="24"/>
        </w:rPr>
      </w:pPr>
    </w:p>
    <w:p w14:paraId="7171D1F6"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Equipment must be decontaminated prior to the removal from the lab. After trying soap and water, glassware can be decontaminated using more powerful oxidizing or chelating agents. Chromic acid cleaning </w:t>
      </w:r>
      <w:proofErr w:type="gramStart"/>
      <w:r w:rsidRPr="00DC249E">
        <w:rPr>
          <w:rFonts w:ascii="Times New Roman" w:hAnsi="Times New Roman"/>
          <w:sz w:val="24"/>
          <w:szCs w:val="24"/>
        </w:rPr>
        <w:t>solution</w:t>
      </w:r>
      <w:proofErr w:type="gramEnd"/>
      <w:r w:rsidRPr="00DC249E">
        <w:rPr>
          <w:rFonts w:ascii="Times New Roman" w:hAnsi="Times New Roman"/>
          <w:sz w:val="24"/>
          <w:szCs w:val="24"/>
        </w:rPr>
        <w:t xml:space="preserve"> or nitric </w:t>
      </w:r>
      <w:proofErr w:type="gramStart"/>
      <w:r w:rsidRPr="00DC249E">
        <w:rPr>
          <w:rFonts w:ascii="Times New Roman" w:hAnsi="Times New Roman"/>
          <w:sz w:val="24"/>
          <w:szCs w:val="24"/>
        </w:rPr>
        <w:t>acid</w:t>
      </w:r>
      <w:proofErr w:type="gramEnd"/>
      <w:r w:rsidRPr="00DC249E">
        <w:rPr>
          <w:rFonts w:ascii="Times New Roman" w:hAnsi="Times New Roman"/>
          <w:sz w:val="24"/>
          <w:szCs w:val="24"/>
        </w:rPr>
        <w:t xml:space="preserve"> are common decontaminants of glass. If contamination cannot be removed, discard the glassware into radioactive waste. Be sure the glass is packaged to preclude injury to future handlers of the waste.</w:t>
      </w:r>
    </w:p>
    <w:p w14:paraId="3690BDC2" w14:textId="77777777" w:rsidR="00DC249E" w:rsidRPr="00DC249E" w:rsidRDefault="00DC249E" w:rsidP="00DC249E">
      <w:pPr>
        <w:tabs>
          <w:tab w:val="left" w:pos="7488"/>
        </w:tabs>
        <w:textAlignment w:val="auto"/>
        <w:rPr>
          <w:rFonts w:ascii="Times New Roman" w:hAnsi="Times New Roman"/>
          <w:sz w:val="24"/>
        </w:rPr>
      </w:pPr>
    </w:p>
    <w:p w14:paraId="69CC8AD3" w14:textId="77777777" w:rsidR="00DC249E" w:rsidRPr="00DC249E" w:rsidRDefault="00DC249E" w:rsidP="00DC249E">
      <w:pPr>
        <w:ind w:left="1260" w:hanging="540"/>
        <w:textAlignment w:val="auto"/>
        <w:rPr>
          <w:rFonts w:ascii="Times New Roman" w:hAnsi="Times New Roman"/>
          <w:b/>
          <w:sz w:val="24"/>
        </w:rPr>
      </w:pPr>
      <w:r w:rsidRPr="00DC249E">
        <w:rPr>
          <w:rFonts w:ascii="Times New Roman" w:hAnsi="Times New Roman"/>
          <w:b/>
          <w:sz w:val="24"/>
        </w:rPr>
        <w:t>I.</w:t>
      </w:r>
      <w:r w:rsidRPr="00DC249E">
        <w:rPr>
          <w:rFonts w:ascii="Times New Roman" w:hAnsi="Times New Roman"/>
          <w:b/>
          <w:sz w:val="24"/>
        </w:rPr>
        <w:tab/>
        <w:t>Emergency Procedure/User Emergency Telephone Numbers/Campus Safety</w:t>
      </w:r>
    </w:p>
    <w:p w14:paraId="66F6A834" w14:textId="77777777" w:rsidR="00DC249E" w:rsidRPr="00DC249E" w:rsidRDefault="00DC249E" w:rsidP="00DC249E">
      <w:pPr>
        <w:ind w:left="1260"/>
        <w:textAlignment w:val="auto"/>
        <w:rPr>
          <w:rFonts w:ascii="Times New Roman" w:hAnsi="Times New Roman"/>
          <w:b/>
          <w:sz w:val="24"/>
        </w:rPr>
      </w:pPr>
      <w:r w:rsidRPr="00DC249E">
        <w:rPr>
          <w:rFonts w:ascii="Times New Roman" w:hAnsi="Times New Roman"/>
          <w:b/>
          <w:sz w:val="24"/>
        </w:rPr>
        <w:t>Emergency Numbers</w:t>
      </w:r>
    </w:p>
    <w:p w14:paraId="1F9FADC8" w14:textId="77777777" w:rsidR="00DC249E" w:rsidRPr="00DC249E" w:rsidRDefault="00DC249E" w:rsidP="00DC249E">
      <w:pPr>
        <w:ind w:left="1260" w:hanging="540"/>
        <w:textAlignment w:val="auto"/>
        <w:rPr>
          <w:rFonts w:ascii="Times New Roman" w:hAnsi="Times New Roman"/>
          <w:sz w:val="24"/>
        </w:rPr>
      </w:pPr>
      <w:r w:rsidRPr="00DC249E">
        <w:rPr>
          <w:rFonts w:ascii="Times New Roman" w:hAnsi="Times New Roman"/>
          <w:sz w:val="24"/>
        </w:rPr>
        <w:t xml:space="preserve"> </w:t>
      </w:r>
    </w:p>
    <w:p w14:paraId="4BDA91CB" w14:textId="77777777" w:rsidR="00DC249E" w:rsidRPr="00DC249E" w:rsidRDefault="00DC249E" w:rsidP="00DC249E">
      <w:pPr>
        <w:tabs>
          <w:tab w:val="left" w:pos="1170"/>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General Procedure</w:t>
      </w:r>
    </w:p>
    <w:p w14:paraId="1B18052B" w14:textId="77777777" w:rsidR="00DC249E" w:rsidRPr="00DC249E" w:rsidRDefault="00DC249E" w:rsidP="00DC249E">
      <w:pPr>
        <w:tabs>
          <w:tab w:val="left" w:pos="1170"/>
          <w:tab w:val="left" w:pos="1800"/>
        </w:tabs>
        <w:ind w:left="1800" w:hanging="540"/>
        <w:textAlignment w:val="auto"/>
        <w:rPr>
          <w:rFonts w:ascii="Times New Roman" w:hAnsi="Times New Roman"/>
          <w:sz w:val="24"/>
        </w:rPr>
      </w:pPr>
    </w:p>
    <w:p w14:paraId="038B1618" w14:textId="77777777" w:rsidR="00DC249E" w:rsidRPr="00DC249E" w:rsidRDefault="00DC249E" w:rsidP="00DC249E">
      <w:pPr>
        <w:tabs>
          <w:tab w:val="left" w:pos="1170"/>
          <w:tab w:val="left" w:pos="1800"/>
        </w:tabs>
        <w:ind w:left="1800" w:hanging="540"/>
        <w:textAlignment w:val="auto"/>
        <w:rPr>
          <w:rFonts w:ascii="Times New Roman" w:hAnsi="Times New Roman"/>
          <w:sz w:val="24"/>
        </w:rPr>
      </w:pPr>
      <w:r w:rsidRPr="00DC249E">
        <w:rPr>
          <w:rFonts w:ascii="Times New Roman" w:hAnsi="Times New Roman"/>
          <w:sz w:val="24"/>
        </w:rPr>
        <w:tab/>
        <w:t>Serious Injury, Minor Injury and Overexposure</w:t>
      </w:r>
    </w:p>
    <w:p w14:paraId="09DB5789" w14:textId="77777777" w:rsidR="00DC249E" w:rsidRPr="00DC249E" w:rsidRDefault="00DC249E" w:rsidP="00DC249E">
      <w:pPr>
        <w:tabs>
          <w:tab w:val="left" w:pos="1170"/>
          <w:tab w:val="left" w:pos="1800"/>
        </w:tabs>
        <w:ind w:left="1800" w:hanging="540"/>
        <w:textAlignment w:val="auto"/>
        <w:rPr>
          <w:rFonts w:ascii="Times New Roman" w:hAnsi="Times New Roman"/>
          <w:sz w:val="24"/>
        </w:rPr>
      </w:pPr>
    </w:p>
    <w:p w14:paraId="3EB9DAD1" w14:textId="77777777" w:rsidR="00DC249E" w:rsidRPr="00DC249E" w:rsidRDefault="00DC249E" w:rsidP="00DC249E">
      <w:pPr>
        <w:tabs>
          <w:tab w:val="left" w:pos="1800"/>
          <w:tab w:val="left" w:pos="2340"/>
        </w:tabs>
        <w:ind w:left="1800" w:hanging="540"/>
        <w:textAlignment w:val="auto"/>
        <w:rPr>
          <w:rFonts w:ascii="Times New Roman" w:hAnsi="Times New Roman"/>
          <w:sz w:val="24"/>
        </w:rPr>
      </w:pPr>
      <w:r w:rsidRPr="00DC249E">
        <w:rPr>
          <w:rFonts w:ascii="Times New Roman" w:hAnsi="Times New Roman"/>
          <w:sz w:val="24"/>
        </w:rPr>
        <w:tab/>
        <w:t>a.</w:t>
      </w:r>
      <w:r w:rsidRPr="00DC249E">
        <w:rPr>
          <w:rFonts w:ascii="Times New Roman" w:hAnsi="Times New Roman"/>
          <w:sz w:val="24"/>
        </w:rPr>
        <w:tab/>
        <w:t>Notify the appropriate authorities:</w:t>
      </w:r>
    </w:p>
    <w:p w14:paraId="7B0C58AB" w14:textId="77777777" w:rsidR="00DC249E" w:rsidRPr="00DC249E" w:rsidRDefault="00DC249E" w:rsidP="00DC249E">
      <w:pPr>
        <w:keepNext/>
        <w:tabs>
          <w:tab w:val="left" w:pos="2340"/>
          <w:tab w:val="left" w:pos="7200"/>
        </w:tabs>
        <w:textAlignment w:val="auto"/>
        <w:outlineLvl w:val="7"/>
        <w:rPr>
          <w:rFonts w:ascii="Times New Roman" w:hAnsi="Times New Roman"/>
          <w:sz w:val="24"/>
        </w:rPr>
      </w:pPr>
      <w:r w:rsidRPr="00DC249E">
        <w:rPr>
          <w:rFonts w:ascii="Times New Roman" w:hAnsi="Times New Roman"/>
          <w:sz w:val="24"/>
        </w:rPr>
        <w:tab/>
        <w:t>Environmental Health &amp; Safety                                                593-1666</w:t>
      </w:r>
      <w:r w:rsidRPr="00DC249E">
        <w:rPr>
          <w:rFonts w:ascii="Times New Roman" w:hAnsi="Times New Roman"/>
          <w:sz w:val="24"/>
        </w:rPr>
        <w:tab/>
      </w:r>
    </w:p>
    <w:p w14:paraId="23B282AC" w14:textId="77777777" w:rsidR="00DC249E" w:rsidRPr="00DC249E" w:rsidRDefault="00DC249E" w:rsidP="00DC249E">
      <w:pPr>
        <w:keepNext/>
        <w:tabs>
          <w:tab w:val="left" w:pos="2340"/>
          <w:tab w:val="left" w:pos="7200"/>
        </w:tabs>
        <w:textAlignment w:val="auto"/>
        <w:outlineLvl w:val="7"/>
        <w:rPr>
          <w:rFonts w:ascii="Times New Roman" w:hAnsi="Times New Roman"/>
          <w:sz w:val="24"/>
        </w:rPr>
      </w:pPr>
      <w:r w:rsidRPr="00DC249E">
        <w:rPr>
          <w:rFonts w:ascii="Times New Roman" w:hAnsi="Times New Roman"/>
          <w:sz w:val="24"/>
        </w:rPr>
        <w:tab/>
        <w:t>Radiation Safety Office</w:t>
      </w:r>
      <w:r w:rsidRPr="00DC249E">
        <w:rPr>
          <w:rFonts w:ascii="Times New Roman" w:hAnsi="Times New Roman"/>
          <w:sz w:val="24"/>
        </w:rPr>
        <w:tab/>
        <w:t xml:space="preserve">                                                            593-1666</w:t>
      </w:r>
    </w:p>
    <w:p w14:paraId="124BBF5A" w14:textId="77777777" w:rsidR="00DC249E" w:rsidRPr="00DC249E" w:rsidRDefault="00DC249E" w:rsidP="00DC249E">
      <w:pPr>
        <w:ind w:left="1080" w:firstLine="720"/>
        <w:textAlignment w:val="auto"/>
        <w:rPr>
          <w:rFonts w:ascii="Times New Roman" w:hAnsi="Times New Roman"/>
          <w:sz w:val="24"/>
          <w:szCs w:val="24"/>
        </w:rPr>
      </w:pPr>
      <w:r w:rsidRPr="00DC249E">
        <w:rPr>
          <w:rFonts w:ascii="Times New Roman" w:hAnsi="Times New Roman"/>
          <w:sz w:val="24"/>
          <w:szCs w:val="24"/>
        </w:rPr>
        <w:t>Crystal Brooks (Office/</w:t>
      </w:r>
      <w:proofErr w:type="gramStart"/>
      <w:r w:rsidRPr="00DC249E">
        <w:rPr>
          <w:rFonts w:ascii="Times New Roman" w:hAnsi="Times New Roman"/>
          <w:sz w:val="24"/>
          <w:szCs w:val="24"/>
        </w:rPr>
        <w:t xml:space="preserve">Home)   </w:t>
      </w:r>
      <w:proofErr w:type="gramEnd"/>
      <w:r w:rsidRPr="00DC249E">
        <w:rPr>
          <w:rFonts w:ascii="Times New Roman" w:hAnsi="Times New Roman"/>
          <w:sz w:val="24"/>
          <w:szCs w:val="24"/>
        </w:rPr>
        <w:t xml:space="preserve">                        597-2950/330-903-0506</w:t>
      </w:r>
    </w:p>
    <w:p w14:paraId="7EF8A261" w14:textId="1F1E603B" w:rsidR="00DC249E" w:rsidRPr="00DC249E" w:rsidRDefault="00FC03F1" w:rsidP="00DC249E">
      <w:pPr>
        <w:tabs>
          <w:tab w:val="left" w:pos="2340"/>
          <w:tab w:val="left" w:pos="7200"/>
        </w:tabs>
        <w:ind w:left="1080" w:firstLine="720"/>
        <w:textAlignment w:val="auto"/>
        <w:rPr>
          <w:rFonts w:ascii="Times New Roman" w:hAnsi="Times New Roman"/>
          <w:sz w:val="24"/>
          <w:szCs w:val="24"/>
        </w:rPr>
      </w:pPr>
      <w:r>
        <w:rPr>
          <w:rFonts w:ascii="Times New Roman" w:hAnsi="Times New Roman"/>
          <w:sz w:val="24"/>
          <w:szCs w:val="24"/>
        </w:rPr>
        <w:t>Andrea Richard</w:t>
      </w:r>
      <w:r w:rsidR="00DC249E" w:rsidRPr="00DC249E">
        <w:rPr>
          <w:rFonts w:ascii="Times New Roman" w:hAnsi="Times New Roman"/>
          <w:sz w:val="24"/>
          <w:szCs w:val="24"/>
        </w:rPr>
        <w:t xml:space="preserve"> (Office/</w:t>
      </w:r>
      <w:proofErr w:type="gramStart"/>
      <w:r w:rsidR="00DC249E" w:rsidRPr="00DC249E">
        <w:rPr>
          <w:rFonts w:ascii="Times New Roman" w:hAnsi="Times New Roman"/>
          <w:sz w:val="24"/>
          <w:szCs w:val="24"/>
        </w:rPr>
        <w:t xml:space="preserve">Home)   </w:t>
      </w:r>
      <w:proofErr w:type="gramEnd"/>
      <w:r w:rsidR="00DC249E" w:rsidRPr="00DC249E">
        <w:rPr>
          <w:rFonts w:ascii="Times New Roman" w:hAnsi="Times New Roman"/>
          <w:sz w:val="24"/>
          <w:szCs w:val="24"/>
        </w:rPr>
        <w:t xml:space="preserve">                                  593-</w:t>
      </w:r>
      <w:r>
        <w:rPr>
          <w:rFonts w:ascii="Times New Roman" w:hAnsi="Times New Roman"/>
          <w:sz w:val="24"/>
          <w:szCs w:val="24"/>
        </w:rPr>
        <w:t>1973</w:t>
      </w:r>
      <w:r w:rsidR="00DC249E" w:rsidRPr="00DC249E">
        <w:rPr>
          <w:rFonts w:ascii="Times New Roman" w:hAnsi="Times New Roman"/>
          <w:sz w:val="24"/>
          <w:szCs w:val="24"/>
        </w:rPr>
        <w:t>/</w:t>
      </w:r>
      <w:r>
        <w:rPr>
          <w:rFonts w:ascii="Times New Roman" w:hAnsi="Times New Roman"/>
          <w:sz w:val="24"/>
          <w:szCs w:val="24"/>
        </w:rPr>
        <w:t>819-7629</w:t>
      </w:r>
      <w:r w:rsidR="00DC249E" w:rsidRPr="00DC249E">
        <w:rPr>
          <w:rFonts w:ascii="Times New Roman" w:hAnsi="Times New Roman"/>
          <w:sz w:val="24"/>
        </w:rPr>
        <w:tab/>
      </w:r>
    </w:p>
    <w:p w14:paraId="237A5668" w14:textId="6B5E8150" w:rsidR="00DC249E" w:rsidRPr="00DC249E" w:rsidRDefault="00FC03F1" w:rsidP="00DC249E">
      <w:pPr>
        <w:keepNext/>
        <w:tabs>
          <w:tab w:val="left" w:pos="2340"/>
          <w:tab w:val="left" w:pos="7200"/>
        </w:tabs>
        <w:textAlignment w:val="auto"/>
        <w:outlineLvl w:val="7"/>
        <w:rPr>
          <w:rFonts w:ascii="Times New Roman" w:hAnsi="Times New Roman"/>
          <w:sz w:val="24"/>
        </w:rPr>
      </w:pPr>
      <w:r>
        <w:rPr>
          <w:rFonts w:ascii="Times New Roman" w:hAnsi="Times New Roman"/>
          <w:sz w:val="24"/>
        </w:rPr>
        <w:t xml:space="preserve">                              </w:t>
      </w:r>
      <w:r w:rsidR="00DC249E" w:rsidRPr="00DC249E">
        <w:rPr>
          <w:rFonts w:ascii="Times New Roman" w:hAnsi="Times New Roman"/>
          <w:sz w:val="24"/>
        </w:rPr>
        <w:t xml:space="preserve">SEOEMS Ambulance to </w:t>
      </w:r>
      <w:proofErr w:type="spellStart"/>
      <w:r w:rsidR="00DC249E" w:rsidRPr="00DC249E">
        <w:rPr>
          <w:rFonts w:ascii="Times New Roman" w:hAnsi="Times New Roman"/>
          <w:sz w:val="24"/>
        </w:rPr>
        <w:t>O'Bleness</w:t>
      </w:r>
      <w:proofErr w:type="spellEnd"/>
      <w:r w:rsidR="00DC249E" w:rsidRPr="00DC249E">
        <w:rPr>
          <w:rFonts w:ascii="Times New Roman" w:hAnsi="Times New Roman"/>
          <w:sz w:val="24"/>
        </w:rPr>
        <w:t xml:space="preserve"> </w:t>
      </w:r>
      <w:proofErr w:type="spellStart"/>
      <w:r w:rsidR="00DC249E" w:rsidRPr="00DC249E">
        <w:rPr>
          <w:rFonts w:ascii="Times New Roman" w:hAnsi="Times New Roman"/>
          <w:sz w:val="24"/>
        </w:rPr>
        <w:t>Hospita</w:t>
      </w:r>
      <w:proofErr w:type="spellEnd"/>
      <w:r w:rsidR="00DC249E" w:rsidRPr="00DC249E">
        <w:rPr>
          <w:rFonts w:ascii="Times New Roman" w:hAnsi="Times New Roman"/>
          <w:sz w:val="24"/>
        </w:rPr>
        <w:t xml:space="preserve">                                        911</w:t>
      </w:r>
    </w:p>
    <w:p w14:paraId="27518E4D" w14:textId="77777777" w:rsidR="00DC249E" w:rsidRPr="00DC249E" w:rsidRDefault="00DC249E" w:rsidP="00DC249E">
      <w:pPr>
        <w:tabs>
          <w:tab w:val="left" w:pos="2340"/>
          <w:tab w:val="left" w:pos="7200"/>
        </w:tabs>
        <w:ind w:left="1080" w:firstLine="720"/>
        <w:textAlignment w:val="auto"/>
        <w:rPr>
          <w:rFonts w:ascii="Times New Roman" w:hAnsi="Times New Roman"/>
          <w:sz w:val="24"/>
          <w:szCs w:val="24"/>
        </w:rPr>
      </w:pPr>
      <w:r w:rsidRPr="00DC249E">
        <w:rPr>
          <w:rFonts w:ascii="Times New Roman" w:hAnsi="Times New Roman"/>
          <w:sz w:val="24"/>
          <w:szCs w:val="24"/>
        </w:rPr>
        <w:t>Poison Control Center                                                      1-800-222-1222</w:t>
      </w:r>
    </w:p>
    <w:p w14:paraId="7ECCF47D" w14:textId="77777777" w:rsidR="00DC249E" w:rsidRPr="00DC249E" w:rsidRDefault="00DC249E" w:rsidP="00DC249E">
      <w:pPr>
        <w:tabs>
          <w:tab w:val="left" w:pos="2340"/>
          <w:tab w:val="left" w:pos="7200"/>
        </w:tabs>
        <w:ind w:left="1080" w:firstLine="720"/>
        <w:textAlignment w:val="auto"/>
        <w:rPr>
          <w:rFonts w:ascii="Times New Roman" w:hAnsi="Times New Roman"/>
          <w:sz w:val="24"/>
          <w:szCs w:val="24"/>
        </w:rPr>
      </w:pPr>
      <w:r w:rsidRPr="00DC249E">
        <w:rPr>
          <w:rFonts w:ascii="Times New Roman" w:hAnsi="Times New Roman"/>
          <w:sz w:val="24"/>
          <w:szCs w:val="24"/>
        </w:rPr>
        <w:t>Student Health Services</w:t>
      </w:r>
      <w:r w:rsidRPr="00DC249E">
        <w:rPr>
          <w:rFonts w:ascii="Times New Roman" w:hAnsi="Times New Roman"/>
          <w:sz w:val="24"/>
        </w:rPr>
        <w:tab/>
      </w:r>
      <w:r w:rsidRPr="00DC249E">
        <w:rPr>
          <w:rFonts w:ascii="Times New Roman" w:hAnsi="Times New Roman"/>
          <w:sz w:val="24"/>
          <w:szCs w:val="24"/>
        </w:rPr>
        <w:t xml:space="preserve">          593-1660</w:t>
      </w:r>
    </w:p>
    <w:p w14:paraId="17CC5B6B" w14:textId="77777777" w:rsidR="00DC249E" w:rsidRPr="00DC249E" w:rsidRDefault="00DC249E" w:rsidP="00DC249E">
      <w:pPr>
        <w:tabs>
          <w:tab w:val="left" w:pos="2340"/>
          <w:tab w:val="left" w:pos="7200"/>
        </w:tabs>
        <w:ind w:left="1080" w:firstLine="720"/>
        <w:textAlignment w:val="auto"/>
        <w:rPr>
          <w:rFonts w:ascii="Times New Roman" w:hAnsi="Times New Roman"/>
          <w:sz w:val="24"/>
          <w:szCs w:val="24"/>
        </w:rPr>
      </w:pPr>
      <w:r w:rsidRPr="00DC249E">
        <w:rPr>
          <w:rFonts w:ascii="Times New Roman" w:hAnsi="Times New Roman"/>
          <w:sz w:val="24"/>
          <w:szCs w:val="24"/>
        </w:rPr>
        <w:t>Ohio University Police Department (24 hours)</w:t>
      </w:r>
      <w:r w:rsidRPr="00DC249E">
        <w:rPr>
          <w:rFonts w:ascii="Times New Roman" w:hAnsi="Times New Roman"/>
          <w:sz w:val="24"/>
        </w:rPr>
        <w:tab/>
      </w:r>
      <w:r w:rsidRPr="00DC249E">
        <w:rPr>
          <w:rFonts w:ascii="Times New Roman" w:hAnsi="Times New Roman"/>
          <w:sz w:val="24"/>
          <w:szCs w:val="24"/>
        </w:rPr>
        <w:t xml:space="preserve">          593-1911</w:t>
      </w:r>
    </w:p>
    <w:p w14:paraId="15DBE307" w14:textId="77777777" w:rsidR="00DC249E" w:rsidRPr="00DC249E" w:rsidRDefault="00DC249E" w:rsidP="00DC249E">
      <w:pPr>
        <w:textAlignment w:val="auto"/>
        <w:rPr>
          <w:rFonts w:ascii="Times New Roman" w:hAnsi="Times New Roman"/>
          <w:sz w:val="24"/>
        </w:rPr>
      </w:pPr>
    </w:p>
    <w:p w14:paraId="2FA13E23" w14:textId="77777777" w:rsidR="00DC249E" w:rsidRPr="00DC249E" w:rsidRDefault="00DC249E" w:rsidP="00DC249E">
      <w:pPr>
        <w:numPr>
          <w:ilvl w:val="1"/>
          <w:numId w:val="9"/>
        </w:numPr>
        <w:tabs>
          <w:tab w:val="left" w:pos="720"/>
        </w:tabs>
        <w:ind w:hanging="540"/>
        <w:textAlignment w:val="auto"/>
        <w:rPr>
          <w:rFonts w:ascii="Times New Roman" w:hAnsi="Times New Roman"/>
          <w:sz w:val="24"/>
        </w:rPr>
      </w:pPr>
      <w:r w:rsidRPr="00DC249E">
        <w:rPr>
          <w:rFonts w:ascii="Times New Roman" w:hAnsi="Times New Roman"/>
          <w:sz w:val="24"/>
        </w:rPr>
        <w:t xml:space="preserve">If there is a serious injury with or without contamination or serious overexposure with or without contamination, transfer the injured without delay to </w:t>
      </w:r>
      <w:proofErr w:type="spellStart"/>
      <w:r w:rsidRPr="00DC249E">
        <w:rPr>
          <w:rFonts w:ascii="Times New Roman" w:hAnsi="Times New Roman"/>
          <w:sz w:val="24"/>
        </w:rPr>
        <w:t>O’Bleness</w:t>
      </w:r>
      <w:proofErr w:type="spellEnd"/>
      <w:r w:rsidRPr="00DC249E">
        <w:rPr>
          <w:rFonts w:ascii="Times New Roman" w:hAnsi="Times New Roman"/>
          <w:sz w:val="24"/>
        </w:rPr>
        <w:t xml:space="preserve"> Hospital.</w:t>
      </w:r>
    </w:p>
    <w:p w14:paraId="57D9A033" w14:textId="77777777" w:rsidR="00DC249E" w:rsidRPr="00DC249E" w:rsidRDefault="00DC249E" w:rsidP="00DC249E">
      <w:pPr>
        <w:tabs>
          <w:tab w:val="left" w:pos="720"/>
          <w:tab w:val="num" w:pos="2340"/>
        </w:tabs>
        <w:ind w:left="2340" w:hanging="540"/>
        <w:textAlignment w:val="auto"/>
        <w:rPr>
          <w:rFonts w:ascii="Times New Roman" w:hAnsi="Times New Roman"/>
          <w:sz w:val="24"/>
        </w:rPr>
      </w:pPr>
    </w:p>
    <w:p w14:paraId="52E3BC69" w14:textId="77777777" w:rsidR="00DC249E" w:rsidRPr="00DC249E" w:rsidRDefault="00DC249E" w:rsidP="00DC249E">
      <w:pPr>
        <w:numPr>
          <w:ilvl w:val="1"/>
          <w:numId w:val="9"/>
        </w:numPr>
        <w:tabs>
          <w:tab w:val="left" w:pos="720"/>
        </w:tabs>
        <w:ind w:hanging="540"/>
        <w:textAlignment w:val="auto"/>
        <w:rPr>
          <w:rFonts w:ascii="Times New Roman" w:hAnsi="Times New Roman"/>
          <w:sz w:val="24"/>
          <w:szCs w:val="24"/>
        </w:rPr>
      </w:pPr>
      <w:r w:rsidRPr="00DC249E">
        <w:rPr>
          <w:rFonts w:ascii="Times New Roman" w:hAnsi="Times New Roman"/>
          <w:sz w:val="24"/>
          <w:szCs w:val="24"/>
        </w:rPr>
        <w:t xml:space="preserve">If there is contamination with minor injury, remove clothing and begin decontamination. Transfer the person to Hudson Health Center or </w:t>
      </w:r>
      <w:proofErr w:type="spellStart"/>
      <w:r w:rsidRPr="00DC249E">
        <w:rPr>
          <w:rFonts w:ascii="Times New Roman" w:hAnsi="Times New Roman"/>
          <w:sz w:val="24"/>
          <w:szCs w:val="24"/>
        </w:rPr>
        <w:t>O’Bleness</w:t>
      </w:r>
      <w:proofErr w:type="spellEnd"/>
      <w:r w:rsidRPr="00DC249E">
        <w:rPr>
          <w:rFonts w:ascii="Times New Roman" w:hAnsi="Times New Roman"/>
          <w:sz w:val="24"/>
          <w:szCs w:val="24"/>
        </w:rPr>
        <w:t xml:space="preserve"> Hospital.</w:t>
      </w:r>
    </w:p>
    <w:p w14:paraId="05BFF9F7" w14:textId="77777777" w:rsidR="00DC249E" w:rsidRPr="00DC249E" w:rsidRDefault="00DC249E" w:rsidP="00DC249E">
      <w:pPr>
        <w:tabs>
          <w:tab w:val="left" w:pos="1800"/>
        </w:tabs>
        <w:ind w:left="1800" w:hanging="540"/>
        <w:textAlignment w:val="auto"/>
        <w:rPr>
          <w:rFonts w:ascii="Times New Roman" w:hAnsi="Times New Roman"/>
          <w:sz w:val="24"/>
        </w:rPr>
      </w:pPr>
    </w:p>
    <w:p w14:paraId="30E528D6" w14:textId="77777777" w:rsidR="00DC249E" w:rsidRPr="00DC249E" w:rsidRDefault="00DC249E" w:rsidP="00DC249E">
      <w:pPr>
        <w:tabs>
          <w:tab w:val="left" w:pos="1260"/>
        </w:tabs>
        <w:ind w:firstLine="720"/>
        <w:textAlignment w:val="auto"/>
        <w:rPr>
          <w:rFonts w:ascii="Times New Roman" w:hAnsi="Times New Roman"/>
          <w:b/>
          <w:sz w:val="24"/>
        </w:rPr>
      </w:pPr>
      <w:r w:rsidRPr="00DC249E">
        <w:rPr>
          <w:rFonts w:ascii="Times New Roman" w:hAnsi="Times New Roman"/>
          <w:b/>
          <w:sz w:val="24"/>
        </w:rPr>
        <w:t>J.</w:t>
      </w:r>
      <w:r w:rsidRPr="00DC249E">
        <w:rPr>
          <w:rFonts w:ascii="Times New Roman" w:hAnsi="Times New Roman"/>
          <w:b/>
          <w:sz w:val="24"/>
        </w:rPr>
        <w:tab/>
        <w:t>Laboratory Decommissioning</w:t>
      </w:r>
    </w:p>
    <w:p w14:paraId="625C64BE" w14:textId="77777777" w:rsidR="00DC249E" w:rsidRPr="00DC249E" w:rsidRDefault="00DC249E" w:rsidP="00DC249E">
      <w:pPr>
        <w:textAlignment w:val="auto"/>
        <w:rPr>
          <w:rFonts w:ascii="Times New Roman" w:hAnsi="Times New Roman"/>
          <w:sz w:val="24"/>
        </w:rPr>
      </w:pPr>
    </w:p>
    <w:p w14:paraId="0D91C669" w14:textId="77777777" w:rsidR="00DC249E" w:rsidRPr="00DC249E" w:rsidRDefault="00DC249E" w:rsidP="00DC249E">
      <w:pPr>
        <w:ind w:left="1260"/>
        <w:textAlignment w:val="auto"/>
        <w:rPr>
          <w:rFonts w:ascii="Times New Roman" w:hAnsi="Times New Roman"/>
          <w:sz w:val="24"/>
          <w:szCs w:val="24"/>
        </w:rPr>
      </w:pPr>
      <w:r w:rsidRPr="00DC249E">
        <w:rPr>
          <w:rFonts w:ascii="Times New Roman" w:hAnsi="Times New Roman"/>
          <w:sz w:val="24"/>
          <w:szCs w:val="24"/>
        </w:rPr>
        <w:t xml:space="preserve">The main decommissioning objective at Ohio University is to decommission each laboratory/facility when an individual license is terminated. This will allow each </w:t>
      </w:r>
      <w:r w:rsidRPr="00DC249E">
        <w:rPr>
          <w:rFonts w:ascii="Times New Roman" w:hAnsi="Times New Roman"/>
          <w:sz w:val="24"/>
          <w:szCs w:val="24"/>
        </w:rPr>
        <w:lastRenderedPageBreak/>
        <w:t>laboratory/facility to be decommissioned immediately and minimize possible accidental exposures.</w:t>
      </w:r>
    </w:p>
    <w:p w14:paraId="2C756783" w14:textId="77777777" w:rsidR="00DC249E" w:rsidRPr="00DC249E" w:rsidRDefault="00DC249E" w:rsidP="00DC249E">
      <w:pPr>
        <w:ind w:left="1260"/>
        <w:textAlignment w:val="auto"/>
        <w:rPr>
          <w:rFonts w:ascii="Times New Roman" w:hAnsi="Times New Roman"/>
          <w:sz w:val="24"/>
        </w:rPr>
      </w:pPr>
      <w:r w:rsidRPr="00DC249E">
        <w:rPr>
          <w:rFonts w:ascii="Times New Roman" w:hAnsi="Times New Roman"/>
          <w:sz w:val="24"/>
        </w:rPr>
        <w:t>(See Appendix 14, Laboratory Decommissioning for details.)</w:t>
      </w:r>
    </w:p>
    <w:p w14:paraId="2F10DD5D" w14:textId="77777777" w:rsidR="00DC249E" w:rsidRPr="00DC249E" w:rsidRDefault="00DC249E" w:rsidP="00DC249E">
      <w:pPr>
        <w:textAlignment w:val="auto"/>
        <w:rPr>
          <w:rFonts w:ascii="Times New Roman" w:hAnsi="Times New Roman"/>
          <w:sz w:val="24"/>
        </w:rPr>
      </w:pPr>
    </w:p>
    <w:p w14:paraId="35090B48" w14:textId="77777777" w:rsidR="00DC249E" w:rsidRPr="00DC249E" w:rsidRDefault="00DC249E" w:rsidP="00DC249E">
      <w:pPr>
        <w:textAlignment w:val="auto"/>
        <w:rPr>
          <w:rFonts w:ascii="Times New Roman" w:hAnsi="Times New Roman"/>
          <w:sz w:val="24"/>
        </w:rPr>
      </w:pPr>
    </w:p>
    <w:p w14:paraId="3702A279" w14:textId="77777777" w:rsidR="00DC249E" w:rsidRPr="00F402BF" w:rsidRDefault="00DC249E" w:rsidP="00DC249E">
      <w:pPr>
        <w:ind w:left="720" w:hanging="720"/>
        <w:textAlignment w:val="auto"/>
        <w:rPr>
          <w:rFonts w:ascii="Times New Roman" w:hAnsi="Times New Roman"/>
          <w:b/>
          <w:sz w:val="28"/>
          <w:szCs w:val="28"/>
        </w:rPr>
      </w:pPr>
      <w:r w:rsidRPr="00F402BF">
        <w:rPr>
          <w:rFonts w:ascii="Times New Roman" w:hAnsi="Times New Roman"/>
          <w:b/>
          <w:sz w:val="28"/>
          <w:szCs w:val="28"/>
        </w:rPr>
        <w:t>IX.</w:t>
      </w:r>
      <w:r w:rsidRPr="00F402BF">
        <w:rPr>
          <w:rFonts w:ascii="Times New Roman" w:hAnsi="Times New Roman"/>
          <w:b/>
          <w:sz w:val="28"/>
          <w:szCs w:val="28"/>
        </w:rPr>
        <w:tab/>
        <w:t>Radiation Safety Services</w:t>
      </w:r>
    </w:p>
    <w:p w14:paraId="7B1FC336" w14:textId="77777777" w:rsidR="00DC249E" w:rsidRPr="00F402BF" w:rsidRDefault="00DC249E" w:rsidP="00DC249E">
      <w:pPr>
        <w:ind w:left="720" w:hanging="720"/>
        <w:textAlignment w:val="auto"/>
        <w:rPr>
          <w:rFonts w:ascii="Times New Roman" w:hAnsi="Times New Roman"/>
          <w:b/>
          <w:sz w:val="28"/>
          <w:szCs w:val="28"/>
        </w:rPr>
      </w:pPr>
    </w:p>
    <w:p w14:paraId="0C90E4DC" w14:textId="77777777" w:rsidR="00DC249E" w:rsidRPr="00DC249E" w:rsidRDefault="00DC249E" w:rsidP="00DC249E">
      <w:pPr>
        <w:tabs>
          <w:tab w:val="left" w:pos="720"/>
        </w:tabs>
        <w:ind w:left="720"/>
        <w:textAlignment w:val="auto"/>
        <w:rPr>
          <w:rFonts w:ascii="Times New Roman" w:hAnsi="Times New Roman"/>
          <w:sz w:val="24"/>
        </w:rPr>
      </w:pPr>
      <w:r w:rsidRPr="00DC249E">
        <w:rPr>
          <w:rFonts w:ascii="Times New Roman" w:hAnsi="Times New Roman"/>
          <w:sz w:val="24"/>
        </w:rPr>
        <w:t xml:space="preserve">The Environmental Health and </w:t>
      </w:r>
      <w:proofErr w:type="gramStart"/>
      <w:r w:rsidRPr="00DC249E">
        <w:rPr>
          <w:rFonts w:ascii="Times New Roman" w:hAnsi="Times New Roman"/>
          <w:sz w:val="24"/>
        </w:rPr>
        <w:t>Safety,</w:t>
      </w:r>
      <w:proofErr w:type="gramEnd"/>
      <w:r w:rsidRPr="00DC249E">
        <w:rPr>
          <w:rFonts w:ascii="Times New Roman" w:hAnsi="Times New Roman"/>
          <w:sz w:val="24"/>
        </w:rPr>
        <w:t xml:space="preserve"> Radiation Safety </w:t>
      </w:r>
      <w:proofErr w:type="gramStart"/>
      <w:r w:rsidRPr="00DC249E">
        <w:rPr>
          <w:rFonts w:ascii="Times New Roman" w:hAnsi="Times New Roman"/>
          <w:sz w:val="24"/>
        </w:rPr>
        <w:t>Office,</w:t>
      </w:r>
      <w:proofErr w:type="gramEnd"/>
      <w:r w:rsidRPr="00DC249E">
        <w:rPr>
          <w:rFonts w:ascii="Times New Roman" w:hAnsi="Times New Roman"/>
          <w:sz w:val="24"/>
        </w:rPr>
        <w:t xml:space="preserve"> provides </w:t>
      </w:r>
      <w:proofErr w:type="gramStart"/>
      <w:r w:rsidRPr="00DC249E">
        <w:rPr>
          <w:rFonts w:ascii="Times New Roman" w:hAnsi="Times New Roman"/>
          <w:sz w:val="24"/>
        </w:rPr>
        <w:t>a number of</w:t>
      </w:r>
      <w:proofErr w:type="gramEnd"/>
      <w:r w:rsidRPr="00DC249E">
        <w:rPr>
          <w:rFonts w:ascii="Times New Roman" w:hAnsi="Times New Roman"/>
          <w:sz w:val="24"/>
        </w:rPr>
        <w:t xml:space="preserve"> services to faculty, staff, and students </w:t>
      </w:r>
      <w:proofErr w:type="gramStart"/>
      <w:r w:rsidRPr="00DC249E">
        <w:rPr>
          <w:rFonts w:ascii="Times New Roman" w:hAnsi="Times New Roman"/>
          <w:sz w:val="24"/>
        </w:rPr>
        <w:t>in an effort to</w:t>
      </w:r>
      <w:proofErr w:type="gramEnd"/>
      <w:r w:rsidRPr="00DC249E">
        <w:rPr>
          <w:rFonts w:ascii="Times New Roman" w:hAnsi="Times New Roman"/>
          <w:sz w:val="24"/>
        </w:rPr>
        <w:t xml:space="preserve"> maximize the usefulness of radioactive materials in research and instructional programs while minimizing radiation hazards.</w:t>
      </w:r>
    </w:p>
    <w:p w14:paraId="2DA87150" w14:textId="77777777" w:rsidR="00DC249E" w:rsidRPr="00DC249E" w:rsidRDefault="00DC249E" w:rsidP="00DC249E">
      <w:pPr>
        <w:tabs>
          <w:tab w:val="left" w:pos="1260"/>
        </w:tabs>
        <w:ind w:left="1260" w:hanging="540"/>
        <w:textAlignment w:val="auto"/>
        <w:rPr>
          <w:rFonts w:ascii="Times New Roman" w:hAnsi="Times New Roman"/>
          <w:sz w:val="24"/>
        </w:rPr>
      </w:pPr>
    </w:p>
    <w:p w14:paraId="320FD60A" w14:textId="77777777" w:rsidR="00DC249E" w:rsidRPr="00DC249E" w:rsidRDefault="00DC249E" w:rsidP="00DC249E">
      <w:pPr>
        <w:tabs>
          <w:tab w:val="left" w:pos="1260"/>
          <w:tab w:val="left" w:pos="1296"/>
        </w:tabs>
        <w:ind w:left="1260" w:hanging="540"/>
        <w:textAlignment w:val="auto"/>
        <w:rPr>
          <w:rFonts w:ascii="Times New Roman" w:hAnsi="Times New Roman"/>
          <w:b/>
          <w:sz w:val="24"/>
        </w:rPr>
      </w:pPr>
      <w:r w:rsidRPr="00DC249E">
        <w:rPr>
          <w:rFonts w:ascii="Times New Roman" w:hAnsi="Times New Roman"/>
          <w:b/>
          <w:sz w:val="24"/>
        </w:rPr>
        <w:t>A.</w:t>
      </w:r>
      <w:r w:rsidRPr="00DC249E">
        <w:rPr>
          <w:rFonts w:ascii="Times New Roman" w:hAnsi="Times New Roman"/>
          <w:b/>
          <w:sz w:val="24"/>
        </w:rPr>
        <w:tab/>
        <w:t>Procurement of Radioactive Materials and Radiation Machines</w:t>
      </w:r>
    </w:p>
    <w:p w14:paraId="24931E84" w14:textId="77777777" w:rsidR="00DC249E" w:rsidRPr="00DC249E" w:rsidRDefault="00DC249E" w:rsidP="00DC249E">
      <w:pPr>
        <w:tabs>
          <w:tab w:val="left" w:pos="1260"/>
          <w:tab w:val="left" w:pos="1296"/>
        </w:tabs>
        <w:ind w:left="1260" w:hanging="540"/>
        <w:textAlignment w:val="auto"/>
        <w:rPr>
          <w:rFonts w:ascii="Times New Roman" w:hAnsi="Times New Roman"/>
          <w:sz w:val="24"/>
        </w:rPr>
      </w:pPr>
    </w:p>
    <w:p w14:paraId="3B068279" w14:textId="77777777" w:rsidR="00DC249E" w:rsidRPr="00DC249E" w:rsidRDefault="00DC249E" w:rsidP="00DC249E">
      <w:pPr>
        <w:tabs>
          <w:tab w:val="left" w:pos="1260"/>
          <w:tab w:val="left" w:pos="1296"/>
        </w:tabs>
        <w:ind w:left="1260"/>
        <w:textAlignment w:val="auto"/>
        <w:rPr>
          <w:rFonts w:ascii="Times New Roman" w:hAnsi="Times New Roman"/>
          <w:sz w:val="24"/>
          <w:szCs w:val="24"/>
        </w:rPr>
      </w:pPr>
      <w:r w:rsidRPr="00DC249E">
        <w:rPr>
          <w:rFonts w:ascii="Times New Roman" w:hAnsi="Times New Roman"/>
          <w:sz w:val="24"/>
          <w:szCs w:val="24"/>
        </w:rPr>
        <w:t>Environmental Health and Safety is available to assist licensed users in procurement of radioactive materials and radiation machines as described in Section III. A. &amp; VII.  Environmental Health and Safety also maintains a comprehensive file of catalogs of radioactive materials and supplies.</w:t>
      </w:r>
    </w:p>
    <w:p w14:paraId="03C8319B" w14:textId="77777777" w:rsidR="00DC249E" w:rsidRPr="00DC249E" w:rsidRDefault="00DC249E" w:rsidP="00DC249E">
      <w:pPr>
        <w:tabs>
          <w:tab w:val="left" w:pos="1260"/>
          <w:tab w:val="left" w:pos="1296"/>
        </w:tabs>
        <w:ind w:left="1260" w:hanging="540"/>
        <w:textAlignment w:val="auto"/>
        <w:rPr>
          <w:rFonts w:ascii="Times New Roman" w:hAnsi="Times New Roman"/>
          <w:sz w:val="24"/>
        </w:rPr>
      </w:pPr>
    </w:p>
    <w:p w14:paraId="3223AC06" w14:textId="77777777" w:rsidR="00DC249E" w:rsidRPr="00DC249E" w:rsidRDefault="00DC249E" w:rsidP="00DC249E">
      <w:pPr>
        <w:numPr>
          <w:ilvl w:val="1"/>
          <w:numId w:val="30"/>
        </w:numPr>
        <w:tabs>
          <w:tab w:val="num" w:pos="1260"/>
          <w:tab w:val="left" w:pos="1296"/>
        </w:tabs>
        <w:ind w:left="1260"/>
        <w:textAlignment w:val="auto"/>
        <w:rPr>
          <w:rFonts w:ascii="Times New Roman" w:hAnsi="Times New Roman"/>
          <w:b/>
          <w:sz w:val="24"/>
        </w:rPr>
      </w:pPr>
      <w:r w:rsidRPr="00DC249E">
        <w:rPr>
          <w:rFonts w:ascii="Times New Roman" w:hAnsi="Times New Roman"/>
          <w:b/>
          <w:sz w:val="24"/>
        </w:rPr>
        <w:t>Request New Lab Space and Transfers of Radioactive Materials/Transfers of Employees from AU to AU</w:t>
      </w:r>
    </w:p>
    <w:p w14:paraId="1D8B3C2C" w14:textId="77777777" w:rsidR="00DC249E" w:rsidRPr="00DC249E" w:rsidRDefault="00DC249E" w:rsidP="00DC249E">
      <w:pPr>
        <w:tabs>
          <w:tab w:val="left" w:pos="1296"/>
        </w:tabs>
        <w:ind w:left="720"/>
        <w:textAlignment w:val="auto"/>
        <w:rPr>
          <w:rFonts w:ascii="Times New Roman" w:hAnsi="Times New Roman"/>
          <w:sz w:val="24"/>
        </w:rPr>
      </w:pPr>
    </w:p>
    <w:p w14:paraId="01901D3C" w14:textId="77777777" w:rsidR="00DC249E" w:rsidRPr="00DC249E" w:rsidRDefault="00DC249E" w:rsidP="00DC249E">
      <w:pPr>
        <w:tabs>
          <w:tab w:val="num" w:pos="1260"/>
        </w:tabs>
        <w:ind w:left="1260"/>
        <w:textAlignment w:val="auto"/>
        <w:rPr>
          <w:rFonts w:ascii="Times New Roman" w:hAnsi="Times New Roman"/>
          <w:sz w:val="24"/>
          <w:szCs w:val="24"/>
        </w:rPr>
      </w:pPr>
      <w:r w:rsidRPr="00DC249E">
        <w:rPr>
          <w:rFonts w:ascii="Times New Roman" w:hAnsi="Times New Roman"/>
          <w:sz w:val="24"/>
          <w:szCs w:val="24"/>
        </w:rPr>
        <w:t xml:space="preserve">Environmental Health and Safety is responsible for all transfers of radioactive materials to and from </w:t>
      </w:r>
      <w:proofErr w:type="gramStart"/>
      <w:r w:rsidRPr="00DC249E">
        <w:rPr>
          <w:rFonts w:ascii="Times New Roman" w:hAnsi="Times New Roman"/>
          <w:sz w:val="24"/>
          <w:szCs w:val="24"/>
        </w:rPr>
        <w:t>the Ohio</w:t>
      </w:r>
      <w:proofErr w:type="gramEnd"/>
      <w:r w:rsidRPr="00DC249E">
        <w:rPr>
          <w:rFonts w:ascii="Times New Roman" w:hAnsi="Times New Roman"/>
          <w:sz w:val="24"/>
          <w:szCs w:val="24"/>
        </w:rPr>
        <w:t xml:space="preserve"> University, to and from any branch of the University, to and from individuals on campus, and to and from separate buildings on the campus. All incoming shipments of radioactive materials, including transfers, are received at Environmental Health and Safety, processed, and delivered to the receiver. Anyone who desires to move radioactive materials from one building to another must notify EHS. Employees, who initially went through the Radiation Safety Orientation with one AU (Authorized User) and later transfer to another AU, must complete the Employee Transfer Form. The AU must also sign this form saying they are responsible for this person.</w:t>
      </w:r>
    </w:p>
    <w:p w14:paraId="10BE3196" w14:textId="77777777" w:rsidR="00DC249E" w:rsidRPr="00DC249E" w:rsidRDefault="00DC249E" w:rsidP="00DC249E">
      <w:pPr>
        <w:tabs>
          <w:tab w:val="num" w:pos="1260"/>
        </w:tabs>
        <w:ind w:left="1260" w:hanging="540"/>
        <w:textAlignment w:val="auto"/>
        <w:rPr>
          <w:rFonts w:ascii="Times New Roman" w:hAnsi="Times New Roman"/>
          <w:sz w:val="24"/>
        </w:rPr>
      </w:pPr>
    </w:p>
    <w:p w14:paraId="6B80F01A" w14:textId="77777777" w:rsidR="00DC249E" w:rsidRPr="00DC249E" w:rsidRDefault="00DC249E" w:rsidP="00DC249E">
      <w:pPr>
        <w:keepNext/>
        <w:tabs>
          <w:tab w:val="left" w:pos="1260"/>
        </w:tabs>
        <w:ind w:left="1260" w:hanging="540"/>
        <w:textAlignment w:val="auto"/>
        <w:outlineLvl w:val="8"/>
        <w:rPr>
          <w:rFonts w:ascii="Times New Roman" w:hAnsi="Times New Roman"/>
          <w:b/>
          <w:sz w:val="24"/>
        </w:rPr>
      </w:pPr>
      <w:r w:rsidRPr="00DC249E">
        <w:rPr>
          <w:rFonts w:ascii="Times New Roman" w:hAnsi="Times New Roman"/>
          <w:b/>
          <w:sz w:val="24"/>
        </w:rPr>
        <w:t>C.</w:t>
      </w:r>
      <w:r w:rsidRPr="00DC249E">
        <w:rPr>
          <w:rFonts w:ascii="Times New Roman" w:hAnsi="Times New Roman"/>
          <w:b/>
          <w:sz w:val="24"/>
        </w:rPr>
        <w:tab/>
        <w:t>Personnel Monitoring</w:t>
      </w:r>
    </w:p>
    <w:p w14:paraId="4C880C05" w14:textId="77777777" w:rsidR="00DC249E" w:rsidRPr="00DC249E" w:rsidRDefault="00DC249E" w:rsidP="00DC249E">
      <w:pPr>
        <w:tabs>
          <w:tab w:val="left" w:pos="576"/>
        </w:tabs>
        <w:textAlignment w:val="auto"/>
        <w:rPr>
          <w:rFonts w:ascii="Times New Roman" w:hAnsi="Times New Roman"/>
          <w:sz w:val="24"/>
        </w:rPr>
      </w:pPr>
    </w:p>
    <w:p w14:paraId="1A41F3B6"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1.</w:t>
      </w:r>
      <w:r w:rsidRPr="00DC249E">
        <w:rPr>
          <w:rFonts w:ascii="Times New Roman" w:hAnsi="Times New Roman"/>
          <w:sz w:val="24"/>
        </w:rPr>
        <w:tab/>
        <w:t>Film Badge Service</w:t>
      </w:r>
    </w:p>
    <w:p w14:paraId="6F2F4310" w14:textId="77777777" w:rsidR="00DC249E" w:rsidRPr="00DC249E" w:rsidRDefault="00DC249E" w:rsidP="00DC249E">
      <w:pPr>
        <w:tabs>
          <w:tab w:val="left" w:pos="1800"/>
        </w:tabs>
        <w:ind w:left="1800" w:hanging="540"/>
        <w:textAlignment w:val="auto"/>
        <w:rPr>
          <w:rFonts w:ascii="Times New Roman" w:hAnsi="Times New Roman"/>
          <w:sz w:val="24"/>
        </w:rPr>
      </w:pPr>
    </w:p>
    <w:p w14:paraId="032CB4A0"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Personnel monitoring devices are issued to individuals, using radioisotopes or radiation machines, who are likely to receive an exposure greater than one tenth the allowable yearly dose. Luxel:  beta, gamma, and X-Ray whole body badges (designated as “Pl”), and neutron, beta, gamma, X-Ray whole body badges (designated as “</w:t>
      </w:r>
      <w:proofErr w:type="spellStart"/>
      <w:r w:rsidRPr="00DC249E">
        <w:rPr>
          <w:rFonts w:ascii="Times New Roman" w:hAnsi="Times New Roman"/>
          <w:sz w:val="24"/>
          <w:szCs w:val="24"/>
        </w:rPr>
        <w:t>Jl</w:t>
      </w:r>
      <w:proofErr w:type="spellEnd"/>
      <w:r w:rsidRPr="00DC249E">
        <w:rPr>
          <w:rFonts w:ascii="Times New Roman" w:hAnsi="Times New Roman"/>
          <w:sz w:val="24"/>
          <w:szCs w:val="24"/>
        </w:rPr>
        <w:t xml:space="preserve">”), and ring badges (designated as “U3”) can be ordered by completing a “Film Badge/Bioassay Request Form” (Appendix 26) and sending it to Environmental Health and Safety. Each user must transfer funds each quarter to Environmental Health and Safety for the cost of the badges. The </w:t>
      </w:r>
      <w:proofErr w:type="spellStart"/>
      <w:r w:rsidRPr="00DC249E">
        <w:rPr>
          <w:rFonts w:ascii="Times New Roman" w:hAnsi="Times New Roman"/>
          <w:sz w:val="24"/>
          <w:szCs w:val="24"/>
        </w:rPr>
        <w:t>Jl</w:t>
      </w:r>
      <w:proofErr w:type="spellEnd"/>
      <w:r w:rsidRPr="00DC249E">
        <w:rPr>
          <w:rFonts w:ascii="Times New Roman" w:hAnsi="Times New Roman"/>
          <w:sz w:val="24"/>
          <w:szCs w:val="24"/>
        </w:rPr>
        <w:t xml:space="preserve">, Pl and U3 badges are distributed approximately the </w:t>
      </w:r>
      <w:proofErr w:type="spellStart"/>
      <w:r w:rsidRPr="00DC249E">
        <w:rPr>
          <w:rFonts w:ascii="Times New Roman" w:hAnsi="Times New Roman"/>
          <w:sz w:val="24"/>
          <w:szCs w:val="24"/>
        </w:rPr>
        <w:t>lst</w:t>
      </w:r>
      <w:proofErr w:type="spellEnd"/>
      <w:r w:rsidRPr="00DC249E">
        <w:rPr>
          <w:rFonts w:ascii="Times New Roman" w:hAnsi="Times New Roman"/>
          <w:sz w:val="24"/>
          <w:szCs w:val="24"/>
        </w:rPr>
        <w:t xml:space="preserve"> week of each month.</w:t>
      </w:r>
    </w:p>
    <w:p w14:paraId="651A22AF" w14:textId="77777777" w:rsidR="00DC249E" w:rsidRPr="00DC249E" w:rsidRDefault="00DC249E" w:rsidP="00DC249E">
      <w:pPr>
        <w:tabs>
          <w:tab w:val="left" w:pos="1800"/>
        </w:tabs>
        <w:ind w:left="1800" w:hanging="540"/>
        <w:textAlignment w:val="auto"/>
        <w:rPr>
          <w:rFonts w:ascii="Times New Roman" w:hAnsi="Times New Roman"/>
          <w:sz w:val="24"/>
        </w:rPr>
      </w:pPr>
    </w:p>
    <w:p w14:paraId="36B17522" w14:textId="77777777" w:rsidR="00DC249E" w:rsidRPr="00DC249E" w:rsidRDefault="00DC249E" w:rsidP="00DC249E">
      <w:pPr>
        <w:tabs>
          <w:tab w:val="left" w:pos="1800"/>
        </w:tabs>
        <w:ind w:left="1800" w:hanging="540"/>
        <w:textAlignment w:val="auto"/>
        <w:rPr>
          <w:rFonts w:ascii="Times New Roman" w:hAnsi="Times New Roman"/>
          <w:sz w:val="24"/>
        </w:rPr>
      </w:pPr>
      <w:r w:rsidRPr="00DC249E">
        <w:rPr>
          <w:rFonts w:ascii="Times New Roman" w:hAnsi="Times New Roman"/>
          <w:sz w:val="24"/>
        </w:rPr>
        <w:t>2.</w:t>
      </w:r>
      <w:r w:rsidRPr="00DC249E">
        <w:rPr>
          <w:rFonts w:ascii="Times New Roman" w:hAnsi="Times New Roman"/>
          <w:sz w:val="24"/>
        </w:rPr>
        <w:tab/>
        <w:t>Bioassay</w:t>
      </w:r>
    </w:p>
    <w:p w14:paraId="50E776DD" w14:textId="77777777" w:rsidR="00DC249E" w:rsidRPr="00DC249E" w:rsidRDefault="00DC249E" w:rsidP="00DC249E">
      <w:pPr>
        <w:tabs>
          <w:tab w:val="left" w:pos="1800"/>
        </w:tabs>
        <w:ind w:left="1800" w:hanging="540"/>
        <w:textAlignment w:val="auto"/>
        <w:rPr>
          <w:rFonts w:ascii="Times New Roman" w:hAnsi="Times New Roman"/>
          <w:sz w:val="24"/>
        </w:rPr>
      </w:pPr>
    </w:p>
    <w:p w14:paraId="5AC7CA22" w14:textId="77777777" w:rsidR="00DC249E" w:rsidRPr="00DC249E" w:rsidRDefault="00DC249E" w:rsidP="00DC249E">
      <w:pPr>
        <w:tabs>
          <w:tab w:val="left" w:pos="1800"/>
        </w:tabs>
        <w:ind w:left="1800"/>
        <w:textAlignment w:val="auto"/>
        <w:rPr>
          <w:rFonts w:ascii="Times New Roman" w:hAnsi="Times New Roman"/>
          <w:sz w:val="24"/>
          <w:szCs w:val="24"/>
        </w:rPr>
      </w:pPr>
      <w:r w:rsidRPr="00DC249E">
        <w:rPr>
          <w:rFonts w:ascii="Times New Roman" w:hAnsi="Times New Roman"/>
          <w:sz w:val="24"/>
          <w:szCs w:val="24"/>
        </w:rPr>
        <w:t>If indicated, personnel working with non-sealed quantities of radioactive materials are required to submit urine samples for analysis. Initiate the bioassay service by submitting the Film Badge/Bioassay Request Form (Appendix 26).</w:t>
      </w:r>
    </w:p>
    <w:p w14:paraId="3DA26FFD" w14:textId="77777777" w:rsidR="00DC249E" w:rsidRPr="00DC249E" w:rsidRDefault="00DC249E" w:rsidP="00DC249E">
      <w:pPr>
        <w:tabs>
          <w:tab w:val="left" w:pos="7488"/>
        </w:tabs>
        <w:textAlignment w:val="auto"/>
        <w:rPr>
          <w:rFonts w:ascii="Times New Roman" w:hAnsi="Times New Roman"/>
          <w:sz w:val="24"/>
        </w:rPr>
      </w:pPr>
    </w:p>
    <w:p w14:paraId="1BAF1D7F"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D.</w:t>
      </w:r>
      <w:r w:rsidRPr="00DC249E">
        <w:rPr>
          <w:rFonts w:ascii="Times New Roman" w:hAnsi="Times New Roman"/>
          <w:b/>
          <w:sz w:val="24"/>
        </w:rPr>
        <w:tab/>
        <w:t>Surveys and Wipe Tests</w:t>
      </w:r>
    </w:p>
    <w:p w14:paraId="280B49C9" w14:textId="77777777" w:rsidR="00DC249E" w:rsidRPr="00DC249E" w:rsidRDefault="00DC249E" w:rsidP="00DC249E">
      <w:pPr>
        <w:tabs>
          <w:tab w:val="left" w:pos="1260"/>
        </w:tabs>
        <w:ind w:left="1260" w:hanging="540"/>
        <w:textAlignment w:val="auto"/>
        <w:rPr>
          <w:rFonts w:ascii="Times New Roman" w:hAnsi="Times New Roman"/>
          <w:sz w:val="24"/>
        </w:rPr>
      </w:pPr>
    </w:p>
    <w:p w14:paraId="541A63C8"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Routine surveys for radioactive contamination are conducted by the Radiation Safety Officer or a Radiation Safety technician. Surveys are completed once per month or more often if required by the nature of operations. The laboratory supervisor or Authorized User is called if contamination is observed.</w:t>
      </w:r>
    </w:p>
    <w:p w14:paraId="1372DF9A" w14:textId="77777777" w:rsidR="00DC249E" w:rsidRPr="00DC249E" w:rsidRDefault="00DC249E" w:rsidP="00DC249E">
      <w:pPr>
        <w:tabs>
          <w:tab w:val="left" w:pos="1260"/>
          <w:tab w:val="left" w:pos="7488"/>
        </w:tabs>
        <w:ind w:left="1260" w:hanging="540"/>
        <w:textAlignment w:val="auto"/>
        <w:rPr>
          <w:rFonts w:ascii="Times New Roman" w:hAnsi="Times New Roman"/>
          <w:sz w:val="24"/>
        </w:rPr>
      </w:pPr>
    </w:p>
    <w:p w14:paraId="38F8D8A8"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E.</w:t>
      </w:r>
      <w:r w:rsidRPr="00DC249E">
        <w:rPr>
          <w:rFonts w:ascii="Times New Roman" w:hAnsi="Times New Roman"/>
          <w:b/>
          <w:sz w:val="24"/>
        </w:rPr>
        <w:tab/>
        <w:t>Decontamination</w:t>
      </w:r>
    </w:p>
    <w:p w14:paraId="3D9C8A56" w14:textId="77777777" w:rsidR="00DC249E" w:rsidRPr="00DC249E" w:rsidRDefault="00DC249E" w:rsidP="00DC249E">
      <w:pPr>
        <w:tabs>
          <w:tab w:val="left" w:pos="1260"/>
        </w:tabs>
        <w:ind w:left="1260" w:hanging="540"/>
        <w:textAlignment w:val="auto"/>
        <w:rPr>
          <w:rFonts w:ascii="Times New Roman" w:hAnsi="Times New Roman"/>
          <w:sz w:val="24"/>
        </w:rPr>
      </w:pPr>
    </w:p>
    <w:p w14:paraId="3973CEE6"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The Radiation Safety Officer is required to supervise major decontamination of laboratories, equipment, and personnel. Refer to Section VIII for instructions to be followed in the case of decontamination. DO NOT ATTEMPT DECONTAMINATION WITHOUT THE APPROVAL OF ENVIROMNENTAL HEALTH AND SAFETY. Some contamination problems require special procedures and equipment. Minor decontamination may be handled by laboratory personnel under most circumstances. EHS is available to </w:t>
      </w:r>
      <w:proofErr w:type="gramStart"/>
      <w:r w:rsidRPr="00DC249E">
        <w:rPr>
          <w:rFonts w:ascii="Times New Roman" w:hAnsi="Times New Roman"/>
          <w:sz w:val="24"/>
          <w:szCs w:val="24"/>
        </w:rPr>
        <w:t>provide assistance for</w:t>
      </w:r>
      <w:proofErr w:type="gramEnd"/>
      <w:r w:rsidRPr="00DC249E">
        <w:rPr>
          <w:rFonts w:ascii="Times New Roman" w:hAnsi="Times New Roman"/>
          <w:sz w:val="24"/>
          <w:szCs w:val="24"/>
        </w:rPr>
        <w:t xml:space="preserve"> any contamination event.</w:t>
      </w:r>
    </w:p>
    <w:p w14:paraId="2AD5163D" w14:textId="77777777" w:rsidR="00DC249E" w:rsidRPr="00DC249E" w:rsidRDefault="00DC249E" w:rsidP="00DC249E">
      <w:pPr>
        <w:tabs>
          <w:tab w:val="left" w:pos="1260"/>
          <w:tab w:val="left" w:pos="7488"/>
        </w:tabs>
        <w:ind w:left="1260" w:hanging="540"/>
        <w:textAlignment w:val="auto"/>
        <w:rPr>
          <w:rFonts w:ascii="Times New Roman" w:hAnsi="Times New Roman"/>
          <w:sz w:val="24"/>
        </w:rPr>
      </w:pPr>
    </w:p>
    <w:p w14:paraId="4BC2DCFA"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F.</w:t>
      </w:r>
      <w:r w:rsidRPr="00DC249E">
        <w:rPr>
          <w:rFonts w:ascii="Times New Roman" w:hAnsi="Times New Roman"/>
          <w:b/>
          <w:sz w:val="24"/>
        </w:rPr>
        <w:tab/>
        <w:t>Leak Tests of Sealed Sources</w:t>
      </w:r>
    </w:p>
    <w:p w14:paraId="0DA45337" w14:textId="77777777" w:rsidR="00DC249E" w:rsidRPr="00DC249E" w:rsidRDefault="00DC249E" w:rsidP="00DC249E">
      <w:pPr>
        <w:tabs>
          <w:tab w:val="left" w:pos="1260"/>
        </w:tabs>
        <w:ind w:left="1260" w:hanging="540"/>
        <w:textAlignment w:val="auto"/>
        <w:rPr>
          <w:rFonts w:ascii="Times New Roman" w:hAnsi="Times New Roman"/>
          <w:sz w:val="24"/>
        </w:rPr>
      </w:pPr>
    </w:p>
    <w:p w14:paraId="74192A23"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Environmental Health and Safety will perform all required sealed source leak tests. Persons responsible for the sealed sources will be informed of test results if contamination is found.</w:t>
      </w:r>
    </w:p>
    <w:p w14:paraId="047273A9" w14:textId="77777777" w:rsidR="00DC249E" w:rsidRPr="00DC249E" w:rsidRDefault="00DC249E" w:rsidP="00DC249E">
      <w:pPr>
        <w:tabs>
          <w:tab w:val="left" w:pos="1260"/>
        </w:tabs>
        <w:textAlignment w:val="auto"/>
        <w:rPr>
          <w:rFonts w:ascii="Times New Roman" w:hAnsi="Times New Roman"/>
          <w:sz w:val="24"/>
        </w:rPr>
      </w:pPr>
    </w:p>
    <w:p w14:paraId="35CBC016" w14:textId="77777777" w:rsidR="00DC249E" w:rsidRPr="00DC249E" w:rsidRDefault="00DC249E" w:rsidP="00DC249E">
      <w:pPr>
        <w:tabs>
          <w:tab w:val="left" w:pos="1260"/>
        </w:tabs>
        <w:ind w:left="1260" w:hanging="540"/>
        <w:textAlignment w:val="auto"/>
        <w:rPr>
          <w:rFonts w:ascii="Times New Roman" w:hAnsi="Times New Roman"/>
          <w:sz w:val="24"/>
        </w:rPr>
      </w:pPr>
      <w:r w:rsidRPr="00DC249E">
        <w:rPr>
          <w:rFonts w:ascii="Times New Roman" w:hAnsi="Times New Roman"/>
          <w:b/>
          <w:sz w:val="24"/>
        </w:rPr>
        <w:t>G.</w:t>
      </w:r>
      <w:r w:rsidRPr="00DC249E">
        <w:rPr>
          <w:rFonts w:ascii="Times New Roman" w:hAnsi="Times New Roman"/>
          <w:b/>
          <w:sz w:val="24"/>
        </w:rPr>
        <w:tab/>
        <w:t>Survey Instrument Calibration</w:t>
      </w:r>
    </w:p>
    <w:p w14:paraId="6494CD7A" w14:textId="77777777" w:rsidR="00DC249E" w:rsidRPr="00DC249E" w:rsidRDefault="00DC249E" w:rsidP="00DC249E">
      <w:pPr>
        <w:tabs>
          <w:tab w:val="left" w:pos="1260"/>
        </w:tabs>
        <w:textAlignment w:val="auto"/>
        <w:rPr>
          <w:rFonts w:ascii="Times New Roman" w:hAnsi="Times New Roman"/>
          <w:sz w:val="24"/>
        </w:rPr>
      </w:pPr>
    </w:p>
    <w:p w14:paraId="3B9BB815"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Environmental Health and Safety will perform all required survey instrument calibration. Major maintenance and repairs will be the responsibility of the person who owns the instrument. Calibration will be completed annually at a minimum.</w:t>
      </w:r>
    </w:p>
    <w:p w14:paraId="5FF1D3A5" w14:textId="77777777" w:rsidR="00DC249E" w:rsidRPr="00DC249E" w:rsidRDefault="00DC249E" w:rsidP="00DC249E">
      <w:pPr>
        <w:tabs>
          <w:tab w:val="left" w:pos="7488"/>
        </w:tabs>
        <w:textAlignment w:val="auto"/>
        <w:rPr>
          <w:rFonts w:ascii="Times New Roman" w:hAnsi="Times New Roman"/>
          <w:sz w:val="24"/>
        </w:rPr>
      </w:pPr>
    </w:p>
    <w:p w14:paraId="5B514EDC"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H.</w:t>
      </w:r>
      <w:r w:rsidRPr="00DC249E">
        <w:rPr>
          <w:rFonts w:ascii="Times New Roman" w:hAnsi="Times New Roman"/>
          <w:b/>
          <w:sz w:val="24"/>
        </w:rPr>
        <w:tab/>
        <w:t>Radiation Machine Surveys</w:t>
      </w:r>
    </w:p>
    <w:p w14:paraId="594B39AB" w14:textId="77777777" w:rsidR="00DC249E" w:rsidRPr="00DC249E" w:rsidRDefault="00DC249E" w:rsidP="00DC249E">
      <w:pPr>
        <w:tabs>
          <w:tab w:val="left" w:pos="1260"/>
        </w:tabs>
        <w:ind w:left="1260" w:hanging="540"/>
        <w:textAlignment w:val="auto"/>
        <w:rPr>
          <w:rFonts w:ascii="Times New Roman" w:hAnsi="Times New Roman"/>
          <w:sz w:val="24"/>
        </w:rPr>
      </w:pPr>
    </w:p>
    <w:p w14:paraId="35F0369B" w14:textId="77777777" w:rsidR="00DC249E" w:rsidRPr="00DC249E" w:rsidRDefault="00DC249E" w:rsidP="00DC249E">
      <w:pPr>
        <w:tabs>
          <w:tab w:val="left" w:pos="1260"/>
        </w:tabs>
        <w:ind w:left="1260"/>
        <w:textAlignment w:val="auto"/>
        <w:rPr>
          <w:rFonts w:ascii="Times New Roman" w:hAnsi="Times New Roman"/>
          <w:b/>
          <w:bCs/>
          <w:sz w:val="24"/>
          <w:szCs w:val="24"/>
        </w:rPr>
      </w:pPr>
      <w:r w:rsidRPr="00DC249E">
        <w:rPr>
          <w:rFonts w:ascii="Times New Roman" w:hAnsi="Times New Roman"/>
          <w:sz w:val="24"/>
          <w:szCs w:val="24"/>
        </w:rPr>
        <w:t>X-Ray diffraction, medical, and dental X-Ray machines are routinely surveyed for stray or scattered radiation and checked for proper operation. A report of the survey is sent to the licensed user. The user must notify Environmental Health and Safety of any major modifications so that a resurvey can be conducted.</w:t>
      </w:r>
    </w:p>
    <w:p w14:paraId="5B6B97D9" w14:textId="77777777" w:rsidR="00DC249E" w:rsidRPr="00DC249E" w:rsidRDefault="00DC249E" w:rsidP="00DC249E">
      <w:pPr>
        <w:tabs>
          <w:tab w:val="left" w:pos="1260"/>
          <w:tab w:val="left" w:pos="2304"/>
        </w:tabs>
        <w:ind w:firstLine="720"/>
        <w:textAlignment w:val="auto"/>
        <w:rPr>
          <w:rFonts w:ascii="Times New Roman" w:hAnsi="Times New Roman"/>
          <w:b/>
          <w:bCs/>
          <w:sz w:val="24"/>
        </w:rPr>
      </w:pPr>
    </w:p>
    <w:p w14:paraId="49AD3ADF" w14:textId="77777777" w:rsidR="00DC249E" w:rsidRPr="00DC249E" w:rsidRDefault="00DC249E" w:rsidP="00DC249E">
      <w:pPr>
        <w:tabs>
          <w:tab w:val="left" w:pos="1260"/>
          <w:tab w:val="left" w:pos="2304"/>
        </w:tabs>
        <w:ind w:left="1260" w:hanging="540"/>
        <w:textAlignment w:val="auto"/>
        <w:rPr>
          <w:rFonts w:ascii="Times New Roman" w:hAnsi="Times New Roman"/>
          <w:b/>
          <w:sz w:val="24"/>
        </w:rPr>
      </w:pPr>
      <w:r w:rsidRPr="00DC249E">
        <w:rPr>
          <w:rFonts w:ascii="Times New Roman" w:hAnsi="Times New Roman"/>
          <w:b/>
          <w:sz w:val="24"/>
        </w:rPr>
        <w:t>I.</w:t>
      </w:r>
      <w:r w:rsidRPr="00DC249E">
        <w:rPr>
          <w:rFonts w:ascii="Times New Roman" w:hAnsi="Times New Roman"/>
          <w:b/>
          <w:sz w:val="24"/>
        </w:rPr>
        <w:tab/>
        <w:t>Radioactive Waste Disposal</w:t>
      </w:r>
    </w:p>
    <w:p w14:paraId="15B84B17" w14:textId="77777777" w:rsidR="00DC249E" w:rsidRPr="00DC249E" w:rsidRDefault="00DC249E" w:rsidP="00DC249E">
      <w:pPr>
        <w:tabs>
          <w:tab w:val="left" w:pos="1260"/>
          <w:tab w:val="left" w:pos="2304"/>
        </w:tabs>
        <w:ind w:left="1260" w:hanging="540"/>
        <w:textAlignment w:val="auto"/>
        <w:rPr>
          <w:rFonts w:ascii="Times New Roman" w:hAnsi="Times New Roman"/>
          <w:b/>
          <w:sz w:val="24"/>
        </w:rPr>
      </w:pPr>
    </w:p>
    <w:p w14:paraId="5A256F2C" w14:textId="77777777" w:rsidR="00DC249E" w:rsidRPr="00DC249E" w:rsidRDefault="00DC249E" w:rsidP="00DC249E">
      <w:pPr>
        <w:tabs>
          <w:tab w:val="left" w:pos="0"/>
          <w:tab w:val="left" w:pos="1260"/>
          <w:tab w:val="left" w:pos="2304"/>
        </w:tabs>
        <w:ind w:left="1260"/>
        <w:textAlignment w:val="auto"/>
        <w:rPr>
          <w:rFonts w:ascii="Times New Roman" w:hAnsi="Times New Roman"/>
          <w:sz w:val="24"/>
        </w:rPr>
      </w:pPr>
      <w:r w:rsidRPr="00DC249E">
        <w:rPr>
          <w:rFonts w:ascii="Times New Roman" w:hAnsi="Times New Roman"/>
          <w:sz w:val="24"/>
        </w:rPr>
        <w:t xml:space="preserve">See Section III. J. for details. </w:t>
      </w:r>
    </w:p>
    <w:p w14:paraId="6926BF34" w14:textId="77777777" w:rsidR="00DC249E" w:rsidRPr="00DC249E" w:rsidRDefault="00DC249E" w:rsidP="00DC249E">
      <w:pPr>
        <w:tabs>
          <w:tab w:val="left" w:pos="1260"/>
        </w:tabs>
        <w:ind w:left="1260" w:hanging="540"/>
        <w:textAlignment w:val="auto"/>
        <w:rPr>
          <w:rFonts w:ascii="Times New Roman" w:hAnsi="Times New Roman"/>
          <w:b/>
          <w:sz w:val="24"/>
        </w:rPr>
      </w:pPr>
    </w:p>
    <w:p w14:paraId="0E820E07" w14:textId="77777777" w:rsidR="00DC249E" w:rsidRPr="00DC249E" w:rsidRDefault="00DC249E" w:rsidP="00DC249E">
      <w:pPr>
        <w:tabs>
          <w:tab w:val="left" w:pos="1260"/>
          <w:tab w:val="left" w:pos="2304"/>
        </w:tabs>
        <w:ind w:firstLine="720"/>
        <w:textAlignment w:val="auto"/>
        <w:rPr>
          <w:rFonts w:ascii="Times New Roman" w:hAnsi="Times New Roman"/>
          <w:b/>
          <w:sz w:val="24"/>
        </w:rPr>
      </w:pPr>
      <w:r w:rsidRPr="00DC249E">
        <w:rPr>
          <w:rFonts w:ascii="Times New Roman" w:hAnsi="Times New Roman"/>
          <w:b/>
          <w:sz w:val="24"/>
        </w:rPr>
        <w:t>J.</w:t>
      </w:r>
      <w:r w:rsidRPr="00DC249E">
        <w:rPr>
          <w:rFonts w:ascii="Times New Roman" w:hAnsi="Times New Roman"/>
          <w:b/>
          <w:sz w:val="24"/>
        </w:rPr>
        <w:tab/>
        <w:t>Radiation Safety Lectures</w:t>
      </w:r>
    </w:p>
    <w:p w14:paraId="2E60D7BE" w14:textId="77777777" w:rsidR="00DC249E" w:rsidRPr="00DC249E" w:rsidRDefault="00DC249E" w:rsidP="00DC249E">
      <w:pPr>
        <w:tabs>
          <w:tab w:val="left" w:pos="1260"/>
          <w:tab w:val="left" w:pos="2304"/>
        </w:tabs>
        <w:textAlignment w:val="auto"/>
        <w:rPr>
          <w:rFonts w:ascii="Times New Roman" w:hAnsi="Times New Roman"/>
          <w:sz w:val="24"/>
        </w:rPr>
      </w:pPr>
    </w:p>
    <w:p w14:paraId="54416C83" w14:textId="77777777" w:rsidR="00DC249E" w:rsidRPr="00DC249E" w:rsidRDefault="00DC249E" w:rsidP="00DC249E">
      <w:pPr>
        <w:tabs>
          <w:tab w:val="left" w:pos="1260"/>
          <w:tab w:val="left" w:pos="2304"/>
        </w:tabs>
        <w:ind w:left="1260"/>
        <w:textAlignment w:val="auto"/>
        <w:rPr>
          <w:rFonts w:ascii="Times New Roman" w:hAnsi="Times New Roman"/>
          <w:b/>
          <w:sz w:val="24"/>
        </w:rPr>
      </w:pPr>
      <w:r w:rsidRPr="00DC249E">
        <w:rPr>
          <w:rFonts w:ascii="Times New Roman" w:hAnsi="Times New Roman"/>
          <w:sz w:val="24"/>
        </w:rPr>
        <w:t>The Radiation Safety Officer is prepared to give radiation safety lectures and/or demonstrations to any class or group as required</w:t>
      </w:r>
    </w:p>
    <w:p w14:paraId="6CECCB48" w14:textId="77777777" w:rsidR="00DC249E" w:rsidRPr="00DC249E" w:rsidRDefault="00DC249E" w:rsidP="00DC249E">
      <w:pPr>
        <w:tabs>
          <w:tab w:val="left" w:pos="1260"/>
        </w:tabs>
        <w:ind w:left="1260" w:hanging="540"/>
        <w:textAlignment w:val="auto"/>
        <w:rPr>
          <w:rFonts w:ascii="Times New Roman" w:hAnsi="Times New Roman"/>
          <w:sz w:val="24"/>
        </w:rPr>
      </w:pPr>
    </w:p>
    <w:p w14:paraId="533F865C" w14:textId="77777777" w:rsidR="00DC249E" w:rsidRPr="00DC249E" w:rsidRDefault="00DC249E" w:rsidP="00DC249E">
      <w:pPr>
        <w:tabs>
          <w:tab w:val="left" w:pos="1260"/>
        </w:tabs>
        <w:ind w:left="1260" w:hanging="540"/>
        <w:textAlignment w:val="auto"/>
        <w:rPr>
          <w:rFonts w:ascii="Times New Roman" w:hAnsi="Times New Roman"/>
          <w:b/>
          <w:sz w:val="24"/>
        </w:rPr>
      </w:pPr>
      <w:r w:rsidRPr="00DC249E">
        <w:rPr>
          <w:rFonts w:ascii="Times New Roman" w:hAnsi="Times New Roman"/>
          <w:b/>
          <w:sz w:val="24"/>
        </w:rPr>
        <w:t>K.</w:t>
      </w:r>
      <w:r w:rsidRPr="00DC249E">
        <w:rPr>
          <w:rFonts w:ascii="Times New Roman" w:hAnsi="Times New Roman"/>
          <w:b/>
          <w:sz w:val="24"/>
        </w:rPr>
        <w:tab/>
        <w:t>Consultant Service</w:t>
      </w:r>
    </w:p>
    <w:p w14:paraId="47126557" w14:textId="77777777" w:rsidR="00DC249E" w:rsidRPr="00DC249E" w:rsidRDefault="00DC249E" w:rsidP="00DC249E">
      <w:pPr>
        <w:tabs>
          <w:tab w:val="left" w:pos="1260"/>
        </w:tabs>
        <w:ind w:left="1260" w:hanging="540"/>
        <w:textAlignment w:val="auto"/>
        <w:rPr>
          <w:rFonts w:ascii="Times New Roman" w:hAnsi="Times New Roman"/>
          <w:sz w:val="24"/>
        </w:rPr>
      </w:pPr>
    </w:p>
    <w:p w14:paraId="27C6A65B"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The Radiation Safety Officer is available for consultation on any problems regarding radiation safety or use of radioactive materials or radiation machines. The RSO will also provide training </w:t>
      </w:r>
      <w:proofErr w:type="gramStart"/>
      <w:r w:rsidRPr="00DC249E">
        <w:rPr>
          <w:rFonts w:ascii="Times New Roman" w:hAnsi="Times New Roman"/>
          <w:sz w:val="24"/>
          <w:szCs w:val="24"/>
        </w:rPr>
        <w:t>to</w:t>
      </w:r>
      <w:proofErr w:type="gramEnd"/>
      <w:r w:rsidRPr="00DC249E">
        <w:rPr>
          <w:rFonts w:ascii="Times New Roman" w:hAnsi="Times New Roman"/>
          <w:sz w:val="24"/>
          <w:szCs w:val="24"/>
        </w:rPr>
        <w:t xml:space="preserve"> inexperienced license applicants when required.</w:t>
      </w:r>
    </w:p>
    <w:p w14:paraId="0AE8AC2E" w14:textId="77777777" w:rsidR="00DC249E" w:rsidRPr="00DC249E" w:rsidRDefault="00DC249E" w:rsidP="00DC249E">
      <w:pPr>
        <w:tabs>
          <w:tab w:val="left" w:pos="1260"/>
        </w:tabs>
        <w:textAlignment w:val="auto"/>
        <w:rPr>
          <w:rFonts w:ascii="Times New Roman" w:hAnsi="Times New Roman"/>
          <w:sz w:val="24"/>
        </w:rPr>
      </w:pPr>
    </w:p>
    <w:p w14:paraId="1B222041" w14:textId="77777777" w:rsidR="00DC249E" w:rsidRPr="00DC249E" w:rsidRDefault="00DC249E" w:rsidP="00DC249E">
      <w:pPr>
        <w:tabs>
          <w:tab w:val="left" w:pos="7920"/>
        </w:tabs>
        <w:textAlignment w:val="auto"/>
        <w:rPr>
          <w:rFonts w:ascii="Times New Roman" w:hAnsi="Times New Roman"/>
          <w:sz w:val="24"/>
        </w:rPr>
      </w:pPr>
    </w:p>
    <w:p w14:paraId="073C124B" w14:textId="77777777" w:rsidR="00DC249E" w:rsidRPr="00F402BF" w:rsidRDefault="00DC249E" w:rsidP="00DC249E">
      <w:pPr>
        <w:tabs>
          <w:tab w:val="left" w:pos="720"/>
        </w:tabs>
        <w:ind w:left="720" w:hanging="720"/>
        <w:textAlignment w:val="auto"/>
        <w:rPr>
          <w:rFonts w:ascii="Times New Roman" w:hAnsi="Times New Roman"/>
          <w:b/>
          <w:sz w:val="28"/>
          <w:szCs w:val="28"/>
        </w:rPr>
      </w:pPr>
      <w:r w:rsidRPr="00F402BF">
        <w:rPr>
          <w:rFonts w:ascii="Times New Roman" w:hAnsi="Times New Roman"/>
          <w:b/>
          <w:sz w:val="28"/>
          <w:szCs w:val="28"/>
        </w:rPr>
        <w:t>X.</w:t>
      </w:r>
      <w:r w:rsidRPr="00F402BF">
        <w:rPr>
          <w:rFonts w:ascii="Times New Roman" w:hAnsi="Times New Roman"/>
          <w:b/>
          <w:sz w:val="28"/>
          <w:szCs w:val="28"/>
        </w:rPr>
        <w:tab/>
        <w:t>Required Forms to be Completed by the Applicant or Authorized User, or Services to be Requested</w:t>
      </w:r>
    </w:p>
    <w:p w14:paraId="26966EF6" w14:textId="77777777" w:rsidR="00DC249E" w:rsidRPr="00DC249E" w:rsidRDefault="00DC249E" w:rsidP="00DC249E">
      <w:pPr>
        <w:tabs>
          <w:tab w:val="left" w:pos="1260"/>
        </w:tabs>
        <w:ind w:left="1260" w:hanging="540"/>
        <w:textAlignment w:val="auto"/>
        <w:rPr>
          <w:rFonts w:ascii="Times New Roman" w:hAnsi="Times New Roman"/>
          <w:sz w:val="24"/>
        </w:rPr>
      </w:pPr>
    </w:p>
    <w:p w14:paraId="742B912E" w14:textId="77777777" w:rsidR="00DC249E" w:rsidRPr="00DC249E" w:rsidRDefault="00DC249E" w:rsidP="00DC249E">
      <w:pPr>
        <w:keepNext/>
        <w:tabs>
          <w:tab w:val="num" w:pos="1260"/>
        </w:tabs>
        <w:ind w:left="1260" w:hanging="540"/>
        <w:textAlignment w:val="auto"/>
        <w:outlineLvl w:val="8"/>
        <w:rPr>
          <w:rFonts w:ascii="Times New Roman" w:hAnsi="Times New Roman"/>
          <w:b/>
          <w:bCs/>
          <w:sz w:val="24"/>
        </w:rPr>
      </w:pPr>
      <w:r w:rsidRPr="00DC249E">
        <w:rPr>
          <w:rFonts w:ascii="Times New Roman" w:hAnsi="Times New Roman"/>
          <w:b/>
          <w:bCs/>
          <w:sz w:val="24"/>
        </w:rPr>
        <w:t>A</w:t>
      </w:r>
      <w:proofErr w:type="gramStart"/>
      <w:r w:rsidRPr="00DC249E">
        <w:rPr>
          <w:rFonts w:ascii="Times New Roman" w:hAnsi="Times New Roman"/>
          <w:b/>
          <w:bCs/>
          <w:sz w:val="24"/>
        </w:rPr>
        <w:t xml:space="preserve">. </w:t>
      </w:r>
      <w:r w:rsidRPr="00DC249E">
        <w:rPr>
          <w:rFonts w:ascii="Times New Roman" w:hAnsi="Times New Roman"/>
          <w:sz w:val="24"/>
        </w:rPr>
        <w:tab/>
      </w:r>
      <w:r w:rsidRPr="00DC249E">
        <w:rPr>
          <w:rFonts w:ascii="Times New Roman" w:hAnsi="Times New Roman"/>
          <w:b/>
          <w:bCs/>
          <w:sz w:val="24"/>
        </w:rPr>
        <w:t>Application</w:t>
      </w:r>
      <w:proofErr w:type="gramEnd"/>
      <w:r w:rsidRPr="00DC249E">
        <w:rPr>
          <w:rFonts w:ascii="Times New Roman" w:hAnsi="Times New Roman"/>
          <w:b/>
          <w:bCs/>
          <w:sz w:val="24"/>
        </w:rPr>
        <w:t xml:space="preserve"> for Permission to Obtain and Use Radioactive Isotopes</w:t>
      </w:r>
    </w:p>
    <w:p w14:paraId="466D8C4B" w14:textId="77777777" w:rsidR="00DC249E" w:rsidRPr="00DC249E" w:rsidRDefault="00DC249E" w:rsidP="00DC249E">
      <w:pPr>
        <w:textAlignment w:val="auto"/>
      </w:pPr>
    </w:p>
    <w:p w14:paraId="73ABF960" w14:textId="77777777" w:rsidR="00DC249E" w:rsidRPr="00DC249E" w:rsidRDefault="00DC249E" w:rsidP="00DC249E">
      <w:pPr>
        <w:tabs>
          <w:tab w:val="left" w:pos="1260"/>
        </w:tabs>
        <w:ind w:left="1260"/>
        <w:textAlignment w:val="auto"/>
        <w:rPr>
          <w:rFonts w:ascii="Times New Roman" w:hAnsi="Times New Roman"/>
          <w:sz w:val="24"/>
        </w:rPr>
      </w:pPr>
    </w:p>
    <w:p w14:paraId="278AD9CD"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This form is to be completed and approved by the Radiation Safety Committee prior to ordering and using radioactive isotopes.  See Section II. B.</w:t>
      </w:r>
    </w:p>
    <w:p w14:paraId="14D2661E" w14:textId="77777777" w:rsidR="00DC249E" w:rsidRPr="00DC249E" w:rsidRDefault="00DC249E" w:rsidP="00DC249E">
      <w:pPr>
        <w:tabs>
          <w:tab w:val="left" w:pos="1260"/>
        </w:tabs>
        <w:ind w:left="1260" w:hanging="540"/>
        <w:textAlignment w:val="auto"/>
        <w:rPr>
          <w:rFonts w:ascii="Times New Roman" w:hAnsi="Times New Roman"/>
          <w:b/>
          <w:sz w:val="24"/>
        </w:rPr>
      </w:pPr>
    </w:p>
    <w:p w14:paraId="66A43BCD" w14:textId="77777777" w:rsidR="00DC249E" w:rsidRPr="00DC249E" w:rsidRDefault="00DC249E" w:rsidP="00DC249E">
      <w:pPr>
        <w:tabs>
          <w:tab w:val="left" w:pos="1260"/>
        </w:tabs>
        <w:ind w:left="1260" w:hanging="540"/>
        <w:textAlignment w:val="auto"/>
        <w:rPr>
          <w:rFonts w:ascii="Times New Roman" w:hAnsi="Times New Roman"/>
          <w:b/>
          <w:bCs/>
          <w:sz w:val="24"/>
          <w:szCs w:val="24"/>
        </w:rPr>
      </w:pPr>
      <w:r w:rsidRPr="00DC249E">
        <w:rPr>
          <w:rFonts w:ascii="Times New Roman" w:hAnsi="Times New Roman"/>
          <w:b/>
          <w:bCs/>
          <w:sz w:val="24"/>
          <w:szCs w:val="24"/>
        </w:rPr>
        <w:t>B. Release of Decayed (non-radioactive) Solid Waste to Ordinary Refuse form</w:t>
      </w:r>
    </w:p>
    <w:p w14:paraId="45971C70" w14:textId="77777777" w:rsidR="00DC249E" w:rsidRPr="00DC249E" w:rsidRDefault="00DC249E" w:rsidP="00DC249E">
      <w:pPr>
        <w:tabs>
          <w:tab w:val="left" w:pos="1260"/>
        </w:tabs>
        <w:ind w:left="1260" w:hanging="540"/>
        <w:textAlignment w:val="auto"/>
        <w:rPr>
          <w:rFonts w:ascii="Times New Roman" w:hAnsi="Times New Roman"/>
          <w:b/>
          <w:sz w:val="24"/>
        </w:rPr>
      </w:pPr>
    </w:p>
    <w:p w14:paraId="512ABCEB"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This form is to be completed for every container of radioactive waste that has been held until the radioactive material (</w:t>
      </w:r>
      <w:proofErr w:type="spellStart"/>
      <w:r w:rsidRPr="00DC249E">
        <w:rPr>
          <w:rFonts w:ascii="Times New Roman" w:hAnsi="Times New Roman"/>
          <w:sz w:val="24"/>
          <w:szCs w:val="24"/>
        </w:rPr>
        <w:t>half life</w:t>
      </w:r>
      <w:proofErr w:type="spellEnd"/>
      <w:r w:rsidRPr="00DC249E">
        <w:rPr>
          <w:rFonts w:ascii="Times New Roman" w:hAnsi="Times New Roman"/>
          <w:sz w:val="24"/>
          <w:szCs w:val="24"/>
        </w:rPr>
        <w:t xml:space="preserve"> of 120 days or less only) decays to less than 0.05 </w:t>
      </w:r>
      <w:proofErr w:type="spellStart"/>
      <w:r w:rsidRPr="00DC249E">
        <w:rPr>
          <w:rFonts w:ascii="Times New Roman" w:hAnsi="Times New Roman"/>
          <w:sz w:val="24"/>
          <w:szCs w:val="24"/>
        </w:rPr>
        <w:t>uCi</w:t>
      </w:r>
      <w:proofErr w:type="spellEnd"/>
      <w:r w:rsidRPr="00DC249E">
        <w:rPr>
          <w:rFonts w:ascii="Times New Roman" w:hAnsi="Times New Roman"/>
          <w:sz w:val="24"/>
          <w:szCs w:val="24"/>
        </w:rPr>
        <w:t xml:space="preserve"> and is going to be released as ordinary refuse as a result. All criteria for release of decayed (non-radioactive) waste to ordinary refuse, as discussed on the form, must be met. See Appendix 25 for form.</w:t>
      </w:r>
    </w:p>
    <w:p w14:paraId="6F9E611B" w14:textId="77777777" w:rsidR="00DC249E" w:rsidRPr="00DC249E" w:rsidRDefault="00DC249E" w:rsidP="00DC249E">
      <w:pPr>
        <w:tabs>
          <w:tab w:val="left" w:pos="1260"/>
        </w:tabs>
        <w:ind w:left="1260" w:hanging="540"/>
        <w:textAlignment w:val="auto"/>
        <w:rPr>
          <w:rFonts w:ascii="Times New Roman" w:hAnsi="Times New Roman"/>
          <w:b/>
          <w:sz w:val="24"/>
        </w:rPr>
      </w:pPr>
    </w:p>
    <w:p w14:paraId="2A002B91" w14:textId="77777777" w:rsidR="00DC249E" w:rsidRPr="00DC249E" w:rsidRDefault="00DC249E" w:rsidP="00DC249E">
      <w:pPr>
        <w:tabs>
          <w:tab w:val="left" w:pos="1260"/>
        </w:tabs>
        <w:ind w:left="1260" w:hanging="540"/>
        <w:textAlignment w:val="auto"/>
        <w:rPr>
          <w:rFonts w:ascii="Times New Roman" w:hAnsi="Times New Roman"/>
          <w:b/>
          <w:bCs/>
          <w:sz w:val="24"/>
          <w:szCs w:val="24"/>
        </w:rPr>
      </w:pPr>
      <w:r w:rsidRPr="00DC249E">
        <w:rPr>
          <w:rFonts w:ascii="Times New Roman" w:hAnsi="Times New Roman"/>
          <w:b/>
          <w:bCs/>
          <w:sz w:val="24"/>
          <w:szCs w:val="24"/>
        </w:rPr>
        <w:t>C. Radioactive Waste Disposal Request</w:t>
      </w:r>
    </w:p>
    <w:p w14:paraId="63941CBC" w14:textId="77777777" w:rsidR="00DC249E" w:rsidRPr="00DC249E" w:rsidRDefault="00DC249E" w:rsidP="00DC249E">
      <w:pPr>
        <w:tabs>
          <w:tab w:val="left" w:pos="1260"/>
        </w:tabs>
        <w:ind w:left="1260" w:hanging="540"/>
        <w:textAlignment w:val="auto"/>
        <w:rPr>
          <w:rFonts w:ascii="Times New Roman" w:hAnsi="Times New Roman"/>
          <w:sz w:val="24"/>
        </w:rPr>
      </w:pPr>
    </w:p>
    <w:p w14:paraId="441F47F1"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 xml:space="preserve">If there is a need for radioactive waste disposal by transfer to Environmental Health and Safety, complete the form and </w:t>
      </w:r>
      <w:proofErr w:type="gramStart"/>
      <w:r w:rsidRPr="00DC249E">
        <w:rPr>
          <w:rFonts w:ascii="Times New Roman" w:hAnsi="Times New Roman"/>
          <w:sz w:val="24"/>
          <w:szCs w:val="24"/>
        </w:rPr>
        <w:t>send</w:t>
      </w:r>
      <w:proofErr w:type="gramEnd"/>
      <w:r w:rsidRPr="00DC249E">
        <w:rPr>
          <w:rFonts w:ascii="Times New Roman" w:hAnsi="Times New Roman"/>
          <w:sz w:val="24"/>
          <w:szCs w:val="24"/>
        </w:rPr>
        <w:t xml:space="preserve"> to Environmental Health and Safety. See Section III. J. (Appendix 23) for details or use the following link: </w:t>
      </w:r>
      <w:hyperlink r:id="rId11" w:history="1">
        <w:r w:rsidRPr="00DC249E">
          <w:rPr>
            <w:rFonts w:ascii="Times New Roman" w:hAnsi="Times New Roman"/>
            <w:color w:val="0000FF"/>
            <w:sz w:val="24"/>
            <w:szCs w:val="24"/>
            <w:u w:val="single"/>
          </w:rPr>
          <w:t>http://www.ohio.edu/ehs/docs/radwaste_form.xls</w:t>
        </w:r>
      </w:hyperlink>
    </w:p>
    <w:p w14:paraId="7F17B4C0" w14:textId="77777777" w:rsidR="00DC249E" w:rsidRPr="00DC249E" w:rsidRDefault="00DC249E" w:rsidP="00DC249E">
      <w:pPr>
        <w:tabs>
          <w:tab w:val="left" w:pos="1260"/>
        </w:tabs>
        <w:ind w:left="1260" w:hanging="540"/>
        <w:textAlignment w:val="auto"/>
        <w:rPr>
          <w:rFonts w:ascii="Times New Roman" w:hAnsi="Times New Roman"/>
          <w:sz w:val="24"/>
        </w:rPr>
      </w:pPr>
    </w:p>
    <w:p w14:paraId="4B7E1F89" w14:textId="77777777" w:rsidR="00DC249E" w:rsidRPr="00DC249E" w:rsidRDefault="00DC249E" w:rsidP="00DC249E">
      <w:pPr>
        <w:tabs>
          <w:tab w:val="left" w:pos="1260"/>
        </w:tabs>
        <w:ind w:left="1260" w:hanging="540"/>
        <w:textAlignment w:val="auto"/>
        <w:rPr>
          <w:rFonts w:ascii="Times New Roman" w:hAnsi="Times New Roman"/>
          <w:b/>
          <w:bCs/>
          <w:sz w:val="24"/>
          <w:szCs w:val="24"/>
        </w:rPr>
      </w:pPr>
      <w:r w:rsidRPr="00DC249E">
        <w:rPr>
          <w:rFonts w:ascii="Times New Roman" w:hAnsi="Times New Roman"/>
          <w:b/>
          <w:bCs/>
          <w:sz w:val="24"/>
          <w:szCs w:val="24"/>
        </w:rPr>
        <w:t>D. Radiation Exposure History Form</w:t>
      </w:r>
    </w:p>
    <w:p w14:paraId="408CB94A" w14:textId="77777777" w:rsidR="00DC249E" w:rsidRPr="00DC249E" w:rsidRDefault="00DC249E" w:rsidP="00DC249E">
      <w:pPr>
        <w:tabs>
          <w:tab w:val="left" w:pos="720"/>
          <w:tab w:val="left" w:pos="1152"/>
        </w:tabs>
        <w:ind w:left="720" w:hanging="720"/>
        <w:textAlignment w:val="auto"/>
        <w:rPr>
          <w:rFonts w:ascii="Times New Roman" w:hAnsi="Times New Roman"/>
          <w:b/>
          <w:sz w:val="24"/>
        </w:rPr>
      </w:pPr>
    </w:p>
    <w:p w14:paraId="71AD22A6" w14:textId="77777777" w:rsidR="00DC249E" w:rsidRPr="00DC249E" w:rsidRDefault="00DC249E" w:rsidP="00DC249E">
      <w:pPr>
        <w:tabs>
          <w:tab w:val="left" w:pos="1260"/>
        </w:tabs>
        <w:ind w:left="1260"/>
        <w:textAlignment w:val="auto"/>
        <w:rPr>
          <w:rFonts w:ascii="Times New Roman" w:hAnsi="Times New Roman"/>
          <w:sz w:val="24"/>
          <w:szCs w:val="24"/>
        </w:rPr>
      </w:pPr>
      <w:proofErr w:type="gramStart"/>
      <w:r w:rsidRPr="00DC249E">
        <w:rPr>
          <w:rFonts w:ascii="Times New Roman" w:hAnsi="Times New Roman"/>
          <w:sz w:val="24"/>
          <w:szCs w:val="24"/>
        </w:rPr>
        <w:t>Each individual</w:t>
      </w:r>
      <w:proofErr w:type="gramEnd"/>
      <w:r w:rsidRPr="00DC249E">
        <w:rPr>
          <w:rFonts w:ascii="Times New Roman" w:hAnsi="Times New Roman"/>
          <w:sz w:val="24"/>
          <w:szCs w:val="24"/>
        </w:rPr>
        <w:t xml:space="preserve"> who has worn dosimetry to monitor exposure with a previous company or institution must complete the Radiation Exposure History Form. See Appendix 22 for sample form.</w:t>
      </w:r>
    </w:p>
    <w:p w14:paraId="1A17212F" w14:textId="77777777" w:rsidR="00DC249E" w:rsidRPr="00DC249E" w:rsidRDefault="00DC249E" w:rsidP="00DC249E">
      <w:pPr>
        <w:tabs>
          <w:tab w:val="left" w:pos="1260"/>
        </w:tabs>
        <w:ind w:left="1260" w:hanging="540"/>
        <w:textAlignment w:val="auto"/>
        <w:rPr>
          <w:rFonts w:ascii="Times New Roman" w:hAnsi="Times New Roman"/>
          <w:b/>
          <w:sz w:val="24"/>
        </w:rPr>
      </w:pPr>
    </w:p>
    <w:p w14:paraId="0460CAB0" w14:textId="77777777" w:rsidR="00DC249E" w:rsidRPr="00DC249E" w:rsidRDefault="00DC249E" w:rsidP="00DC249E">
      <w:pPr>
        <w:ind w:left="1260" w:hanging="540"/>
        <w:textAlignment w:val="auto"/>
        <w:rPr>
          <w:rFonts w:ascii="Times New Roman" w:hAnsi="Times New Roman"/>
          <w:b/>
          <w:bCs/>
          <w:sz w:val="24"/>
          <w:szCs w:val="24"/>
        </w:rPr>
      </w:pPr>
      <w:r w:rsidRPr="00DC249E">
        <w:rPr>
          <w:rFonts w:ascii="Times New Roman" w:hAnsi="Times New Roman"/>
          <w:b/>
          <w:bCs/>
          <w:sz w:val="24"/>
          <w:szCs w:val="24"/>
        </w:rPr>
        <w:t>E. Film Badge/Bioassay Request Form</w:t>
      </w:r>
    </w:p>
    <w:p w14:paraId="104C87C6" w14:textId="77777777" w:rsidR="00DC249E" w:rsidRPr="00DC249E" w:rsidRDefault="00DC249E" w:rsidP="00DC249E">
      <w:pPr>
        <w:ind w:left="1260" w:hanging="540"/>
        <w:textAlignment w:val="auto"/>
        <w:rPr>
          <w:rFonts w:ascii="Times New Roman" w:hAnsi="Times New Roman"/>
          <w:b/>
          <w:sz w:val="24"/>
        </w:rPr>
      </w:pPr>
    </w:p>
    <w:p w14:paraId="6301757E" w14:textId="77777777" w:rsidR="00DC249E" w:rsidRPr="00DC249E" w:rsidRDefault="00DC249E" w:rsidP="00DC249E">
      <w:pPr>
        <w:ind w:left="1260"/>
        <w:textAlignment w:val="auto"/>
        <w:rPr>
          <w:rFonts w:ascii="Times New Roman" w:hAnsi="Times New Roman"/>
          <w:sz w:val="24"/>
          <w:szCs w:val="24"/>
        </w:rPr>
      </w:pPr>
      <w:r w:rsidRPr="00DC249E">
        <w:rPr>
          <w:rFonts w:ascii="Times New Roman" w:hAnsi="Times New Roman"/>
          <w:sz w:val="24"/>
          <w:szCs w:val="24"/>
        </w:rPr>
        <w:t>This form is to be used when there is a need to request a film badge, terminate a film badge, initiate or terminate a bioassay, reactivate a film badge or to temporarily stop a bioassay or film badge. See Appendix 26.</w:t>
      </w:r>
    </w:p>
    <w:p w14:paraId="4A055650" w14:textId="77777777" w:rsidR="00DC249E" w:rsidRPr="00DC249E" w:rsidRDefault="00DC249E" w:rsidP="00DC249E">
      <w:pPr>
        <w:tabs>
          <w:tab w:val="left" w:pos="1260"/>
        </w:tabs>
        <w:ind w:left="1260" w:hanging="540"/>
        <w:textAlignment w:val="auto"/>
        <w:rPr>
          <w:rFonts w:ascii="Times New Roman" w:hAnsi="Times New Roman"/>
          <w:b/>
          <w:sz w:val="24"/>
        </w:rPr>
      </w:pPr>
    </w:p>
    <w:p w14:paraId="49CD1859" w14:textId="77777777" w:rsidR="00DC249E" w:rsidRPr="00DC249E" w:rsidRDefault="00DC249E" w:rsidP="00DC249E">
      <w:pPr>
        <w:tabs>
          <w:tab w:val="left" w:pos="1260"/>
          <w:tab w:val="left" w:pos="1296"/>
        </w:tabs>
        <w:ind w:left="1260" w:hanging="540"/>
        <w:textAlignment w:val="auto"/>
        <w:rPr>
          <w:rFonts w:ascii="Times New Roman" w:hAnsi="Times New Roman"/>
          <w:b/>
          <w:bCs/>
          <w:sz w:val="24"/>
          <w:szCs w:val="24"/>
        </w:rPr>
      </w:pPr>
      <w:r w:rsidRPr="00DC249E">
        <w:rPr>
          <w:rFonts w:ascii="Times New Roman" w:hAnsi="Times New Roman"/>
          <w:b/>
          <w:bCs/>
          <w:sz w:val="24"/>
          <w:szCs w:val="24"/>
        </w:rPr>
        <w:t>F. Individuals Who Have Occasion to Enter a Restricted Area (Radiation Laboratory)</w:t>
      </w:r>
    </w:p>
    <w:p w14:paraId="5C2BEDA4" w14:textId="77777777" w:rsidR="00DC249E" w:rsidRPr="00DC249E" w:rsidRDefault="00DC249E" w:rsidP="00DC249E">
      <w:pPr>
        <w:tabs>
          <w:tab w:val="left" w:pos="1260"/>
          <w:tab w:val="left" w:pos="1296"/>
        </w:tabs>
        <w:ind w:left="1260" w:hanging="540"/>
        <w:textAlignment w:val="auto"/>
        <w:rPr>
          <w:rFonts w:ascii="Times New Roman" w:hAnsi="Times New Roman"/>
          <w:b/>
          <w:sz w:val="24"/>
        </w:rPr>
      </w:pPr>
    </w:p>
    <w:p w14:paraId="1C488838" w14:textId="77777777" w:rsidR="00DC249E" w:rsidRPr="00DC249E" w:rsidRDefault="00DC249E" w:rsidP="00DC249E">
      <w:pPr>
        <w:tabs>
          <w:tab w:val="left" w:pos="1260"/>
          <w:tab w:val="left" w:pos="1296"/>
        </w:tabs>
        <w:ind w:left="1260"/>
        <w:textAlignment w:val="auto"/>
        <w:rPr>
          <w:rFonts w:ascii="Times New Roman" w:hAnsi="Times New Roman"/>
          <w:sz w:val="24"/>
          <w:szCs w:val="24"/>
        </w:rPr>
      </w:pPr>
      <w:r w:rsidRPr="00DC249E">
        <w:rPr>
          <w:rFonts w:ascii="Times New Roman" w:hAnsi="Times New Roman"/>
          <w:sz w:val="24"/>
          <w:szCs w:val="24"/>
        </w:rPr>
        <w:t>See Appendix 18 for a form along with Occasional Visitor Training information.</w:t>
      </w:r>
    </w:p>
    <w:p w14:paraId="259E8571" w14:textId="77777777" w:rsidR="00DC249E" w:rsidRPr="00DC249E" w:rsidRDefault="00DC249E" w:rsidP="00DC249E">
      <w:pPr>
        <w:tabs>
          <w:tab w:val="left" w:pos="1260"/>
          <w:tab w:val="left" w:pos="1296"/>
        </w:tabs>
        <w:ind w:left="1260" w:hanging="540"/>
        <w:textAlignment w:val="auto"/>
        <w:rPr>
          <w:rFonts w:ascii="Times New Roman" w:hAnsi="Times New Roman"/>
          <w:sz w:val="24"/>
        </w:rPr>
      </w:pPr>
    </w:p>
    <w:p w14:paraId="4D720343" w14:textId="77777777" w:rsidR="00DC249E" w:rsidRPr="00DC249E" w:rsidRDefault="00DC249E" w:rsidP="00DC249E">
      <w:pPr>
        <w:tabs>
          <w:tab w:val="left" w:pos="1260"/>
          <w:tab w:val="left" w:pos="1296"/>
        </w:tabs>
        <w:ind w:left="1260" w:hanging="540"/>
        <w:textAlignment w:val="auto"/>
        <w:rPr>
          <w:rFonts w:ascii="Times New Roman" w:hAnsi="Times New Roman"/>
          <w:b/>
          <w:bCs/>
          <w:sz w:val="24"/>
          <w:szCs w:val="24"/>
        </w:rPr>
      </w:pPr>
      <w:r w:rsidRPr="00DC249E">
        <w:rPr>
          <w:rFonts w:ascii="Times New Roman" w:hAnsi="Times New Roman"/>
          <w:b/>
          <w:bCs/>
          <w:sz w:val="24"/>
          <w:szCs w:val="24"/>
        </w:rPr>
        <w:t>G. License Renewal</w:t>
      </w:r>
    </w:p>
    <w:p w14:paraId="29F3F88F" w14:textId="77777777" w:rsidR="00DC249E" w:rsidRPr="00DC249E" w:rsidRDefault="00DC249E" w:rsidP="00DC249E">
      <w:pPr>
        <w:tabs>
          <w:tab w:val="left" w:pos="1260"/>
          <w:tab w:val="left" w:pos="1296"/>
        </w:tabs>
        <w:ind w:left="1260" w:hanging="540"/>
        <w:textAlignment w:val="auto"/>
        <w:rPr>
          <w:rFonts w:ascii="Times New Roman" w:hAnsi="Times New Roman"/>
          <w:b/>
          <w:sz w:val="24"/>
        </w:rPr>
      </w:pPr>
    </w:p>
    <w:p w14:paraId="0F9349EA" w14:textId="77777777" w:rsidR="00DC249E" w:rsidRPr="00DC249E" w:rsidRDefault="00DC249E" w:rsidP="00DC249E">
      <w:pPr>
        <w:tabs>
          <w:tab w:val="left" w:pos="1260"/>
          <w:tab w:val="left" w:pos="1296"/>
        </w:tabs>
        <w:ind w:left="1260"/>
        <w:textAlignment w:val="auto"/>
        <w:rPr>
          <w:rFonts w:ascii="Times New Roman" w:hAnsi="Times New Roman"/>
          <w:sz w:val="24"/>
          <w:szCs w:val="24"/>
        </w:rPr>
      </w:pPr>
      <w:r w:rsidRPr="00DC249E">
        <w:rPr>
          <w:rFonts w:ascii="Times New Roman" w:hAnsi="Times New Roman"/>
          <w:sz w:val="24"/>
          <w:szCs w:val="24"/>
        </w:rPr>
        <w:t>Every 5 years all authorized projects must be renewed by the Authorized User. See Appendix 17.</w:t>
      </w:r>
    </w:p>
    <w:p w14:paraId="20873FD2" w14:textId="77777777" w:rsidR="00DC249E" w:rsidRPr="00DC249E" w:rsidRDefault="00DC249E" w:rsidP="00DC249E">
      <w:pPr>
        <w:tabs>
          <w:tab w:val="left" w:pos="1260"/>
          <w:tab w:val="left" w:pos="1296"/>
        </w:tabs>
        <w:ind w:left="1260" w:hanging="540"/>
        <w:textAlignment w:val="auto"/>
        <w:rPr>
          <w:rFonts w:ascii="Times New Roman" w:hAnsi="Times New Roman"/>
          <w:b/>
          <w:sz w:val="24"/>
        </w:rPr>
      </w:pPr>
    </w:p>
    <w:p w14:paraId="7FA81C66" w14:textId="77777777" w:rsidR="00DC249E" w:rsidRPr="00DC249E" w:rsidRDefault="00DC249E" w:rsidP="00DC249E">
      <w:pPr>
        <w:tabs>
          <w:tab w:val="left" w:pos="1296"/>
        </w:tabs>
        <w:ind w:left="1260" w:hanging="540"/>
        <w:textAlignment w:val="auto"/>
        <w:rPr>
          <w:rFonts w:ascii="Times New Roman" w:hAnsi="Times New Roman"/>
          <w:b/>
          <w:bCs/>
          <w:sz w:val="24"/>
          <w:szCs w:val="24"/>
        </w:rPr>
      </w:pPr>
      <w:r w:rsidRPr="00DC249E">
        <w:rPr>
          <w:rFonts w:ascii="Times New Roman" w:hAnsi="Times New Roman"/>
          <w:b/>
          <w:bCs/>
          <w:sz w:val="24"/>
          <w:szCs w:val="24"/>
        </w:rPr>
        <w:t>H. Radiation Safety Orientation Request</w:t>
      </w:r>
    </w:p>
    <w:p w14:paraId="6F566F56" w14:textId="77777777" w:rsidR="00DC249E" w:rsidRPr="00DC249E" w:rsidRDefault="00DC249E" w:rsidP="00DC249E">
      <w:pPr>
        <w:tabs>
          <w:tab w:val="left" w:pos="1296"/>
        </w:tabs>
        <w:ind w:left="1260" w:hanging="540"/>
        <w:textAlignment w:val="auto"/>
        <w:rPr>
          <w:rFonts w:ascii="Times New Roman" w:hAnsi="Times New Roman"/>
          <w:b/>
          <w:sz w:val="24"/>
        </w:rPr>
      </w:pPr>
    </w:p>
    <w:p w14:paraId="61FA20DD" w14:textId="77777777" w:rsidR="00DC249E" w:rsidRPr="00DC249E" w:rsidRDefault="00DC249E" w:rsidP="00DC249E">
      <w:pPr>
        <w:tabs>
          <w:tab w:val="left" w:pos="1260"/>
        </w:tabs>
        <w:ind w:left="1260"/>
        <w:textAlignment w:val="auto"/>
        <w:rPr>
          <w:rFonts w:ascii="Times New Roman" w:hAnsi="Times New Roman"/>
          <w:sz w:val="24"/>
          <w:szCs w:val="24"/>
        </w:rPr>
      </w:pPr>
      <w:r w:rsidRPr="00DC249E">
        <w:rPr>
          <w:rFonts w:ascii="Times New Roman" w:hAnsi="Times New Roman"/>
          <w:sz w:val="24"/>
          <w:szCs w:val="24"/>
        </w:rPr>
        <w:t>If you would like to request a Radiation Safety Orientation or reactivate your authorization as a radiation worker, please see Appendix 8.</w:t>
      </w:r>
    </w:p>
    <w:p w14:paraId="53CBAA68" w14:textId="77777777" w:rsidR="00DC249E" w:rsidRPr="00DC249E" w:rsidRDefault="00DC249E" w:rsidP="00DC249E">
      <w:pPr>
        <w:tabs>
          <w:tab w:val="left" w:pos="1296"/>
        </w:tabs>
        <w:ind w:left="2520" w:hanging="1260"/>
        <w:textAlignment w:val="auto"/>
        <w:rPr>
          <w:rFonts w:ascii="Times New Roman" w:hAnsi="Times New Roman"/>
          <w:b/>
          <w:sz w:val="24"/>
        </w:rPr>
      </w:pPr>
    </w:p>
    <w:p w14:paraId="475535BE" w14:textId="77777777" w:rsidR="00DC249E" w:rsidRPr="00DC249E" w:rsidRDefault="00DC249E" w:rsidP="00DC249E">
      <w:pPr>
        <w:tabs>
          <w:tab w:val="left" w:pos="990"/>
        </w:tabs>
        <w:ind w:left="1260" w:hanging="540"/>
        <w:textAlignment w:val="auto"/>
        <w:rPr>
          <w:rFonts w:ascii="Times New Roman" w:hAnsi="Times New Roman"/>
          <w:b/>
          <w:bCs/>
          <w:sz w:val="24"/>
          <w:szCs w:val="24"/>
        </w:rPr>
      </w:pPr>
      <w:r w:rsidRPr="00DC249E">
        <w:rPr>
          <w:rFonts w:ascii="Times New Roman" w:hAnsi="Times New Roman"/>
          <w:b/>
          <w:bCs/>
          <w:sz w:val="24"/>
          <w:szCs w:val="24"/>
        </w:rPr>
        <w:t>I.</w:t>
      </w:r>
      <w:r w:rsidRPr="00DC249E">
        <w:tab/>
      </w:r>
      <w:r w:rsidRPr="00DC249E">
        <w:rPr>
          <w:rFonts w:ascii="Times New Roman" w:hAnsi="Times New Roman"/>
          <w:b/>
          <w:bCs/>
          <w:sz w:val="24"/>
          <w:szCs w:val="24"/>
        </w:rPr>
        <w:t>Radiation Safety Orientation for Pregnancy</w:t>
      </w:r>
    </w:p>
    <w:p w14:paraId="2AFB8B52" w14:textId="77777777" w:rsidR="00DC249E" w:rsidRPr="00DC249E" w:rsidRDefault="00DC249E" w:rsidP="00DC249E">
      <w:pPr>
        <w:tabs>
          <w:tab w:val="left" w:pos="1296"/>
        </w:tabs>
        <w:textAlignment w:val="auto"/>
        <w:rPr>
          <w:rFonts w:ascii="Times New Roman" w:hAnsi="Times New Roman"/>
          <w:b/>
          <w:sz w:val="24"/>
        </w:rPr>
      </w:pPr>
    </w:p>
    <w:p w14:paraId="0F1CA5B4" w14:textId="77777777" w:rsidR="00DC249E" w:rsidRPr="00DC249E" w:rsidRDefault="00DC249E" w:rsidP="00DC249E">
      <w:pPr>
        <w:ind w:left="1260"/>
        <w:textAlignment w:val="auto"/>
        <w:rPr>
          <w:rFonts w:ascii="Times New Roman" w:hAnsi="Times New Roman"/>
          <w:sz w:val="24"/>
        </w:rPr>
      </w:pPr>
      <w:r w:rsidRPr="00DC249E">
        <w:rPr>
          <w:rFonts w:ascii="Times New Roman" w:hAnsi="Times New Roman"/>
          <w:sz w:val="24"/>
        </w:rPr>
        <w:t>See Appendix 11 and RSH, Section I. D. 5. "Pregnancy Training,” for additional information.</w:t>
      </w:r>
    </w:p>
    <w:p w14:paraId="590DA6DB" w14:textId="77777777" w:rsidR="00DC249E" w:rsidRPr="00DC249E" w:rsidRDefault="00DC249E" w:rsidP="00DC249E">
      <w:pPr>
        <w:tabs>
          <w:tab w:val="left" w:pos="1296"/>
        </w:tabs>
        <w:textAlignment w:val="auto"/>
        <w:rPr>
          <w:rFonts w:ascii="Times New Roman" w:hAnsi="Times New Roman"/>
          <w:b/>
          <w:sz w:val="24"/>
        </w:rPr>
      </w:pPr>
    </w:p>
    <w:p w14:paraId="7BC70FCC" w14:textId="77777777" w:rsidR="00DC249E" w:rsidRPr="00DC249E" w:rsidRDefault="00DC249E" w:rsidP="00DC249E">
      <w:pPr>
        <w:tabs>
          <w:tab w:val="left" w:pos="360"/>
        </w:tabs>
        <w:ind w:left="1260" w:hanging="540"/>
        <w:textAlignment w:val="auto"/>
        <w:rPr>
          <w:rFonts w:ascii="Times New Roman" w:hAnsi="Times New Roman"/>
          <w:b/>
          <w:bCs/>
          <w:sz w:val="24"/>
          <w:szCs w:val="24"/>
        </w:rPr>
      </w:pPr>
      <w:r w:rsidRPr="00DC249E">
        <w:rPr>
          <w:rFonts w:ascii="Times New Roman" w:hAnsi="Times New Roman"/>
          <w:b/>
          <w:bCs/>
          <w:sz w:val="24"/>
          <w:szCs w:val="24"/>
        </w:rPr>
        <w:t>J. Transfer Forms</w:t>
      </w:r>
    </w:p>
    <w:p w14:paraId="1EB6090F" w14:textId="77777777" w:rsidR="00DC249E" w:rsidRPr="00DC249E" w:rsidRDefault="00DC249E" w:rsidP="00DC249E">
      <w:pPr>
        <w:tabs>
          <w:tab w:val="left" w:pos="1296"/>
        </w:tabs>
        <w:textAlignment w:val="auto"/>
        <w:rPr>
          <w:rFonts w:ascii="Times New Roman" w:hAnsi="Times New Roman"/>
          <w:b/>
          <w:sz w:val="24"/>
        </w:rPr>
      </w:pPr>
    </w:p>
    <w:p w14:paraId="48865958" w14:textId="77777777" w:rsidR="00DC249E" w:rsidRPr="00DC249E" w:rsidRDefault="00DC249E" w:rsidP="00DC249E">
      <w:pPr>
        <w:tabs>
          <w:tab w:val="left" w:pos="630"/>
        </w:tabs>
        <w:ind w:left="1260"/>
        <w:textAlignment w:val="auto"/>
        <w:rPr>
          <w:rFonts w:ascii="Times New Roman" w:hAnsi="Times New Roman"/>
          <w:sz w:val="24"/>
          <w:szCs w:val="24"/>
        </w:rPr>
      </w:pPr>
      <w:r w:rsidRPr="00DC249E">
        <w:rPr>
          <w:rFonts w:ascii="Times New Roman" w:hAnsi="Times New Roman"/>
          <w:sz w:val="24"/>
          <w:szCs w:val="24"/>
        </w:rPr>
        <w:t>See Section IX. B. for information about requesting new lab space and transfers of radioactive material as well as transfers of employees from AU to AU. See Appendix 20 for the transfer forms.</w:t>
      </w:r>
    </w:p>
    <w:p w14:paraId="651E5717" w14:textId="77777777" w:rsidR="00DC249E" w:rsidRPr="00DC249E" w:rsidRDefault="00DC249E" w:rsidP="00DC249E">
      <w:pPr>
        <w:tabs>
          <w:tab w:val="left" w:pos="630"/>
        </w:tabs>
        <w:ind w:left="1260"/>
        <w:textAlignment w:val="auto"/>
        <w:rPr>
          <w:rFonts w:ascii="Times New Roman" w:hAnsi="Times New Roman"/>
          <w:sz w:val="24"/>
        </w:rPr>
      </w:pPr>
    </w:p>
    <w:p w14:paraId="57FFEA31" w14:textId="77777777" w:rsidR="00DC249E" w:rsidRPr="00DC249E" w:rsidRDefault="00DC249E" w:rsidP="00DC249E">
      <w:pPr>
        <w:tabs>
          <w:tab w:val="left" w:pos="720"/>
          <w:tab w:val="left" w:pos="810"/>
          <w:tab w:val="left" w:pos="1260"/>
        </w:tabs>
        <w:ind w:left="1260" w:hanging="540"/>
        <w:textAlignment w:val="auto"/>
        <w:rPr>
          <w:rFonts w:ascii="Times New Roman" w:hAnsi="Times New Roman"/>
          <w:b/>
          <w:bCs/>
          <w:sz w:val="24"/>
          <w:szCs w:val="24"/>
        </w:rPr>
      </w:pPr>
      <w:r w:rsidRPr="00DC249E">
        <w:rPr>
          <w:rFonts w:ascii="Times New Roman" w:hAnsi="Times New Roman"/>
          <w:sz w:val="24"/>
        </w:rPr>
        <w:tab/>
      </w:r>
      <w:r w:rsidRPr="00DC249E">
        <w:rPr>
          <w:rFonts w:ascii="Times New Roman" w:hAnsi="Times New Roman"/>
          <w:b/>
          <w:bCs/>
          <w:sz w:val="24"/>
          <w:szCs w:val="24"/>
        </w:rPr>
        <w:t>K. Usage, Transfer, Waste Log &amp; Survey Record for Radioactive Material (RAM) Form</w:t>
      </w:r>
    </w:p>
    <w:p w14:paraId="0FC835AB" w14:textId="77777777" w:rsidR="00DC249E" w:rsidRPr="00DC249E" w:rsidRDefault="00DC249E" w:rsidP="00DC249E">
      <w:pPr>
        <w:tabs>
          <w:tab w:val="left" w:pos="810"/>
          <w:tab w:val="left" w:pos="1260"/>
        </w:tabs>
        <w:ind w:left="1260" w:hanging="1260"/>
        <w:textAlignment w:val="auto"/>
        <w:rPr>
          <w:rFonts w:ascii="Times New Roman" w:hAnsi="Times New Roman"/>
          <w:b/>
          <w:sz w:val="24"/>
        </w:rPr>
      </w:pPr>
    </w:p>
    <w:p w14:paraId="0EBF88C3" w14:textId="77777777" w:rsidR="00DC249E" w:rsidRPr="00DC249E" w:rsidRDefault="00DC249E" w:rsidP="00DC249E">
      <w:pPr>
        <w:tabs>
          <w:tab w:val="left" w:pos="960"/>
          <w:tab w:val="left" w:pos="1260"/>
        </w:tabs>
        <w:overflowPunct/>
        <w:ind w:left="1260"/>
        <w:textAlignment w:val="auto"/>
        <w:rPr>
          <w:rFonts w:ascii="Times New Roman" w:hAnsi="Times New Roman"/>
          <w:sz w:val="24"/>
          <w:szCs w:val="24"/>
        </w:rPr>
      </w:pPr>
      <w:r w:rsidRPr="00DC249E">
        <w:rPr>
          <w:rFonts w:ascii="Times New Roman" w:hAnsi="Times New Roman"/>
          <w:sz w:val="24"/>
          <w:szCs w:val="24"/>
        </w:rPr>
        <w:t>This is a "suggested use" form for keeping track of those items listed in the form. See Appendix 27.</w:t>
      </w:r>
    </w:p>
    <w:p w14:paraId="64EE57AF" w14:textId="77777777" w:rsidR="00DC249E" w:rsidRPr="00DC249E" w:rsidRDefault="00DC249E" w:rsidP="00DC249E">
      <w:pPr>
        <w:tabs>
          <w:tab w:val="left" w:pos="960"/>
          <w:tab w:val="left" w:pos="1260"/>
        </w:tabs>
        <w:overflowPunct/>
        <w:textAlignment w:val="auto"/>
        <w:rPr>
          <w:rFonts w:ascii="Times New Roman" w:hAnsi="Times New Roman"/>
          <w:b/>
          <w:sz w:val="24"/>
          <w:szCs w:val="24"/>
        </w:rPr>
      </w:pPr>
    </w:p>
    <w:p w14:paraId="26A6D348" w14:textId="77777777" w:rsidR="00DC249E" w:rsidRPr="00DC249E" w:rsidRDefault="00DC249E" w:rsidP="00DC249E">
      <w:pPr>
        <w:tabs>
          <w:tab w:val="left" w:pos="720"/>
          <w:tab w:val="left" w:pos="1260"/>
        </w:tabs>
        <w:overflowPunct/>
        <w:ind w:left="1260" w:hanging="540"/>
        <w:textAlignment w:val="auto"/>
        <w:rPr>
          <w:rFonts w:ascii="Times New Roman" w:hAnsi="Times New Roman"/>
          <w:b/>
          <w:bCs/>
          <w:sz w:val="24"/>
          <w:szCs w:val="24"/>
        </w:rPr>
      </w:pPr>
      <w:r w:rsidRPr="00DC249E">
        <w:rPr>
          <w:rFonts w:ascii="Times New Roman" w:hAnsi="Times New Roman"/>
          <w:b/>
          <w:sz w:val="24"/>
          <w:szCs w:val="24"/>
        </w:rPr>
        <w:tab/>
      </w:r>
      <w:r w:rsidRPr="00DC249E">
        <w:rPr>
          <w:rFonts w:ascii="Times New Roman" w:hAnsi="Times New Roman"/>
          <w:b/>
          <w:bCs/>
          <w:sz w:val="24"/>
          <w:szCs w:val="24"/>
        </w:rPr>
        <w:t>L. Faculty and Parental Responsibility for Minors Under the Age of 18 in Ohio University Laboratories Form</w:t>
      </w:r>
    </w:p>
    <w:p w14:paraId="69042A8D" w14:textId="77777777" w:rsidR="00DC249E" w:rsidRPr="00DC249E" w:rsidRDefault="00DC249E" w:rsidP="00DC249E">
      <w:pPr>
        <w:tabs>
          <w:tab w:val="left" w:pos="960"/>
        </w:tabs>
        <w:overflowPunct/>
        <w:textAlignment w:val="auto"/>
        <w:rPr>
          <w:rFonts w:ascii="Times New Roman" w:hAnsi="Times New Roman"/>
          <w:sz w:val="24"/>
          <w:szCs w:val="24"/>
        </w:rPr>
      </w:pPr>
    </w:p>
    <w:p w14:paraId="5FE1424E" w14:textId="77777777" w:rsidR="00DC249E" w:rsidRPr="00DC249E" w:rsidRDefault="00DC249E" w:rsidP="00DC249E">
      <w:pPr>
        <w:tabs>
          <w:tab w:val="left" w:pos="630"/>
        </w:tabs>
        <w:ind w:left="1260"/>
        <w:textAlignment w:val="auto"/>
        <w:rPr>
          <w:rFonts w:ascii="Times New Roman" w:hAnsi="Times New Roman"/>
          <w:sz w:val="24"/>
        </w:rPr>
      </w:pPr>
      <w:r w:rsidRPr="00DC249E">
        <w:rPr>
          <w:rFonts w:ascii="Times New Roman" w:hAnsi="Times New Roman"/>
          <w:sz w:val="24"/>
          <w:szCs w:val="24"/>
        </w:rPr>
        <w:t>Minors under the age of 18, who are not registered Ohio University students and not employed by the university, that are permitted in a radioactive material use lab by the faculty member, will be required to submit this completed form to the Radiation Safety Office at Environmental Health &amp; Safety prior to the minor's initial entry into the lab.  See appendix 28.</w:t>
      </w:r>
    </w:p>
    <w:p w14:paraId="5FB9976E" w14:textId="77777777" w:rsidR="00DC249E" w:rsidRPr="00DC249E" w:rsidRDefault="00DC249E" w:rsidP="00DC249E">
      <w:pPr>
        <w:tabs>
          <w:tab w:val="left" w:pos="630"/>
        </w:tabs>
        <w:ind w:left="1260"/>
        <w:textAlignment w:val="auto"/>
        <w:rPr>
          <w:rFonts w:ascii="Times New Roman" w:hAnsi="Times New Roman"/>
          <w:sz w:val="24"/>
        </w:rPr>
      </w:pPr>
    </w:p>
    <w:p w14:paraId="6DF342C8" w14:textId="77777777" w:rsidR="00DC249E" w:rsidRPr="00DC249E" w:rsidRDefault="00DC249E" w:rsidP="00DC249E">
      <w:pPr>
        <w:tabs>
          <w:tab w:val="left" w:pos="576"/>
        </w:tabs>
        <w:textAlignment w:val="auto"/>
        <w:rPr>
          <w:rFonts w:ascii="Times New Roman" w:hAnsi="Times New Roman"/>
          <w:sz w:val="18"/>
        </w:rPr>
      </w:pPr>
      <w:r w:rsidRPr="00DC249E">
        <w:rPr>
          <w:rFonts w:ascii="Times New Roman" w:hAnsi="Times New Roman"/>
          <w:sz w:val="18"/>
        </w:rPr>
        <w:t>10/09</w:t>
      </w:r>
    </w:p>
    <w:p w14:paraId="2855DB1C" w14:textId="77777777" w:rsidR="00DC249E" w:rsidRPr="00DC249E" w:rsidRDefault="00DC249E" w:rsidP="00DC249E">
      <w:pPr>
        <w:textAlignment w:val="auto"/>
        <w:rPr>
          <w:rFonts w:ascii="Times New Roman" w:hAnsi="Times New Roman"/>
          <w:sz w:val="16"/>
        </w:rPr>
      </w:pPr>
      <w:r w:rsidRPr="00DC249E">
        <w:rPr>
          <w:rFonts w:ascii="Times New Roman" w:hAnsi="Times New Roman"/>
          <w:sz w:val="16"/>
        </w:rPr>
        <w:lastRenderedPageBreak/>
        <w:fldChar w:fldCharType="begin"/>
      </w:r>
      <w:r w:rsidRPr="00DC249E">
        <w:rPr>
          <w:rFonts w:ascii="Times New Roman" w:hAnsi="Times New Roman"/>
          <w:sz w:val="16"/>
        </w:rPr>
        <w:instrText xml:space="preserve"> FILENAME \p </w:instrText>
      </w:r>
      <w:r w:rsidRPr="00DC249E">
        <w:rPr>
          <w:rFonts w:ascii="Times New Roman" w:hAnsi="Times New Roman"/>
          <w:sz w:val="16"/>
        </w:rPr>
        <w:fldChar w:fldCharType="separate"/>
      </w:r>
      <w:r w:rsidRPr="00DC249E">
        <w:rPr>
          <w:rFonts w:ascii="Times New Roman" w:hAnsi="Times New Roman"/>
          <w:noProof/>
          <w:sz w:val="16"/>
        </w:rPr>
        <w:t>I:\Radiation Safety\License Renewal 2010\RadManSection1.doc</w:t>
      </w:r>
      <w:r w:rsidRPr="00DC249E">
        <w:rPr>
          <w:rFonts w:ascii="Times New Roman" w:hAnsi="Times New Roman"/>
          <w:sz w:val="16"/>
        </w:rPr>
        <w:fldChar w:fldCharType="end"/>
      </w:r>
    </w:p>
    <w:p w14:paraId="72BB2D8D" w14:textId="579C1FD9" w:rsidR="00A23BBC" w:rsidRPr="00DC249E" w:rsidRDefault="00A23BBC" w:rsidP="00DC249E"/>
    <w:sectPr w:rsidR="00A23BBC" w:rsidRPr="00DC249E" w:rsidSect="000E7ABF">
      <w:headerReference w:type="even" r:id="rId12"/>
      <w:headerReference w:type="default" r:id="rId13"/>
      <w:footerReference w:type="even" r:id="rId14"/>
      <w:footerReference w:type="default" r:id="rId15"/>
      <w:headerReference w:type="first" r:id="rId16"/>
      <w:footerReference w:type="first" r:id="rId17"/>
      <w:footnotePr>
        <w:pos w:val="beneathText"/>
      </w:footnotePr>
      <w:pgSz w:w="12240" w:h="15840" w:code="1"/>
      <w:pgMar w:top="1440" w:right="1152" w:bottom="72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132BD" w14:textId="77777777" w:rsidR="007567AA" w:rsidRDefault="007567AA">
      <w:r>
        <w:separator/>
      </w:r>
    </w:p>
  </w:endnote>
  <w:endnote w:type="continuationSeparator" w:id="0">
    <w:p w14:paraId="54CAAF3A" w14:textId="77777777" w:rsidR="007567AA" w:rsidRDefault="00756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hicago">
    <w:altName w:val="Arial"/>
    <w:panose1 w:val="00000000000000000000"/>
    <w:charset w:val="4D"/>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BDD9" w14:textId="5F496F0A" w:rsidR="00237521" w:rsidRDefault="00237521">
    <w:pPr>
      <w:pStyle w:val="Footer"/>
      <w:framePr w:wrap="around" w:vAnchor="text" w:hAnchor="margin" w:xAlign="center" w:y="1"/>
      <w:rPr>
        <w:rStyle w:val="PageNumber"/>
      </w:rPr>
    </w:pPr>
    <w:r>
      <w:rPr>
        <w:rStyle w:val="PageNumber"/>
      </w:rPr>
      <w:fldChar w:fldCharType="begin"/>
    </w:r>
    <w:r>
      <w:rPr>
        <w:rStyle w:val="PageNumber"/>
      </w:rPr>
      <w:fldChar w:fldCharType="begin"/>
    </w:r>
    <w:r>
      <w:rPr>
        <w:rStyle w:val="PageNumber"/>
      </w:rPr>
      <w:fldChar w:fldCharType="begin"/>
    </w:r>
    <w:r>
      <w:rPr>
        <w:rStyle w:val="PageNumber"/>
      </w:rPr>
      <w:instrText xml:space="preserve"> PAGE </w:instrText>
    </w:r>
    <w:r>
      <w:rPr>
        <w:rStyle w:val="PageNumber"/>
      </w:rPr>
      <w:fldChar w:fldCharType="separate"/>
    </w:r>
    <w:r>
      <w:rPr>
        <w:rStyle w:val="PageNumber"/>
        <w:noProof/>
      </w:rPr>
      <w:instrText>1</w:instrTex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instrText>21</w:instrTex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instrText>21</w:instrText>
    </w:r>
    <w:r>
      <w:rPr>
        <w:rStyle w:val="PageNumber"/>
      </w:rPr>
      <w:fldChar w:fldCharType="end"/>
    </w:r>
    <w:r>
      <w:rPr>
        <w:rStyle w:val="PageNumber"/>
      </w:rPr>
      <w:fldChar w:fldCharType="begin"/>
    </w:r>
    <w:r>
      <w:rPr>
        <w:rStyle w:val="PageNumber"/>
      </w:rPr>
      <w:instrText xml:space="preserve"> TIME \@ "h:mm AM/PM" </w:instrText>
    </w:r>
    <w:r>
      <w:rPr>
        <w:rStyle w:val="PageNumber"/>
      </w:rPr>
      <w:fldChar w:fldCharType="separate"/>
    </w:r>
    <w:r w:rsidR="002C57C8">
      <w:rPr>
        <w:rStyle w:val="PageNumber"/>
        <w:noProof/>
      </w:rPr>
      <w:instrText>10:54 AM</w:instrTex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instrText>58</w:instrText>
    </w:r>
    <w:r>
      <w:rPr>
        <w:rStyle w:val="PageNumber"/>
      </w:rPr>
      <w:fldChar w:fldCharType="end"/>
    </w:r>
    <w:r>
      <w:rPr>
        <w:rStyle w:val="PageNumber"/>
      </w:rPr>
      <w:fldChar w:fldCharType="begin"/>
    </w:r>
    <w:r>
      <w:rPr>
        <w:rStyle w:val="PageNumber"/>
      </w:rPr>
      <w:instrText xml:space="preserve"> NUMPAGES </w:instrText>
    </w:r>
    <w:r>
      <w:rPr>
        <w:rStyle w:val="PageNumber"/>
      </w:rPr>
      <w:fldChar w:fldCharType="separate"/>
    </w:r>
    <w:r>
      <w:rPr>
        <w:rStyle w:val="PageNumber"/>
        <w:noProof/>
      </w:rPr>
      <w:instrText>55</w:instrText>
    </w:r>
    <w:r>
      <w:rPr>
        <w:rStyle w:val="PageNumber"/>
      </w:rPr>
      <w:fldChar w:fldCharType="end"/>
    </w:r>
    <w:r>
      <w:rPr>
        <w:rStyle w:val="PageNumber"/>
      </w:rPr>
      <w:instrText xml:space="preserve"> PAGE </w:instrText>
    </w:r>
    <w:r>
      <w:rPr>
        <w:rStyle w:val="PageNumber"/>
      </w:rPr>
      <w:fldChar w:fldCharType="separate"/>
    </w:r>
    <w:r>
      <w:rPr>
        <w:rStyle w:val="PageNumber"/>
        <w:noProof/>
      </w:rPr>
      <w:instrText>55</w:instrTex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instrText>55</w:instrText>
    </w:r>
    <w:r>
      <w:rPr>
        <w:rStyle w:val="PageNumber"/>
      </w:rPr>
      <w:fldChar w:fldCharType="end"/>
    </w:r>
    <w:r>
      <w:rPr>
        <w:rStyle w:val="PageNumber"/>
      </w:rPr>
      <w:instrText xml:space="preserve">PAGE  </w:instrText>
    </w:r>
    <w:r>
      <w:rPr>
        <w:rStyle w:val="PageNumber"/>
      </w:rPr>
      <w:fldChar w:fldCharType="end"/>
    </w:r>
  </w:p>
  <w:p w14:paraId="3BCBCB4C" w14:textId="77777777" w:rsidR="00237521" w:rsidRDefault="00237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1FD7" w14:textId="77777777" w:rsidR="00237521" w:rsidRDefault="00237521">
    <w:pPr>
      <w:pStyle w:val="Footer"/>
      <w:jc w:val="center"/>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PAGE </w:instrText>
    </w:r>
    <w:r>
      <w:rPr>
        <w:rFonts w:ascii="Arial" w:hAnsi="Arial" w:cs="Arial"/>
        <w:sz w:val="24"/>
        <w:szCs w:val="24"/>
      </w:rPr>
      <w:fldChar w:fldCharType="separate"/>
    </w:r>
    <w:r w:rsidR="00A018F6">
      <w:rPr>
        <w:rFonts w:ascii="Arial" w:hAnsi="Arial" w:cs="Arial"/>
        <w:noProof/>
        <w:sz w:val="24"/>
        <w:szCs w:val="24"/>
      </w:rPr>
      <w:t>40</w:t>
    </w:r>
    <w:r>
      <w:rPr>
        <w:rFonts w:ascii="Arial" w:hAnsi="Arial" w:cs="Arial"/>
        <w:sz w:val="24"/>
        <w:szCs w:val="24"/>
      </w:rPr>
      <w:fldChar w:fldCharType="end"/>
    </w:r>
    <w:r>
      <w:rPr>
        <w:rFonts w:ascii="Arial" w:hAnsi="Arial" w:cs="Arial"/>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AEE9" w14:textId="68BD8462" w:rsidR="00237521" w:rsidRDefault="00237521">
    <w:pPr>
      <w:pStyle w:val="Footer"/>
    </w:pPr>
    <w:r>
      <w:rPr>
        <w:rStyle w:val="PageNumber"/>
      </w:rPr>
      <w:fldChar w:fldCharType="begin"/>
    </w:r>
    <w:r>
      <w:rPr>
        <w:rStyle w:val="PageNumber"/>
      </w:rPr>
      <w:instrText xml:space="preserve"> DATE \@ "M/d/yy" </w:instrText>
    </w:r>
    <w:r>
      <w:rPr>
        <w:rStyle w:val="PageNumber"/>
      </w:rPr>
      <w:fldChar w:fldCharType="separate"/>
    </w:r>
    <w:r w:rsidR="002C57C8">
      <w:rPr>
        <w:rStyle w:val="PageNumber"/>
        <w:noProof/>
      </w:rPr>
      <w:t>10/22/26</w: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fldChar w:fldCharType="begin"/>
    </w:r>
    <w:r>
      <w:rPr>
        <w:rStyle w:val="PageNumber"/>
      </w:rPr>
      <w:instrText xml:space="preserve"> NUMPAGES </w:instrText>
    </w:r>
    <w:r>
      <w:rPr>
        <w:rStyle w:val="PageNumber"/>
      </w:rPr>
      <w:fldChar w:fldCharType="separate"/>
    </w:r>
    <w:r>
      <w:rPr>
        <w:rStyle w:val="PageNumber"/>
        <w:noProof/>
      </w:rPr>
      <w:t>55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25CD1" w14:textId="77777777" w:rsidR="007567AA" w:rsidRDefault="007567AA">
      <w:r>
        <w:separator/>
      </w:r>
    </w:p>
  </w:footnote>
  <w:footnote w:type="continuationSeparator" w:id="0">
    <w:p w14:paraId="4B245EB3" w14:textId="77777777" w:rsidR="007567AA" w:rsidRDefault="00756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237521" w:rsidRDefault="002375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CE917" w14:textId="77777777" w:rsidR="00237521" w:rsidRDefault="0023752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EBF1" w14:textId="77777777" w:rsidR="00237521" w:rsidRDefault="002375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18F6">
      <w:rPr>
        <w:rStyle w:val="PageNumber"/>
        <w:noProof/>
      </w:rPr>
      <w:t>40</w:t>
    </w:r>
    <w:r>
      <w:rPr>
        <w:rStyle w:val="PageNumber"/>
      </w:rPr>
      <w:fldChar w:fldCharType="end"/>
    </w:r>
  </w:p>
  <w:p w14:paraId="2D830042" w14:textId="77777777" w:rsidR="00237521" w:rsidRDefault="00237521">
    <w:pPr>
      <w:pStyle w:val="Header"/>
      <w:ind w:right="360"/>
      <w:rPr>
        <w:rFonts w:ascii="Arial" w:hAnsi="Arial" w:cs="Arial"/>
        <w:sz w:val="24"/>
        <w:szCs w:val="24"/>
      </w:rPr>
    </w:pPr>
    <w:r>
      <w:rPr>
        <w:rFonts w:ascii="Arial" w:hAnsi="Arial" w:cs="Arial"/>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55E8" w14:textId="1F35A9BD" w:rsidR="00237521" w:rsidRDefault="00237521">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fldChar w:fldCharType="begin"/>
    </w:r>
    <w:r>
      <w:rPr>
        <w:rStyle w:val="PageNumber"/>
      </w:rPr>
      <w:instrText xml:space="preserve"> TIME \@ "h:mm AM/PM" </w:instrText>
    </w:r>
    <w:r>
      <w:rPr>
        <w:rStyle w:val="PageNumber"/>
      </w:rPr>
      <w:fldChar w:fldCharType="separate"/>
    </w:r>
    <w:r w:rsidR="002C57C8">
      <w:rPr>
        <w:rStyle w:val="PageNumber"/>
        <w:noProof/>
      </w:rPr>
      <w:t>10:54 AM</w:t>
    </w:r>
    <w:r>
      <w:rPr>
        <w:rStyle w:val="PageNumber"/>
      </w:rPr>
      <w:fldChar w:fldCharType="end"/>
    </w:r>
  </w:p>
</w:hdr>
</file>

<file path=word/intelligence2.xml><?xml version="1.0" encoding="utf-8"?>
<int2:intelligence xmlns:int2="http://schemas.microsoft.com/office/intelligence/2020/intelligence" xmlns:oel="http://schemas.microsoft.com/office/2019/extlst">
  <int2:observations>
    <int2:bookmark int2:bookmarkName="_Int_zVAiIvYh" int2:invalidationBookmarkName="" int2:hashCode="yklDnUPdCBvkG4" int2:id="HHnr8Up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68C"/>
    <w:multiLevelType w:val="hybridMultilevel"/>
    <w:tmpl w:val="8F0EB664"/>
    <w:lvl w:ilvl="0" w:tplc="366C5300">
      <w:start w:val="1"/>
      <w:numFmt w:val="lowerLetter"/>
      <w:lvlText w:val="%1."/>
      <w:lvlJc w:val="left"/>
      <w:pPr>
        <w:tabs>
          <w:tab w:val="num" w:pos="2340"/>
        </w:tabs>
        <w:ind w:left="2340" w:hanging="54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04F01FB2"/>
    <w:multiLevelType w:val="hybridMultilevel"/>
    <w:tmpl w:val="3D508784"/>
    <w:lvl w:ilvl="0" w:tplc="869A45A6">
      <w:start w:val="1"/>
      <w:numFmt w:val="decimal"/>
      <w:lvlText w:val="%1."/>
      <w:lvlJc w:val="left"/>
      <w:pPr>
        <w:tabs>
          <w:tab w:val="num" w:pos="1620"/>
        </w:tabs>
        <w:ind w:left="1620" w:hanging="360"/>
      </w:pPr>
      <w:rPr>
        <w:rFonts w:hint="default"/>
      </w:rPr>
    </w:lvl>
    <w:lvl w:ilvl="1" w:tplc="8EB6472E">
      <w:start w:val="1"/>
      <w:numFmt w:val="upperRoman"/>
      <w:pStyle w:val="Heading6"/>
      <w:lvlText w:val="%2."/>
      <w:lvlJc w:val="left"/>
      <w:pPr>
        <w:tabs>
          <w:tab w:val="num" w:pos="2700"/>
        </w:tabs>
        <w:ind w:left="2700" w:hanging="720"/>
      </w:pPr>
      <w:rPr>
        <w:rFonts w:hint="default"/>
      </w:rPr>
    </w:lvl>
    <w:lvl w:ilvl="2" w:tplc="2BF6FF6C">
      <w:start w:val="2"/>
      <w:numFmt w:val="lowerLetter"/>
      <w:lvlText w:val="%3."/>
      <w:lvlJc w:val="left"/>
      <w:pPr>
        <w:tabs>
          <w:tab w:val="num" w:pos="3420"/>
        </w:tabs>
        <w:ind w:left="3420" w:hanging="540"/>
      </w:pPr>
      <w:rPr>
        <w:rFonts w:hint="default"/>
      </w:rPr>
    </w:lvl>
    <w:lvl w:ilvl="3" w:tplc="48961C8A">
      <w:start w:val="2"/>
      <w:numFmt w:val="upperLetter"/>
      <w:lvlText w:val="%4."/>
      <w:lvlJc w:val="left"/>
      <w:pPr>
        <w:tabs>
          <w:tab w:val="num" w:pos="3960"/>
        </w:tabs>
        <w:ind w:left="3960" w:hanging="540"/>
      </w:pPr>
      <w:rPr>
        <w:rFonts w:hint="default"/>
      </w:r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15:restartNumberingAfterBreak="0">
    <w:nsid w:val="09CD2D51"/>
    <w:multiLevelType w:val="hybridMultilevel"/>
    <w:tmpl w:val="63E01A7A"/>
    <w:lvl w:ilvl="0" w:tplc="04090011">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3" w15:restartNumberingAfterBreak="0">
    <w:nsid w:val="0FB83220"/>
    <w:multiLevelType w:val="hybridMultilevel"/>
    <w:tmpl w:val="87F6687C"/>
    <w:lvl w:ilvl="0" w:tplc="04090011">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4" w15:restartNumberingAfterBreak="0">
    <w:nsid w:val="1245134C"/>
    <w:multiLevelType w:val="hybridMultilevel"/>
    <w:tmpl w:val="408208F4"/>
    <w:lvl w:ilvl="0" w:tplc="B8E80C70">
      <w:start w:val="1"/>
      <w:numFmt w:val="lowerLetter"/>
      <w:lvlText w:val="%1."/>
      <w:lvlJc w:val="left"/>
      <w:pPr>
        <w:tabs>
          <w:tab w:val="num" w:pos="2340"/>
        </w:tabs>
        <w:ind w:left="2340" w:hanging="360"/>
      </w:pPr>
      <w:rPr>
        <w:rFonts w:hint="default"/>
      </w:rPr>
    </w:lvl>
    <w:lvl w:ilvl="1" w:tplc="E3C22044">
      <w:start w:val="1"/>
      <w:numFmt w:val="decimal"/>
      <w:lvlText w:val="%2)"/>
      <w:lvlJc w:val="left"/>
      <w:pPr>
        <w:tabs>
          <w:tab w:val="num" w:pos="3060"/>
        </w:tabs>
        <w:ind w:left="3060" w:hanging="360"/>
      </w:pPr>
      <w:rPr>
        <w:rFonts w:hint="default"/>
      </w:rPr>
    </w:lvl>
    <w:lvl w:ilvl="2" w:tplc="0409001B">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5" w15:restartNumberingAfterBreak="0">
    <w:nsid w:val="18844871"/>
    <w:multiLevelType w:val="hybridMultilevel"/>
    <w:tmpl w:val="3A3ED736"/>
    <w:lvl w:ilvl="0" w:tplc="F51E21F6">
      <w:start w:val="2"/>
      <w:numFmt w:val="lowerLetter"/>
      <w:lvlText w:val="%1."/>
      <w:lvlJc w:val="left"/>
      <w:pPr>
        <w:tabs>
          <w:tab w:val="num" w:pos="2088"/>
        </w:tabs>
        <w:ind w:left="2088" w:hanging="360"/>
      </w:pPr>
      <w:rPr>
        <w:rFonts w:hint="default"/>
      </w:rPr>
    </w:lvl>
    <w:lvl w:ilvl="1" w:tplc="04090019">
      <w:start w:val="1"/>
      <w:numFmt w:val="lowerLetter"/>
      <w:lvlText w:val="%2."/>
      <w:lvlJc w:val="left"/>
      <w:pPr>
        <w:tabs>
          <w:tab w:val="num" w:pos="2808"/>
        </w:tabs>
        <w:ind w:left="2808" w:hanging="360"/>
      </w:pPr>
    </w:lvl>
    <w:lvl w:ilvl="2" w:tplc="0409001B" w:tentative="1">
      <w:start w:val="1"/>
      <w:numFmt w:val="lowerRoman"/>
      <w:lvlText w:val="%3."/>
      <w:lvlJc w:val="right"/>
      <w:pPr>
        <w:tabs>
          <w:tab w:val="num" w:pos="3528"/>
        </w:tabs>
        <w:ind w:left="3528" w:hanging="180"/>
      </w:pPr>
    </w:lvl>
    <w:lvl w:ilvl="3" w:tplc="0409000F" w:tentative="1">
      <w:start w:val="1"/>
      <w:numFmt w:val="decimal"/>
      <w:lvlText w:val="%4."/>
      <w:lvlJc w:val="left"/>
      <w:pPr>
        <w:tabs>
          <w:tab w:val="num" w:pos="4248"/>
        </w:tabs>
        <w:ind w:left="4248" w:hanging="360"/>
      </w:pPr>
    </w:lvl>
    <w:lvl w:ilvl="4" w:tplc="04090019" w:tentative="1">
      <w:start w:val="1"/>
      <w:numFmt w:val="lowerLetter"/>
      <w:lvlText w:val="%5."/>
      <w:lvlJc w:val="left"/>
      <w:pPr>
        <w:tabs>
          <w:tab w:val="num" w:pos="4968"/>
        </w:tabs>
        <w:ind w:left="4968" w:hanging="360"/>
      </w:pPr>
    </w:lvl>
    <w:lvl w:ilvl="5" w:tplc="0409001B" w:tentative="1">
      <w:start w:val="1"/>
      <w:numFmt w:val="lowerRoman"/>
      <w:lvlText w:val="%6."/>
      <w:lvlJc w:val="right"/>
      <w:pPr>
        <w:tabs>
          <w:tab w:val="num" w:pos="5688"/>
        </w:tabs>
        <w:ind w:left="5688" w:hanging="180"/>
      </w:pPr>
    </w:lvl>
    <w:lvl w:ilvl="6" w:tplc="0409000F" w:tentative="1">
      <w:start w:val="1"/>
      <w:numFmt w:val="decimal"/>
      <w:lvlText w:val="%7."/>
      <w:lvlJc w:val="left"/>
      <w:pPr>
        <w:tabs>
          <w:tab w:val="num" w:pos="6408"/>
        </w:tabs>
        <w:ind w:left="6408" w:hanging="360"/>
      </w:pPr>
    </w:lvl>
    <w:lvl w:ilvl="7" w:tplc="04090019" w:tentative="1">
      <w:start w:val="1"/>
      <w:numFmt w:val="lowerLetter"/>
      <w:lvlText w:val="%8."/>
      <w:lvlJc w:val="left"/>
      <w:pPr>
        <w:tabs>
          <w:tab w:val="num" w:pos="7128"/>
        </w:tabs>
        <w:ind w:left="7128" w:hanging="360"/>
      </w:pPr>
    </w:lvl>
    <w:lvl w:ilvl="8" w:tplc="0409001B" w:tentative="1">
      <w:start w:val="1"/>
      <w:numFmt w:val="lowerRoman"/>
      <w:lvlText w:val="%9."/>
      <w:lvlJc w:val="right"/>
      <w:pPr>
        <w:tabs>
          <w:tab w:val="num" w:pos="7848"/>
        </w:tabs>
        <w:ind w:left="7848" w:hanging="180"/>
      </w:pPr>
    </w:lvl>
  </w:abstractNum>
  <w:abstractNum w:abstractNumId="6" w15:restartNumberingAfterBreak="0">
    <w:nsid w:val="1CFD3D52"/>
    <w:multiLevelType w:val="hybridMultilevel"/>
    <w:tmpl w:val="13A89334"/>
    <w:lvl w:ilvl="0" w:tplc="869A45A6">
      <w:start w:val="1"/>
      <w:numFmt w:val="decimal"/>
      <w:lvlText w:val="%1."/>
      <w:lvlJc w:val="left"/>
      <w:pPr>
        <w:tabs>
          <w:tab w:val="num" w:pos="1800"/>
        </w:tabs>
        <w:ind w:left="1800" w:hanging="360"/>
      </w:pPr>
      <w:rPr>
        <w:rFonts w:hint="default"/>
      </w:rPr>
    </w:lvl>
    <w:lvl w:ilvl="1" w:tplc="C24A23C4">
      <w:start w:val="10"/>
      <w:numFmt w:val="upperLetter"/>
      <w:lvlText w:val="%2."/>
      <w:lvlJc w:val="left"/>
      <w:pPr>
        <w:tabs>
          <w:tab w:val="num" w:pos="2520"/>
        </w:tabs>
        <w:ind w:left="2520" w:hanging="540"/>
      </w:pPr>
      <w:rPr>
        <w:rFonts w:hint="default"/>
        <w:b w:val="0"/>
      </w:rPr>
    </w:lvl>
    <w:lvl w:ilvl="2" w:tplc="8B78DF34">
      <w:start w:val="1"/>
      <w:numFmt w:val="lowerLetter"/>
      <w:lvlText w:val="%3."/>
      <w:lvlJc w:val="left"/>
      <w:pPr>
        <w:tabs>
          <w:tab w:val="num" w:pos="3420"/>
        </w:tabs>
        <w:ind w:left="3420" w:hanging="540"/>
      </w:pPr>
      <w:rPr>
        <w:rFonts w:hint="default"/>
      </w:rPr>
    </w:lvl>
    <w:lvl w:ilvl="3" w:tplc="04090011">
      <w:start w:val="1"/>
      <w:numFmt w:val="decimal"/>
      <w:lvlText w:val="%4)"/>
      <w:lvlJc w:val="left"/>
      <w:pPr>
        <w:tabs>
          <w:tab w:val="num" w:pos="3780"/>
        </w:tabs>
        <w:ind w:left="3780" w:hanging="360"/>
      </w:pPr>
      <w:rPr>
        <w:rFonts w:hint="default"/>
      </w:rPr>
    </w:lvl>
    <w:lvl w:ilvl="4" w:tplc="04090019">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7" w15:restartNumberingAfterBreak="0">
    <w:nsid w:val="20051E35"/>
    <w:multiLevelType w:val="hybridMultilevel"/>
    <w:tmpl w:val="E0DE2488"/>
    <w:lvl w:ilvl="0" w:tplc="F1D8AE08">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2441016C"/>
    <w:multiLevelType w:val="hybridMultilevel"/>
    <w:tmpl w:val="F848698C"/>
    <w:lvl w:ilvl="0" w:tplc="E96A1244">
      <w:start w:val="1"/>
      <w:numFmt w:val="decimal"/>
      <w:lvlText w:val="%1."/>
      <w:lvlJc w:val="left"/>
      <w:pPr>
        <w:tabs>
          <w:tab w:val="num" w:pos="1656"/>
        </w:tabs>
        <w:ind w:left="1656" w:hanging="360"/>
      </w:pPr>
      <w:rPr>
        <w:rFonts w:hint="default"/>
        <w:b w:val="0"/>
        <w:i w:val="0"/>
      </w:rPr>
    </w:lvl>
    <w:lvl w:ilvl="1" w:tplc="A32EC66A">
      <w:start w:val="1"/>
      <w:numFmt w:val="decimal"/>
      <w:lvlText w:val="%2."/>
      <w:lvlJc w:val="left"/>
      <w:pPr>
        <w:tabs>
          <w:tab w:val="num" w:pos="2376"/>
        </w:tabs>
        <w:ind w:left="2376" w:hanging="360"/>
      </w:pPr>
      <w:rPr>
        <w:rFonts w:hint="default"/>
      </w:rPr>
    </w:lvl>
    <w:lvl w:ilvl="2" w:tplc="0409001B">
      <w:start w:val="1"/>
      <w:numFmt w:val="lowerRoman"/>
      <w:lvlText w:val="%3."/>
      <w:lvlJc w:val="right"/>
      <w:pPr>
        <w:tabs>
          <w:tab w:val="num" w:pos="3096"/>
        </w:tabs>
        <w:ind w:left="3096" w:hanging="180"/>
      </w:pPr>
    </w:lvl>
    <w:lvl w:ilvl="3" w:tplc="0409000F" w:tentative="1">
      <w:start w:val="1"/>
      <w:numFmt w:val="decimal"/>
      <w:lvlText w:val="%4."/>
      <w:lvlJc w:val="left"/>
      <w:pPr>
        <w:tabs>
          <w:tab w:val="num" w:pos="3816"/>
        </w:tabs>
        <w:ind w:left="3816" w:hanging="360"/>
      </w:pPr>
    </w:lvl>
    <w:lvl w:ilvl="4" w:tplc="04090019" w:tentative="1">
      <w:start w:val="1"/>
      <w:numFmt w:val="lowerLetter"/>
      <w:lvlText w:val="%5."/>
      <w:lvlJc w:val="left"/>
      <w:pPr>
        <w:tabs>
          <w:tab w:val="num" w:pos="4536"/>
        </w:tabs>
        <w:ind w:left="4536" w:hanging="360"/>
      </w:pPr>
    </w:lvl>
    <w:lvl w:ilvl="5" w:tplc="0409001B" w:tentative="1">
      <w:start w:val="1"/>
      <w:numFmt w:val="lowerRoman"/>
      <w:lvlText w:val="%6."/>
      <w:lvlJc w:val="right"/>
      <w:pPr>
        <w:tabs>
          <w:tab w:val="num" w:pos="5256"/>
        </w:tabs>
        <w:ind w:left="5256" w:hanging="180"/>
      </w:pPr>
    </w:lvl>
    <w:lvl w:ilvl="6" w:tplc="0409000F" w:tentative="1">
      <w:start w:val="1"/>
      <w:numFmt w:val="decimal"/>
      <w:lvlText w:val="%7."/>
      <w:lvlJc w:val="left"/>
      <w:pPr>
        <w:tabs>
          <w:tab w:val="num" w:pos="5976"/>
        </w:tabs>
        <w:ind w:left="5976" w:hanging="360"/>
      </w:pPr>
    </w:lvl>
    <w:lvl w:ilvl="7" w:tplc="04090019" w:tentative="1">
      <w:start w:val="1"/>
      <w:numFmt w:val="lowerLetter"/>
      <w:lvlText w:val="%8."/>
      <w:lvlJc w:val="left"/>
      <w:pPr>
        <w:tabs>
          <w:tab w:val="num" w:pos="6696"/>
        </w:tabs>
        <w:ind w:left="6696" w:hanging="360"/>
      </w:pPr>
    </w:lvl>
    <w:lvl w:ilvl="8" w:tplc="0409001B" w:tentative="1">
      <w:start w:val="1"/>
      <w:numFmt w:val="lowerRoman"/>
      <w:lvlText w:val="%9."/>
      <w:lvlJc w:val="right"/>
      <w:pPr>
        <w:tabs>
          <w:tab w:val="num" w:pos="7416"/>
        </w:tabs>
        <w:ind w:left="7416" w:hanging="180"/>
      </w:pPr>
    </w:lvl>
  </w:abstractNum>
  <w:abstractNum w:abstractNumId="9" w15:restartNumberingAfterBreak="0">
    <w:nsid w:val="2FCD11B2"/>
    <w:multiLevelType w:val="hybridMultilevel"/>
    <w:tmpl w:val="1C484798"/>
    <w:lvl w:ilvl="0" w:tplc="568485D8">
      <w:start w:val="2"/>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0" w15:restartNumberingAfterBreak="0">
    <w:nsid w:val="30712719"/>
    <w:multiLevelType w:val="hybridMultilevel"/>
    <w:tmpl w:val="CC92A832"/>
    <w:lvl w:ilvl="0" w:tplc="4D3C5A18">
      <w:start w:val="1"/>
      <w:numFmt w:val="lowerLetter"/>
      <w:lvlText w:val="%1."/>
      <w:lvlJc w:val="left"/>
      <w:pPr>
        <w:tabs>
          <w:tab w:val="num" w:pos="2520"/>
        </w:tabs>
        <w:ind w:left="2520" w:hanging="54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 w15:restartNumberingAfterBreak="0">
    <w:nsid w:val="30EC0040"/>
    <w:multiLevelType w:val="hybridMultilevel"/>
    <w:tmpl w:val="FAE6D390"/>
    <w:lvl w:ilvl="0" w:tplc="869A45A6">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2" w15:restartNumberingAfterBreak="0">
    <w:nsid w:val="340607B5"/>
    <w:multiLevelType w:val="hybridMultilevel"/>
    <w:tmpl w:val="81029514"/>
    <w:lvl w:ilvl="0" w:tplc="04090011">
      <w:start w:val="1"/>
      <w:numFmt w:val="decimal"/>
      <w:lvlText w:val="%1)"/>
      <w:lvlJc w:val="left"/>
      <w:pPr>
        <w:tabs>
          <w:tab w:val="num" w:pos="3060"/>
        </w:tabs>
        <w:ind w:left="3060" w:hanging="360"/>
      </w:pPr>
    </w:lvl>
    <w:lvl w:ilvl="1" w:tplc="04090019">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13" w15:restartNumberingAfterBreak="0">
    <w:nsid w:val="37EE5A5E"/>
    <w:multiLevelType w:val="hybridMultilevel"/>
    <w:tmpl w:val="A2FC2F04"/>
    <w:lvl w:ilvl="0" w:tplc="63FAE63A">
      <w:start w:val="2"/>
      <w:numFmt w:val="lowerLetter"/>
      <w:lvlText w:val="%1."/>
      <w:lvlJc w:val="left"/>
      <w:pPr>
        <w:tabs>
          <w:tab w:val="num" w:pos="2160"/>
        </w:tabs>
        <w:ind w:left="2160" w:hanging="360"/>
      </w:pPr>
      <w:rPr>
        <w:rFonts w:hint="default"/>
      </w:rPr>
    </w:lvl>
    <w:lvl w:ilvl="1" w:tplc="7904F038">
      <w:start w:val="1"/>
      <w:numFmt w:val="upperRoman"/>
      <w:lvlText w:val="%2."/>
      <w:lvlJc w:val="left"/>
      <w:pPr>
        <w:tabs>
          <w:tab w:val="num" w:pos="3240"/>
        </w:tabs>
        <w:ind w:left="3240" w:hanging="720"/>
      </w:pPr>
      <w:rPr>
        <w:rFonts w:hint="default"/>
      </w:rPr>
    </w:lvl>
    <w:lvl w:ilvl="2" w:tplc="5EB01C30">
      <w:start w:val="10"/>
      <w:numFmt w:val="upperLetter"/>
      <w:lvlText w:val="%3."/>
      <w:lvlJc w:val="left"/>
      <w:pPr>
        <w:tabs>
          <w:tab w:val="num" w:pos="3780"/>
        </w:tabs>
        <w:ind w:left="3780" w:hanging="360"/>
      </w:pPr>
      <w:rPr>
        <w:rFonts w:hint="default"/>
      </w:rPr>
    </w:lvl>
    <w:lvl w:ilvl="3" w:tplc="13A289D0">
      <w:start w:val="1"/>
      <w:numFmt w:val="decimal"/>
      <w:lvlText w:val="%4."/>
      <w:lvlJc w:val="left"/>
      <w:pPr>
        <w:tabs>
          <w:tab w:val="num" w:pos="4320"/>
        </w:tabs>
        <w:ind w:left="4320" w:hanging="360"/>
      </w:pPr>
      <w:rPr>
        <w:rFonts w:hint="default"/>
      </w:r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3B514A7D"/>
    <w:multiLevelType w:val="hybridMultilevel"/>
    <w:tmpl w:val="FB2EE0CE"/>
    <w:lvl w:ilvl="0" w:tplc="ECB479FC">
      <w:start w:val="1"/>
      <w:numFmt w:val="lowerLetter"/>
      <w:lvlText w:val="%1."/>
      <w:lvlJc w:val="left"/>
      <w:pPr>
        <w:ind w:left="2160" w:hanging="360"/>
      </w:pPr>
    </w:lvl>
    <w:lvl w:ilvl="1" w:tplc="207A367C">
      <w:start w:val="1"/>
      <w:numFmt w:val="lowerLetter"/>
      <w:lvlText w:val="%2."/>
      <w:lvlJc w:val="left"/>
      <w:pPr>
        <w:ind w:left="2880" w:hanging="360"/>
      </w:pPr>
    </w:lvl>
    <w:lvl w:ilvl="2" w:tplc="89A050A4">
      <w:start w:val="1"/>
      <w:numFmt w:val="lowerRoman"/>
      <w:lvlText w:val="%3."/>
      <w:lvlJc w:val="right"/>
      <w:pPr>
        <w:ind w:left="3600" w:hanging="180"/>
      </w:pPr>
    </w:lvl>
    <w:lvl w:ilvl="3" w:tplc="2D98A16A">
      <w:start w:val="1"/>
      <w:numFmt w:val="decimal"/>
      <w:lvlText w:val="%4."/>
      <w:lvlJc w:val="left"/>
      <w:pPr>
        <w:ind w:left="4320" w:hanging="360"/>
      </w:pPr>
    </w:lvl>
    <w:lvl w:ilvl="4" w:tplc="F61ACA1C">
      <w:start w:val="1"/>
      <w:numFmt w:val="lowerLetter"/>
      <w:lvlText w:val="%5."/>
      <w:lvlJc w:val="left"/>
      <w:pPr>
        <w:ind w:left="5040" w:hanging="360"/>
      </w:pPr>
    </w:lvl>
    <w:lvl w:ilvl="5" w:tplc="197892E2">
      <w:start w:val="1"/>
      <w:numFmt w:val="lowerRoman"/>
      <w:lvlText w:val="%6."/>
      <w:lvlJc w:val="right"/>
      <w:pPr>
        <w:ind w:left="5760" w:hanging="180"/>
      </w:pPr>
    </w:lvl>
    <w:lvl w:ilvl="6" w:tplc="69B844D8">
      <w:start w:val="1"/>
      <w:numFmt w:val="decimal"/>
      <w:lvlText w:val="%7."/>
      <w:lvlJc w:val="left"/>
      <w:pPr>
        <w:ind w:left="6480" w:hanging="360"/>
      </w:pPr>
    </w:lvl>
    <w:lvl w:ilvl="7" w:tplc="6A1E5C60">
      <w:start w:val="1"/>
      <w:numFmt w:val="lowerLetter"/>
      <w:lvlText w:val="%8."/>
      <w:lvlJc w:val="left"/>
      <w:pPr>
        <w:ind w:left="7200" w:hanging="360"/>
      </w:pPr>
    </w:lvl>
    <w:lvl w:ilvl="8" w:tplc="6C66F4AA">
      <w:start w:val="1"/>
      <w:numFmt w:val="lowerRoman"/>
      <w:lvlText w:val="%9."/>
      <w:lvlJc w:val="right"/>
      <w:pPr>
        <w:ind w:left="7920" w:hanging="180"/>
      </w:pPr>
    </w:lvl>
  </w:abstractNum>
  <w:abstractNum w:abstractNumId="15" w15:restartNumberingAfterBreak="0">
    <w:nsid w:val="41353E0A"/>
    <w:multiLevelType w:val="hybridMultilevel"/>
    <w:tmpl w:val="4F086A9C"/>
    <w:lvl w:ilvl="0" w:tplc="BF2CB3BE">
      <w:start w:val="1"/>
      <w:numFmt w:val="decimal"/>
      <w:lvlText w:val="%1)"/>
      <w:lvlJc w:val="left"/>
      <w:pPr>
        <w:tabs>
          <w:tab w:val="num" w:pos="2880"/>
        </w:tabs>
        <w:ind w:left="2880" w:hanging="540"/>
      </w:pPr>
      <w:rPr>
        <w:rFonts w:hint="default"/>
      </w:rPr>
    </w:lvl>
    <w:lvl w:ilvl="1" w:tplc="82F45F82">
      <w:start w:val="5"/>
      <w:numFmt w:val="upperLetter"/>
      <w:lvlText w:val="%2."/>
      <w:lvlJc w:val="left"/>
      <w:pPr>
        <w:tabs>
          <w:tab w:val="num" w:pos="3420"/>
        </w:tabs>
        <w:ind w:left="3420" w:hanging="360"/>
      </w:pPr>
      <w:rPr>
        <w:rFonts w:hint="default"/>
      </w:r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6" w15:restartNumberingAfterBreak="0">
    <w:nsid w:val="42BD1EC4"/>
    <w:multiLevelType w:val="hybridMultilevel"/>
    <w:tmpl w:val="09DEEDC4"/>
    <w:lvl w:ilvl="0" w:tplc="61183E36">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7" w15:restartNumberingAfterBreak="0">
    <w:nsid w:val="47A410B1"/>
    <w:multiLevelType w:val="hybridMultilevel"/>
    <w:tmpl w:val="F2E4DEB8"/>
    <w:lvl w:ilvl="0" w:tplc="49DCD232">
      <w:start w:val="2"/>
      <w:numFmt w:val="lowerLetter"/>
      <w:lvlText w:val="%1."/>
      <w:lvlJc w:val="left"/>
      <w:pPr>
        <w:tabs>
          <w:tab w:val="num" w:pos="2448"/>
        </w:tabs>
        <w:ind w:left="2448" w:hanging="360"/>
      </w:pPr>
      <w:rPr>
        <w:rFonts w:hint="default"/>
      </w:rPr>
    </w:lvl>
    <w:lvl w:ilvl="1" w:tplc="953210E6">
      <w:start w:val="1"/>
      <w:numFmt w:val="upperLetter"/>
      <w:lvlText w:val="%2."/>
      <w:lvlJc w:val="left"/>
      <w:pPr>
        <w:tabs>
          <w:tab w:val="num" w:pos="3348"/>
        </w:tabs>
        <w:ind w:left="3348" w:hanging="540"/>
      </w:pPr>
      <w:rPr>
        <w:rFonts w:hint="default"/>
      </w:rPr>
    </w:lvl>
    <w:lvl w:ilvl="2" w:tplc="B8D6A020">
      <w:start w:val="1"/>
      <w:numFmt w:val="decimal"/>
      <w:lvlText w:val="%3)"/>
      <w:lvlJc w:val="left"/>
      <w:pPr>
        <w:tabs>
          <w:tab w:val="num" w:pos="4068"/>
        </w:tabs>
        <w:ind w:left="4068" w:hanging="360"/>
      </w:pPr>
      <w:rPr>
        <w:rFonts w:hint="default"/>
      </w:rPr>
    </w:lvl>
    <w:lvl w:ilvl="3" w:tplc="0409000F">
      <w:start w:val="1"/>
      <w:numFmt w:val="decimal"/>
      <w:lvlText w:val="%4."/>
      <w:lvlJc w:val="left"/>
      <w:pPr>
        <w:tabs>
          <w:tab w:val="num" w:pos="4608"/>
        </w:tabs>
        <w:ind w:left="4608" w:hanging="360"/>
      </w:pPr>
    </w:lvl>
    <w:lvl w:ilvl="4" w:tplc="04090019" w:tentative="1">
      <w:start w:val="1"/>
      <w:numFmt w:val="lowerLetter"/>
      <w:lvlText w:val="%5."/>
      <w:lvlJc w:val="left"/>
      <w:pPr>
        <w:tabs>
          <w:tab w:val="num" w:pos="5328"/>
        </w:tabs>
        <w:ind w:left="5328" w:hanging="360"/>
      </w:pPr>
    </w:lvl>
    <w:lvl w:ilvl="5" w:tplc="0409001B" w:tentative="1">
      <w:start w:val="1"/>
      <w:numFmt w:val="lowerRoman"/>
      <w:lvlText w:val="%6."/>
      <w:lvlJc w:val="right"/>
      <w:pPr>
        <w:tabs>
          <w:tab w:val="num" w:pos="6048"/>
        </w:tabs>
        <w:ind w:left="6048" w:hanging="180"/>
      </w:pPr>
    </w:lvl>
    <w:lvl w:ilvl="6" w:tplc="0409000F" w:tentative="1">
      <w:start w:val="1"/>
      <w:numFmt w:val="decimal"/>
      <w:lvlText w:val="%7."/>
      <w:lvlJc w:val="left"/>
      <w:pPr>
        <w:tabs>
          <w:tab w:val="num" w:pos="6768"/>
        </w:tabs>
        <w:ind w:left="6768" w:hanging="360"/>
      </w:pPr>
    </w:lvl>
    <w:lvl w:ilvl="7" w:tplc="04090019" w:tentative="1">
      <w:start w:val="1"/>
      <w:numFmt w:val="lowerLetter"/>
      <w:lvlText w:val="%8."/>
      <w:lvlJc w:val="left"/>
      <w:pPr>
        <w:tabs>
          <w:tab w:val="num" w:pos="7488"/>
        </w:tabs>
        <w:ind w:left="7488" w:hanging="360"/>
      </w:pPr>
    </w:lvl>
    <w:lvl w:ilvl="8" w:tplc="0409001B" w:tentative="1">
      <w:start w:val="1"/>
      <w:numFmt w:val="lowerRoman"/>
      <w:lvlText w:val="%9."/>
      <w:lvlJc w:val="right"/>
      <w:pPr>
        <w:tabs>
          <w:tab w:val="num" w:pos="8208"/>
        </w:tabs>
        <w:ind w:left="8208" w:hanging="180"/>
      </w:pPr>
    </w:lvl>
  </w:abstractNum>
  <w:abstractNum w:abstractNumId="18" w15:restartNumberingAfterBreak="0">
    <w:nsid w:val="4C5C2A44"/>
    <w:multiLevelType w:val="hybridMultilevel"/>
    <w:tmpl w:val="A7BE962C"/>
    <w:lvl w:ilvl="0" w:tplc="AAA4FFCA">
      <w:start w:val="2"/>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9" w15:restartNumberingAfterBreak="0">
    <w:nsid w:val="529D1573"/>
    <w:multiLevelType w:val="hybridMultilevel"/>
    <w:tmpl w:val="0C28A7D2"/>
    <w:lvl w:ilvl="0" w:tplc="9EF80054">
      <w:start w:val="1"/>
      <w:numFmt w:val="decimal"/>
      <w:lvlText w:val="%1."/>
      <w:lvlJc w:val="left"/>
      <w:pPr>
        <w:tabs>
          <w:tab w:val="num" w:pos="1800"/>
        </w:tabs>
        <w:ind w:left="1800" w:hanging="540"/>
      </w:pPr>
      <w:rPr>
        <w:rFonts w:hint="default"/>
      </w:rPr>
    </w:lvl>
    <w:lvl w:ilvl="1" w:tplc="04090019">
      <w:start w:val="1"/>
      <w:numFmt w:val="lowerLetter"/>
      <w:lvlText w:val="%2."/>
      <w:lvlJc w:val="left"/>
      <w:pPr>
        <w:tabs>
          <w:tab w:val="num" w:pos="2340"/>
        </w:tabs>
        <w:ind w:left="2340" w:hanging="360"/>
      </w:pPr>
    </w:lvl>
    <w:lvl w:ilvl="2" w:tplc="0409001B">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0" w15:restartNumberingAfterBreak="0">
    <w:nsid w:val="56C46DB3"/>
    <w:multiLevelType w:val="hybridMultilevel"/>
    <w:tmpl w:val="90B27194"/>
    <w:lvl w:ilvl="0" w:tplc="04090011">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21" w15:restartNumberingAfterBreak="0">
    <w:nsid w:val="5B3E1120"/>
    <w:multiLevelType w:val="hybridMultilevel"/>
    <w:tmpl w:val="CD9ED754"/>
    <w:lvl w:ilvl="0" w:tplc="869A45A6">
      <w:start w:val="1"/>
      <w:numFmt w:val="decimal"/>
      <w:lvlText w:val="%1."/>
      <w:lvlJc w:val="left"/>
      <w:pPr>
        <w:tabs>
          <w:tab w:val="num" w:pos="1620"/>
        </w:tabs>
        <w:ind w:left="1620" w:hanging="360"/>
      </w:pPr>
      <w:rPr>
        <w:rFonts w:hint="default"/>
      </w:rPr>
    </w:lvl>
    <w:lvl w:ilvl="1" w:tplc="B5B45AD4">
      <w:start w:val="1"/>
      <w:numFmt w:val="lowerLetter"/>
      <w:lvlText w:val="%2."/>
      <w:lvlJc w:val="left"/>
      <w:pPr>
        <w:tabs>
          <w:tab w:val="num" w:pos="2340"/>
        </w:tabs>
        <w:ind w:left="2340" w:hanging="360"/>
      </w:pPr>
      <w:rPr>
        <w:rFonts w:hint="default"/>
      </w:rPr>
    </w:lvl>
    <w:lvl w:ilvl="2" w:tplc="0409001B">
      <w:start w:val="1"/>
      <w:numFmt w:val="lowerRoman"/>
      <w:lvlText w:val="%3."/>
      <w:lvlJc w:val="right"/>
      <w:pPr>
        <w:tabs>
          <w:tab w:val="num" w:pos="3060"/>
        </w:tabs>
        <w:ind w:left="3060" w:hanging="180"/>
      </w:pPr>
    </w:lvl>
    <w:lvl w:ilvl="3" w:tplc="0409000F">
      <w:start w:val="1"/>
      <w:numFmt w:val="decimal"/>
      <w:lvlText w:val="%4."/>
      <w:lvlJc w:val="left"/>
      <w:pPr>
        <w:tabs>
          <w:tab w:val="num" w:pos="3780"/>
        </w:tabs>
        <w:ind w:left="3780" w:hanging="360"/>
      </w:pPr>
    </w:lvl>
    <w:lvl w:ilvl="4" w:tplc="64F2F9C0">
      <w:start w:val="5"/>
      <w:numFmt w:val="upperLetter"/>
      <w:lvlText w:val="%5."/>
      <w:lvlJc w:val="left"/>
      <w:pPr>
        <w:tabs>
          <w:tab w:val="num" w:pos="4680"/>
        </w:tabs>
        <w:ind w:left="4680" w:hanging="540"/>
      </w:pPr>
      <w:rPr>
        <w:rFonts w:hint="default"/>
      </w:r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2" w15:restartNumberingAfterBreak="0">
    <w:nsid w:val="5EF1140D"/>
    <w:multiLevelType w:val="hybridMultilevel"/>
    <w:tmpl w:val="B0F436EA"/>
    <w:lvl w:ilvl="0" w:tplc="866EC2A4">
      <w:start w:val="2"/>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3" w15:restartNumberingAfterBreak="0">
    <w:nsid w:val="642B171B"/>
    <w:multiLevelType w:val="hybridMultilevel"/>
    <w:tmpl w:val="4142F268"/>
    <w:lvl w:ilvl="0" w:tplc="42761B70">
      <w:start w:val="2"/>
      <w:numFmt w:val="decimal"/>
      <w:lvlText w:val="%1."/>
      <w:lvlJc w:val="left"/>
      <w:pPr>
        <w:tabs>
          <w:tab w:val="num" w:pos="1620"/>
        </w:tabs>
        <w:ind w:left="1620" w:hanging="360"/>
      </w:pPr>
      <w:rPr>
        <w:rFonts w:hint="default"/>
      </w:rPr>
    </w:lvl>
    <w:lvl w:ilvl="1" w:tplc="6C56A380">
      <w:start w:val="1"/>
      <w:numFmt w:val="lowerLetter"/>
      <w:lvlText w:val="%2."/>
      <w:lvlJc w:val="left"/>
      <w:pPr>
        <w:tabs>
          <w:tab w:val="num" w:pos="2520"/>
        </w:tabs>
        <w:ind w:left="2520" w:hanging="540"/>
      </w:pPr>
      <w:rPr>
        <w:rFonts w:hint="default"/>
      </w:rPr>
    </w:lvl>
    <w:lvl w:ilvl="2" w:tplc="24E007C8">
      <w:start w:val="1"/>
      <w:numFmt w:val="upperLetter"/>
      <w:lvlText w:val="%3."/>
      <w:lvlJc w:val="left"/>
      <w:pPr>
        <w:tabs>
          <w:tab w:val="num" w:pos="3240"/>
        </w:tabs>
        <w:ind w:left="3240" w:hanging="360"/>
      </w:pPr>
      <w:rPr>
        <w:rFonts w:hint="default"/>
      </w:r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4" w15:restartNumberingAfterBreak="0">
    <w:nsid w:val="65F52E6C"/>
    <w:multiLevelType w:val="hybridMultilevel"/>
    <w:tmpl w:val="3CC83C4A"/>
    <w:lvl w:ilvl="0" w:tplc="8CB6B8C0">
      <w:start w:val="2"/>
      <w:numFmt w:val="lowerLetter"/>
      <w:lvlText w:val="%1."/>
      <w:lvlJc w:val="left"/>
      <w:pPr>
        <w:tabs>
          <w:tab w:val="num" w:pos="2340"/>
        </w:tabs>
        <w:ind w:left="2340" w:hanging="54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5" w15:restartNumberingAfterBreak="0">
    <w:nsid w:val="66552824"/>
    <w:multiLevelType w:val="hybridMultilevel"/>
    <w:tmpl w:val="93083358"/>
    <w:lvl w:ilvl="0" w:tplc="01124E48">
      <w:start w:val="1"/>
      <w:numFmt w:val="lowerLetter"/>
      <w:lvlText w:val="%1."/>
      <w:lvlJc w:val="left"/>
      <w:pPr>
        <w:tabs>
          <w:tab w:val="num" w:pos="2700"/>
        </w:tabs>
        <w:ind w:left="2700" w:hanging="36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26" w15:restartNumberingAfterBreak="0">
    <w:nsid w:val="68A01720"/>
    <w:multiLevelType w:val="hybridMultilevel"/>
    <w:tmpl w:val="C06459EE"/>
    <w:lvl w:ilvl="0" w:tplc="04090011">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27" w15:restartNumberingAfterBreak="0">
    <w:nsid w:val="6AF04E84"/>
    <w:multiLevelType w:val="hybridMultilevel"/>
    <w:tmpl w:val="5F3C0D0A"/>
    <w:lvl w:ilvl="0" w:tplc="26EC955C">
      <w:start w:val="1"/>
      <w:numFmt w:val="lowerLetter"/>
      <w:lvlText w:val="%1."/>
      <w:lvlJc w:val="left"/>
      <w:pPr>
        <w:tabs>
          <w:tab w:val="num" w:pos="2160"/>
        </w:tabs>
        <w:ind w:left="2160" w:hanging="360"/>
      </w:pPr>
      <w:rPr>
        <w:rFonts w:hint="default"/>
      </w:rPr>
    </w:lvl>
    <w:lvl w:ilvl="1" w:tplc="9E187F78">
      <w:start w:val="2"/>
      <w:numFmt w:val="upperLetter"/>
      <w:lvlText w:val="%2."/>
      <w:lvlJc w:val="left"/>
      <w:pPr>
        <w:tabs>
          <w:tab w:val="num" w:pos="3060"/>
        </w:tabs>
        <w:ind w:left="3060" w:hanging="54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8" w15:restartNumberingAfterBreak="0">
    <w:nsid w:val="6C165527"/>
    <w:multiLevelType w:val="hybridMultilevel"/>
    <w:tmpl w:val="0F965B32"/>
    <w:lvl w:ilvl="0" w:tplc="04090011">
      <w:start w:val="1"/>
      <w:numFmt w:val="decimal"/>
      <w:lvlText w:val="%1)"/>
      <w:lvlJc w:val="left"/>
      <w:pPr>
        <w:tabs>
          <w:tab w:val="num" w:pos="5580"/>
        </w:tabs>
        <w:ind w:left="5580" w:hanging="360"/>
      </w:pPr>
    </w:lvl>
    <w:lvl w:ilvl="1" w:tplc="04090019" w:tentative="1">
      <w:start w:val="1"/>
      <w:numFmt w:val="lowerLetter"/>
      <w:lvlText w:val="%2."/>
      <w:lvlJc w:val="left"/>
      <w:pPr>
        <w:tabs>
          <w:tab w:val="num" w:pos="6300"/>
        </w:tabs>
        <w:ind w:left="6300" w:hanging="360"/>
      </w:pPr>
    </w:lvl>
    <w:lvl w:ilvl="2" w:tplc="0409001B" w:tentative="1">
      <w:start w:val="1"/>
      <w:numFmt w:val="lowerRoman"/>
      <w:lvlText w:val="%3."/>
      <w:lvlJc w:val="right"/>
      <w:pPr>
        <w:tabs>
          <w:tab w:val="num" w:pos="7020"/>
        </w:tabs>
        <w:ind w:left="7020" w:hanging="180"/>
      </w:pPr>
    </w:lvl>
    <w:lvl w:ilvl="3" w:tplc="0409000F" w:tentative="1">
      <w:start w:val="1"/>
      <w:numFmt w:val="decimal"/>
      <w:lvlText w:val="%4."/>
      <w:lvlJc w:val="left"/>
      <w:pPr>
        <w:tabs>
          <w:tab w:val="num" w:pos="7740"/>
        </w:tabs>
        <w:ind w:left="7740" w:hanging="360"/>
      </w:pPr>
    </w:lvl>
    <w:lvl w:ilvl="4" w:tplc="04090019" w:tentative="1">
      <w:start w:val="1"/>
      <w:numFmt w:val="lowerLetter"/>
      <w:lvlText w:val="%5."/>
      <w:lvlJc w:val="left"/>
      <w:pPr>
        <w:tabs>
          <w:tab w:val="num" w:pos="8460"/>
        </w:tabs>
        <w:ind w:left="8460" w:hanging="360"/>
      </w:pPr>
    </w:lvl>
    <w:lvl w:ilvl="5" w:tplc="0409001B" w:tentative="1">
      <w:start w:val="1"/>
      <w:numFmt w:val="lowerRoman"/>
      <w:lvlText w:val="%6."/>
      <w:lvlJc w:val="right"/>
      <w:pPr>
        <w:tabs>
          <w:tab w:val="num" w:pos="9180"/>
        </w:tabs>
        <w:ind w:left="9180" w:hanging="180"/>
      </w:pPr>
    </w:lvl>
    <w:lvl w:ilvl="6" w:tplc="0409000F" w:tentative="1">
      <w:start w:val="1"/>
      <w:numFmt w:val="decimal"/>
      <w:lvlText w:val="%7."/>
      <w:lvlJc w:val="left"/>
      <w:pPr>
        <w:tabs>
          <w:tab w:val="num" w:pos="9900"/>
        </w:tabs>
        <w:ind w:left="9900" w:hanging="360"/>
      </w:pPr>
    </w:lvl>
    <w:lvl w:ilvl="7" w:tplc="04090019" w:tentative="1">
      <w:start w:val="1"/>
      <w:numFmt w:val="lowerLetter"/>
      <w:lvlText w:val="%8."/>
      <w:lvlJc w:val="left"/>
      <w:pPr>
        <w:tabs>
          <w:tab w:val="num" w:pos="10620"/>
        </w:tabs>
        <w:ind w:left="10620" w:hanging="360"/>
      </w:pPr>
    </w:lvl>
    <w:lvl w:ilvl="8" w:tplc="0409001B" w:tentative="1">
      <w:start w:val="1"/>
      <w:numFmt w:val="lowerRoman"/>
      <w:lvlText w:val="%9."/>
      <w:lvlJc w:val="right"/>
      <w:pPr>
        <w:tabs>
          <w:tab w:val="num" w:pos="11340"/>
        </w:tabs>
        <w:ind w:left="11340" w:hanging="180"/>
      </w:pPr>
    </w:lvl>
  </w:abstractNum>
  <w:abstractNum w:abstractNumId="29" w15:restartNumberingAfterBreak="0">
    <w:nsid w:val="6EC55A99"/>
    <w:multiLevelType w:val="hybridMultilevel"/>
    <w:tmpl w:val="7F9E669C"/>
    <w:lvl w:ilvl="0" w:tplc="AA16BBE2">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0" w15:restartNumberingAfterBreak="0">
    <w:nsid w:val="6FEB5F6E"/>
    <w:multiLevelType w:val="hybridMultilevel"/>
    <w:tmpl w:val="D2B2908C"/>
    <w:lvl w:ilvl="0" w:tplc="BDF63E84">
      <w:start w:val="2"/>
      <w:numFmt w:val="lowerLetter"/>
      <w:lvlText w:val="%1."/>
      <w:lvlJc w:val="left"/>
      <w:pPr>
        <w:tabs>
          <w:tab w:val="num" w:pos="2340"/>
        </w:tabs>
        <w:ind w:left="2340" w:hanging="54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15:restartNumberingAfterBreak="0">
    <w:nsid w:val="713D096B"/>
    <w:multiLevelType w:val="hybridMultilevel"/>
    <w:tmpl w:val="7F1A68B0"/>
    <w:lvl w:ilvl="0" w:tplc="04090011">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32" w15:restartNumberingAfterBreak="0">
    <w:nsid w:val="745949B8"/>
    <w:multiLevelType w:val="hybridMultilevel"/>
    <w:tmpl w:val="979E136C"/>
    <w:lvl w:ilvl="0" w:tplc="04090011">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33" w15:restartNumberingAfterBreak="0">
    <w:nsid w:val="767B18DE"/>
    <w:multiLevelType w:val="hybridMultilevel"/>
    <w:tmpl w:val="FB00D7AE"/>
    <w:lvl w:ilvl="0" w:tplc="3BBE51FE">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425466964">
    <w:abstractNumId w:val="1"/>
  </w:num>
  <w:num w:numId="2" w16cid:durableId="871694409">
    <w:abstractNumId w:val="1"/>
    <w:lvlOverride w:ilvl="0">
      <w:startOverride w:val="1"/>
    </w:lvlOverride>
    <w:lvlOverride w:ilvl="1">
      <w:startOverride w:val="1"/>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22324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867893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281764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31521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23071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6153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24286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10" w16cid:durableId="1167401177">
    <w:abstractNumId w:val="6"/>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5345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63202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47859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0865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67050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82230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18834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77604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7020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89404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5818872">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7432190">
    <w:abstractNumId w:val="13"/>
    <w:lvlOverride w:ilvl="0">
      <w:startOverride w:val="2"/>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763988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8148406">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80159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47259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7218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819214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0277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7912833">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8727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657693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32455695">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96907090">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92133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08C"/>
    <w:rsid w:val="000222B8"/>
    <w:rsid w:val="000253B2"/>
    <w:rsid w:val="00033047"/>
    <w:rsid w:val="00044CDB"/>
    <w:rsid w:val="00052D05"/>
    <w:rsid w:val="000666E2"/>
    <w:rsid w:val="00092B4A"/>
    <w:rsid w:val="00096921"/>
    <w:rsid w:val="00097ABC"/>
    <w:rsid w:val="000A0217"/>
    <w:rsid w:val="000B1DBA"/>
    <w:rsid w:val="000B3A2B"/>
    <w:rsid w:val="000C2C5F"/>
    <w:rsid w:val="000C7712"/>
    <w:rsid w:val="000D3720"/>
    <w:rsid w:val="000E5DA9"/>
    <w:rsid w:val="000E7ABF"/>
    <w:rsid w:val="001107CA"/>
    <w:rsid w:val="001149E9"/>
    <w:rsid w:val="0013524F"/>
    <w:rsid w:val="001358D2"/>
    <w:rsid w:val="0016562C"/>
    <w:rsid w:val="001771CE"/>
    <w:rsid w:val="001776CF"/>
    <w:rsid w:val="00197498"/>
    <w:rsid w:val="001A0DBE"/>
    <w:rsid w:val="001A4D05"/>
    <w:rsid w:val="001B0695"/>
    <w:rsid w:val="001B2FF5"/>
    <w:rsid w:val="001C762F"/>
    <w:rsid w:val="001D37E5"/>
    <w:rsid w:val="001D61AD"/>
    <w:rsid w:val="001D6D18"/>
    <w:rsid w:val="001F3A99"/>
    <w:rsid w:val="00202B6B"/>
    <w:rsid w:val="002035E5"/>
    <w:rsid w:val="00203C42"/>
    <w:rsid w:val="002109DB"/>
    <w:rsid w:val="00215594"/>
    <w:rsid w:val="00216411"/>
    <w:rsid w:val="00233447"/>
    <w:rsid w:val="00237003"/>
    <w:rsid w:val="00237521"/>
    <w:rsid w:val="00244E56"/>
    <w:rsid w:val="0024678A"/>
    <w:rsid w:val="002534BF"/>
    <w:rsid w:val="00254393"/>
    <w:rsid w:val="00264197"/>
    <w:rsid w:val="00266AA7"/>
    <w:rsid w:val="00268BFE"/>
    <w:rsid w:val="0027346B"/>
    <w:rsid w:val="00276DD3"/>
    <w:rsid w:val="00280EE4"/>
    <w:rsid w:val="002825BD"/>
    <w:rsid w:val="0029690A"/>
    <w:rsid w:val="002A7803"/>
    <w:rsid w:val="002B1EEE"/>
    <w:rsid w:val="002B38E4"/>
    <w:rsid w:val="002B3DEF"/>
    <w:rsid w:val="002C57C8"/>
    <w:rsid w:val="002D71AA"/>
    <w:rsid w:val="002D7318"/>
    <w:rsid w:val="002F3630"/>
    <w:rsid w:val="002F5CFD"/>
    <w:rsid w:val="00304F78"/>
    <w:rsid w:val="003143AD"/>
    <w:rsid w:val="0031763C"/>
    <w:rsid w:val="003250B7"/>
    <w:rsid w:val="003341C5"/>
    <w:rsid w:val="00334386"/>
    <w:rsid w:val="00346306"/>
    <w:rsid w:val="00367DD7"/>
    <w:rsid w:val="003768EF"/>
    <w:rsid w:val="003916BE"/>
    <w:rsid w:val="00394452"/>
    <w:rsid w:val="003A061F"/>
    <w:rsid w:val="003A25BF"/>
    <w:rsid w:val="003D762C"/>
    <w:rsid w:val="003D7FEC"/>
    <w:rsid w:val="003E48AC"/>
    <w:rsid w:val="003F4D73"/>
    <w:rsid w:val="003F4E64"/>
    <w:rsid w:val="003F52E0"/>
    <w:rsid w:val="00403ABA"/>
    <w:rsid w:val="00406B82"/>
    <w:rsid w:val="00407AD1"/>
    <w:rsid w:val="004161C0"/>
    <w:rsid w:val="004200B8"/>
    <w:rsid w:val="004230E7"/>
    <w:rsid w:val="00423E54"/>
    <w:rsid w:val="00427C6A"/>
    <w:rsid w:val="00440BD8"/>
    <w:rsid w:val="00441760"/>
    <w:rsid w:val="004513DA"/>
    <w:rsid w:val="00451498"/>
    <w:rsid w:val="00486309"/>
    <w:rsid w:val="004976EF"/>
    <w:rsid w:val="00497A57"/>
    <w:rsid w:val="004A4A97"/>
    <w:rsid w:val="004A76B8"/>
    <w:rsid w:val="004B4D7C"/>
    <w:rsid w:val="004C518F"/>
    <w:rsid w:val="004D7D23"/>
    <w:rsid w:val="004F2B70"/>
    <w:rsid w:val="004F6FF8"/>
    <w:rsid w:val="005106B1"/>
    <w:rsid w:val="005123F9"/>
    <w:rsid w:val="00514911"/>
    <w:rsid w:val="00516298"/>
    <w:rsid w:val="0051721B"/>
    <w:rsid w:val="00520B23"/>
    <w:rsid w:val="005666F0"/>
    <w:rsid w:val="0057437C"/>
    <w:rsid w:val="00575BA2"/>
    <w:rsid w:val="00590DBC"/>
    <w:rsid w:val="0059240A"/>
    <w:rsid w:val="00595ADA"/>
    <w:rsid w:val="005A694B"/>
    <w:rsid w:val="005B008C"/>
    <w:rsid w:val="005B2FDA"/>
    <w:rsid w:val="005B692E"/>
    <w:rsid w:val="005B7A8B"/>
    <w:rsid w:val="005D594D"/>
    <w:rsid w:val="005E3662"/>
    <w:rsid w:val="005E589D"/>
    <w:rsid w:val="005E5DC0"/>
    <w:rsid w:val="005E7D7F"/>
    <w:rsid w:val="00601F56"/>
    <w:rsid w:val="00604322"/>
    <w:rsid w:val="00615F16"/>
    <w:rsid w:val="00632871"/>
    <w:rsid w:val="00640483"/>
    <w:rsid w:val="00643C1E"/>
    <w:rsid w:val="00647D7B"/>
    <w:rsid w:val="006518BB"/>
    <w:rsid w:val="00655CEE"/>
    <w:rsid w:val="00674FF5"/>
    <w:rsid w:val="00676D41"/>
    <w:rsid w:val="00682AF3"/>
    <w:rsid w:val="0068302B"/>
    <w:rsid w:val="006A0EDA"/>
    <w:rsid w:val="006A5F59"/>
    <w:rsid w:val="006C4754"/>
    <w:rsid w:val="006C54B3"/>
    <w:rsid w:val="006D7711"/>
    <w:rsid w:val="006E7ABE"/>
    <w:rsid w:val="00710109"/>
    <w:rsid w:val="00714180"/>
    <w:rsid w:val="0072153E"/>
    <w:rsid w:val="0073332F"/>
    <w:rsid w:val="0074766A"/>
    <w:rsid w:val="007567AA"/>
    <w:rsid w:val="00762468"/>
    <w:rsid w:val="00764E66"/>
    <w:rsid w:val="00770742"/>
    <w:rsid w:val="007750CB"/>
    <w:rsid w:val="00775679"/>
    <w:rsid w:val="0077674D"/>
    <w:rsid w:val="007C3C34"/>
    <w:rsid w:val="007C47B1"/>
    <w:rsid w:val="007C6879"/>
    <w:rsid w:val="007E0F36"/>
    <w:rsid w:val="007F082B"/>
    <w:rsid w:val="007F18EE"/>
    <w:rsid w:val="007F3292"/>
    <w:rsid w:val="008038BE"/>
    <w:rsid w:val="00826D38"/>
    <w:rsid w:val="00827CB8"/>
    <w:rsid w:val="0082EFFD"/>
    <w:rsid w:val="008451E3"/>
    <w:rsid w:val="00850AE9"/>
    <w:rsid w:val="00855639"/>
    <w:rsid w:val="008600D9"/>
    <w:rsid w:val="00867841"/>
    <w:rsid w:val="00880C5D"/>
    <w:rsid w:val="008870ED"/>
    <w:rsid w:val="00897372"/>
    <w:rsid w:val="008D11F3"/>
    <w:rsid w:val="008D1553"/>
    <w:rsid w:val="008D4BBF"/>
    <w:rsid w:val="008D64A5"/>
    <w:rsid w:val="008E258C"/>
    <w:rsid w:val="008E3640"/>
    <w:rsid w:val="008E5DE0"/>
    <w:rsid w:val="008E7C6F"/>
    <w:rsid w:val="008F17D3"/>
    <w:rsid w:val="0090353C"/>
    <w:rsid w:val="0091645C"/>
    <w:rsid w:val="00923F0B"/>
    <w:rsid w:val="009323BF"/>
    <w:rsid w:val="00933388"/>
    <w:rsid w:val="00934737"/>
    <w:rsid w:val="009559B5"/>
    <w:rsid w:val="0097312E"/>
    <w:rsid w:val="009734C0"/>
    <w:rsid w:val="00982C9B"/>
    <w:rsid w:val="009844F8"/>
    <w:rsid w:val="0099264C"/>
    <w:rsid w:val="009A0F45"/>
    <w:rsid w:val="009A631C"/>
    <w:rsid w:val="009C0A5C"/>
    <w:rsid w:val="009D620B"/>
    <w:rsid w:val="009E0FEF"/>
    <w:rsid w:val="009F5455"/>
    <w:rsid w:val="00A018F6"/>
    <w:rsid w:val="00A11755"/>
    <w:rsid w:val="00A15CC2"/>
    <w:rsid w:val="00A23BBC"/>
    <w:rsid w:val="00A24523"/>
    <w:rsid w:val="00A326EB"/>
    <w:rsid w:val="00A354C8"/>
    <w:rsid w:val="00A42547"/>
    <w:rsid w:val="00A43380"/>
    <w:rsid w:val="00A51BFA"/>
    <w:rsid w:val="00A51E02"/>
    <w:rsid w:val="00A53AED"/>
    <w:rsid w:val="00A55C54"/>
    <w:rsid w:val="00A60FE7"/>
    <w:rsid w:val="00A64D67"/>
    <w:rsid w:val="00A714F7"/>
    <w:rsid w:val="00A73A93"/>
    <w:rsid w:val="00A74AF0"/>
    <w:rsid w:val="00A77104"/>
    <w:rsid w:val="00A833A6"/>
    <w:rsid w:val="00A9016F"/>
    <w:rsid w:val="00A9788D"/>
    <w:rsid w:val="00AA6FEB"/>
    <w:rsid w:val="00AB0DA6"/>
    <w:rsid w:val="00AB197B"/>
    <w:rsid w:val="00AB2D36"/>
    <w:rsid w:val="00AB5CFD"/>
    <w:rsid w:val="00AB6596"/>
    <w:rsid w:val="00AB75A4"/>
    <w:rsid w:val="00AC3324"/>
    <w:rsid w:val="00AC4178"/>
    <w:rsid w:val="00AC7994"/>
    <w:rsid w:val="00AD18AC"/>
    <w:rsid w:val="00AD1975"/>
    <w:rsid w:val="00AD2FE9"/>
    <w:rsid w:val="00AE6FD7"/>
    <w:rsid w:val="00AF0845"/>
    <w:rsid w:val="00AF3E45"/>
    <w:rsid w:val="00B03E70"/>
    <w:rsid w:val="00B06B6A"/>
    <w:rsid w:val="00B21E76"/>
    <w:rsid w:val="00B277C0"/>
    <w:rsid w:val="00B42B69"/>
    <w:rsid w:val="00B51E33"/>
    <w:rsid w:val="00B6219B"/>
    <w:rsid w:val="00B65235"/>
    <w:rsid w:val="00B67B53"/>
    <w:rsid w:val="00B80411"/>
    <w:rsid w:val="00B82486"/>
    <w:rsid w:val="00B8304C"/>
    <w:rsid w:val="00B84327"/>
    <w:rsid w:val="00B950AB"/>
    <w:rsid w:val="00BA0573"/>
    <w:rsid w:val="00BB108C"/>
    <w:rsid w:val="00BB32BC"/>
    <w:rsid w:val="00BC3181"/>
    <w:rsid w:val="00BD21D0"/>
    <w:rsid w:val="00BE0FA9"/>
    <w:rsid w:val="00BF28D3"/>
    <w:rsid w:val="00BF72D6"/>
    <w:rsid w:val="00C163A1"/>
    <w:rsid w:val="00C20CD4"/>
    <w:rsid w:val="00C2416C"/>
    <w:rsid w:val="00C35DB6"/>
    <w:rsid w:val="00C54223"/>
    <w:rsid w:val="00C54D37"/>
    <w:rsid w:val="00C550C2"/>
    <w:rsid w:val="00C65297"/>
    <w:rsid w:val="00C6687D"/>
    <w:rsid w:val="00C7396E"/>
    <w:rsid w:val="00C8268F"/>
    <w:rsid w:val="00CA3C2B"/>
    <w:rsid w:val="00CB2088"/>
    <w:rsid w:val="00CB335E"/>
    <w:rsid w:val="00CB7181"/>
    <w:rsid w:val="00CC5F51"/>
    <w:rsid w:val="00CD186B"/>
    <w:rsid w:val="00CD2ED1"/>
    <w:rsid w:val="00CE0EF3"/>
    <w:rsid w:val="00CE15C1"/>
    <w:rsid w:val="00CE1C63"/>
    <w:rsid w:val="00CE3927"/>
    <w:rsid w:val="00CE5978"/>
    <w:rsid w:val="00D327A1"/>
    <w:rsid w:val="00D33D00"/>
    <w:rsid w:val="00D353F9"/>
    <w:rsid w:val="00D411F8"/>
    <w:rsid w:val="00D456DB"/>
    <w:rsid w:val="00D51825"/>
    <w:rsid w:val="00D5440B"/>
    <w:rsid w:val="00D5647E"/>
    <w:rsid w:val="00D56692"/>
    <w:rsid w:val="00D57273"/>
    <w:rsid w:val="00D610C7"/>
    <w:rsid w:val="00D61AB3"/>
    <w:rsid w:val="00D83534"/>
    <w:rsid w:val="00D837F2"/>
    <w:rsid w:val="00D85967"/>
    <w:rsid w:val="00DA6BFE"/>
    <w:rsid w:val="00DB3F87"/>
    <w:rsid w:val="00DB40E9"/>
    <w:rsid w:val="00DC249E"/>
    <w:rsid w:val="00DC48D5"/>
    <w:rsid w:val="00DC7361"/>
    <w:rsid w:val="00DD7349"/>
    <w:rsid w:val="00DE1DF7"/>
    <w:rsid w:val="00DE447A"/>
    <w:rsid w:val="00DF5B32"/>
    <w:rsid w:val="00E025B4"/>
    <w:rsid w:val="00E067C6"/>
    <w:rsid w:val="00E06AAF"/>
    <w:rsid w:val="00E50684"/>
    <w:rsid w:val="00E539CC"/>
    <w:rsid w:val="00E53E01"/>
    <w:rsid w:val="00E56C91"/>
    <w:rsid w:val="00E6081D"/>
    <w:rsid w:val="00E609C9"/>
    <w:rsid w:val="00E6159B"/>
    <w:rsid w:val="00E62595"/>
    <w:rsid w:val="00E64CB0"/>
    <w:rsid w:val="00E7343E"/>
    <w:rsid w:val="00E9488D"/>
    <w:rsid w:val="00EB24EF"/>
    <w:rsid w:val="00EB7634"/>
    <w:rsid w:val="00EE05FD"/>
    <w:rsid w:val="00EE4CFD"/>
    <w:rsid w:val="00F0108E"/>
    <w:rsid w:val="00F057D9"/>
    <w:rsid w:val="00F05AAE"/>
    <w:rsid w:val="00F07969"/>
    <w:rsid w:val="00F16BB9"/>
    <w:rsid w:val="00F174EE"/>
    <w:rsid w:val="00F2197D"/>
    <w:rsid w:val="00F23F72"/>
    <w:rsid w:val="00F245AB"/>
    <w:rsid w:val="00F31417"/>
    <w:rsid w:val="00F36E37"/>
    <w:rsid w:val="00F402BF"/>
    <w:rsid w:val="00F63B8C"/>
    <w:rsid w:val="00F659B7"/>
    <w:rsid w:val="00F71DC3"/>
    <w:rsid w:val="00F850A7"/>
    <w:rsid w:val="00F960AD"/>
    <w:rsid w:val="00F977A9"/>
    <w:rsid w:val="00FA4CE6"/>
    <w:rsid w:val="00FB2781"/>
    <w:rsid w:val="00FB5DE1"/>
    <w:rsid w:val="00FC03F1"/>
    <w:rsid w:val="00FC0AC5"/>
    <w:rsid w:val="00FC3719"/>
    <w:rsid w:val="00FC64C5"/>
    <w:rsid w:val="00FD702A"/>
    <w:rsid w:val="00FE1608"/>
    <w:rsid w:val="00FE2E65"/>
    <w:rsid w:val="01228819"/>
    <w:rsid w:val="013B4742"/>
    <w:rsid w:val="01D098D1"/>
    <w:rsid w:val="0213E2D6"/>
    <w:rsid w:val="027E782B"/>
    <w:rsid w:val="02819D2F"/>
    <w:rsid w:val="028DD558"/>
    <w:rsid w:val="0299A8E9"/>
    <w:rsid w:val="02DFDB6B"/>
    <w:rsid w:val="02E31152"/>
    <w:rsid w:val="03839BCC"/>
    <w:rsid w:val="03A18913"/>
    <w:rsid w:val="03B48B7D"/>
    <w:rsid w:val="043E17E4"/>
    <w:rsid w:val="04FE1C57"/>
    <w:rsid w:val="054A8EC9"/>
    <w:rsid w:val="057D3819"/>
    <w:rsid w:val="059A5A3C"/>
    <w:rsid w:val="05BC355F"/>
    <w:rsid w:val="05C499A4"/>
    <w:rsid w:val="0666831C"/>
    <w:rsid w:val="06697902"/>
    <w:rsid w:val="066CAB6F"/>
    <w:rsid w:val="067B7466"/>
    <w:rsid w:val="0696B877"/>
    <w:rsid w:val="06EF2C65"/>
    <w:rsid w:val="06F26899"/>
    <w:rsid w:val="0715F737"/>
    <w:rsid w:val="071D47FB"/>
    <w:rsid w:val="076EADA5"/>
    <w:rsid w:val="07956332"/>
    <w:rsid w:val="07DBE541"/>
    <w:rsid w:val="080C7F17"/>
    <w:rsid w:val="08390517"/>
    <w:rsid w:val="089D8827"/>
    <w:rsid w:val="08A47FBB"/>
    <w:rsid w:val="08BE79CD"/>
    <w:rsid w:val="08EB2A87"/>
    <w:rsid w:val="0913DD5D"/>
    <w:rsid w:val="0914ADEB"/>
    <w:rsid w:val="0943C1D1"/>
    <w:rsid w:val="09567786"/>
    <w:rsid w:val="0981B1C4"/>
    <w:rsid w:val="098653BC"/>
    <w:rsid w:val="09BEDF2E"/>
    <w:rsid w:val="09C265D1"/>
    <w:rsid w:val="09C3C3F6"/>
    <w:rsid w:val="09D1F278"/>
    <w:rsid w:val="0A798DC8"/>
    <w:rsid w:val="0B4B8D04"/>
    <w:rsid w:val="0B6DEB3C"/>
    <w:rsid w:val="0BA24A61"/>
    <w:rsid w:val="0BE411CB"/>
    <w:rsid w:val="0C2600AB"/>
    <w:rsid w:val="0C595AB5"/>
    <w:rsid w:val="0C6E4240"/>
    <w:rsid w:val="0CB5A837"/>
    <w:rsid w:val="0D02BCC7"/>
    <w:rsid w:val="0D1493ED"/>
    <w:rsid w:val="0D17BB7C"/>
    <w:rsid w:val="0D42A93E"/>
    <w:rsid w:val="0D790D00"/>
    <w:rsid w:val="0D914F13"/>
    <w:rsid w:val="0DFB0B40"/>
    <w:rsid w:val="0E37EFB1"/>
    <w:rsid w:val="0E5785F6"/>
    <w:rsid w:val="0E78E978"/>
    <w:rsid w:val="0E8B1931"/>
    <w:rsid w:val="0EC99E0F"/>
    <w:rsid w:val="0ECF8BE3"/>
    <w:rsid w:val="0EE9DA2A"/>
    <w:rsid w:val="0EFEBB02"/>
    <w:rsid w:val="0F1ACE58"/>
    <w:rsid w:val="0F310583"/>
    <w:rsid w:val="0F47B853"/>
    <w:rsid w:val="0F4F8970"/>
    <w:rsid w:val="0F913DDB"/>
    <w:rsid w:val="0F9FD596"/>
    <w:rsid w:val="0FBFFDAE"/>
    <w:rsid w:val="101A74AB"/>
    <w:rsid w:val="101FB371"/>
    <w:rsid w:val="1021161F"/>
    <w:rsid w:val="10421A15"/>
    <w:rsid w:val="105D2878"/>
    <w:rsid w:val="106853A9"/>
    <w:rsid w:val="1070E1C5"/>
    <w:rsid w:val="109E0EDC"/>
    <w:rsid w:val="10D57399"/>
    <w:rsid w:val="11181AFA"/>
    <w:rsid w:val="117FE30E"/>
    <w:rsid w:val="120654FF"/>
    <w:rsid w:val="12167664"/>
    <w:rsid w:val="12278FE2"/>
    <w:rsid w:val="133C2998"/>
    <w:rsid w:val="1354CE6B"/>
    <w:rsid w:val="138A7726"/>
    <w:rsid w:val="13B77C14"/>
    <w:rsid w:val="14548BB9"/>
    <w:rsid w:val="14CF30DB"/>
    <w:rsid w:val="151079BF"/>
    <w:rsid w:val="156E91D9"/>
    <w:rsid w:val="1578BD44"/>
    <w:rsid w:val="157FC66B"/>
    <w:rsid w:val="1591C78C"/>
    <w:rsid w:val="15A8A788"/>
    <w:rsid w:val="15AD6D97"/>
    <w:rsid w:val="15B8BB8A"/>
    <w:rsid w:val="15BFB47D"/>
    <w:rsid w:val="15C01729"/>
    <w:rsid w:val="15EECAD1"/>
    <w:rsid w:val="15F12B9B"/>
    <w:rsid w:val="1603DE26"/>
    <w:rsid w:val="16312AA5"/>
    <w:rsid w:val="16427ED2"/>
    <w:rsid w:val="1662A444"/>
    <w:rsid w:val="168B06C1"/>
    <w:rsid w:val="16BBC6E2"/>
    <w:rsid w:val="16D0DD0E"/>
    <w:rsid w:val="173780D9"/>
    <w:rsid w:val="173AD227"/>
    <w:rsid w:val="1746288A"/>
    <w:rsid w:val="17E8B863"/>
    <w:rsid w:val="18270D9A"/>
    <w:rsid w:val="185B8267"/>
    <w:rsid w:val="1874265C"/>
    <w:rsid w:val="18754658"/>
    <w:rsid w:val="1993F8DB"/>
    <w:rsid w:val="19C0AA6D"/>
    <w:rsid w:val="1A1713D3"/>
    <w:rsid w:val="1A3992AF"/>
    <w:rsid w:val="1A584B02"/>
    <w:rsid w:val="1A8254C0"/>
    <w:rsid w:val="1ABCFEBC"/>
    <w:rsid w:val="1BA293E2"/>
    <w:rsid w:val="1BA3A6D6"/>
    <w:rsid w:val="1BBF8DDE"/>
    <w:rsid w:val="1C07AAC8"/>
    <w:rsid w:val="1C8A1523"/>
    <w:rsid w:val="1CDD4F01"/>
    <w:rsid w:val="1CF6AAF7"/>
    <w:rsid w:val="1DA29342"/>
    <w:rsid w:val="1DC318B6"/>
    <w:rsid w:val="1DCB17F6"/>
    <w:rsid w:val="1E11A602"/>
    <w:rsid w:val="1E3D271C"/>
    <w:rsid w:val="1E5DFD6B"/>
    <w:rsid w:val="1E6FF5D6"/>
    <w:rsid w:val="1E70BBE5"/>
    <w:rsid w:val="1EA57832"/>
    <w:rsid w:val="1ECFCD04"/>
    <w:rsid w:val="1F67E995"/>
    <w:rsid w:val="1FDD0263"/>
    <w:rsid w:val="1FFF997E"/>
    <w:rsid w:val="202301D9"/>
    <w:rsid w:val="203CEEF7"/>
    <w:rsid w:val="205233BD"/>
    <w:rsid w:val="207C19EB"/>
    <w:rsid w:val="20947EE5"/>
    <w:rsid w:val="20B42615"/>
    <w:rsid w:val="20C037C5"/>
    <w:rsid w:val="20D521A6"/>
    <w:rsid w:val="21307165"/>
    <w:rsid w:val="2187D6D1"/>
    <w:rsid w:val="222E9892"/>
    <w:rsid w:val="225E8342"/>
    <w:rsid w:val="2260AB8E"/>
    <w:rsid w:val="2264155D"/>
    <w:rsid w:val="2266C8DC"/>
    <w:rsid w:val="2271AA03"/>
    <w:rsid w:val="228A0F74"/>
    <w:rsid w:val="22A49E3E"/>
    <w:rsid w:val="230F1327"/>
    <w:rsid w:val="236F023C"/>
    <w:rsid w:val="23A3FDC8"/>
    <w:rsid w:val="23B0827E"/>
    <w:rsid w:val="24055D7C"/>
    <w:rsid w:val="240F5611"/>
    <w:rsid w:val="242CC000"/>
    <w:rsid w:val="2439EFFF"/>
    <w:rsid w:val="248C71AE"/>
    <w:rsid w:val="24AD2C70"/>
    <w:rsid w:val="252AA9BE"/>
    <w:rsid w:val="2541A982"/>
    <w:rsid w:val="258045CC"/>
    <w:rsid w:val="25C7D25F"/>
    <w:rsid w:val="25DDE7A9"/>
    <w:rsid w:val="26324429"/>
    <w:rsid w:val="263DF0C6"/>
    <w:rsid w:val="2644ACEA"/>
    <w:rsid w:val="26B4202E"/>
    <w:rsid w:val="26B70535"/>
    <w:rsid w:val="26C000F0"/>
    <w:rsid w:val="26CDED9B"/>
    <w:rsid w:val="26E3A72B"/>
    <w:rsid w:val="26ECB2CA"/>
    <w:rsid w:val="276BABC6"/>
    <w:rsid w:val="2771A013"/>
    <w:rsid w:val="2795DD52"/>
    <w:rsid w:val="27F5E49A"/>
    <w:rsid w:val="283BB7D0"/>
    <w:rsid w:val="28457BA4"/>
    <w:rsid w:val="285ACB45"/>
    <w:rsid w:val="286F43CB"/>
    <w:rsid w:val="292251BD"/>
    <w:rsid w:val="293AD3C3"/>
    <w:rsid w:val="2985D8EB"/>
    <w:rsid w:val="29C4A781"/>
    <w:rsid w:val="29EEC877"/>
    <w:rsid w:val="29EEE6C9"/>
    <w:rsid w:val="2AD5A85F"/>
    <w:rsid w:val="2AD61751"/>
    <w:rsid w:val="2B437472"/>
    <w:rsid w:val="2B5F9359"/>
    <w:rsid w:val="2B6211DE"/>
    <w:rsid w:val="2B791857"/>
    <w:rsid w:val="2C677E2D"/>
    <w:rsid w:val="2C7BD1A2"/>
    <w:rsid w:val="2C8E5EF5"/>
    <w:rsid w:val="2C9E551A"/>
    <w:rsid w:val="2CE1B3C4"/>
    <w:rsid w:val="2D278E4B"/>
    <w:rsid w:val="2D411139"/>
    <w:rsid w:val="2D7C6EF6"/>
    <w:rsid w:val="2E29E837"/>
    <w:rsid w:val="2E7C4554"/>
    <w:rsid w:val="2E8BBDA9"/>
    <w:rsid w:val="2EAA0D9D"/>
    <w:rsid w:val="2EC9E1D9"/>
    <w:rsid w:val="2EDF589F"/>
    <w:rsid w:val="2F021AFE"/>
    <w:rsid w:val="2F1AE4D5"/>
    <w:rsid w:val="2FC768F1"/>
    <w:rsid w:val="3028136D"/>
    <w:rsid w:val="302FE153"/>
    <w:rsid w:val="303EF3DE"/>
    <w:rsid w:val="30755ECF"/>
    <w:rsid w:val="30EDE531"/>
    <w:rsid w:val="310AFBB7"/>
    <w:rsid w:val="31370607"/>
    <w:rsid w:val="31817138"/>
    <w:rsid w:val="31BC110B"/>
    <w:rsid w:val="3246B26C"/>
    <w:rsid w:val="324A740D"/>
    <w:rsid w:val="325EEEE4"/>
    <w:rsid w:val="3260164E"/>
    <w:rsid w:val="327086DD"/>
    <w:rsid w:val="3276D594"/>
    <w:rsid w:val="32AC51DF"/>
    <w:rsid w:val="32DCBC99"/>
    <w:rsid w:val="32ED636D"/>
    <w:rsid w:val="32F78A44"/>
    <w:rsid w:val="33057C46"/>
    <w:rsid w:val="3325F6BC"/>
    <w:rsid w:val="336C01D1"/>
    <w:rsid w:val="3396F66E"/>
    <w:rsid w:val="34B39474"/>
    <w:rsid w:val="34B46C6E"/>
    <w:rsid w:val="34C73F8F"/>
    <w:rsid w:val="34EDC734"/>
    <w:rsid w:val="356CAFC6"/>
    <w:rsid w:val="35E79526"/>
    <w:rsid w:val="361A2E96"/>
    <w:rsid w:val="3668731D"/>
    <w:rsid w:val="36D4ECA7"/>
    <w:rsid w:val="36E082CF"/>
    <w:rsid w:val="36F4150B"/>
    <w:rsid w:val="371B7CF6"/>
    <w:rsid w:val="379AED1A"/>
    <w:rsid w:val="37A5CE69"/>
    <w:rsid w:val="37F40046"/>
    <w:rsid w:val="37FB6E75"/>
    <w:rsid w:val="38171306"/>
    <w:rsid w:val="3857C3BE"/>
    <w:rsid w:val="38675F11"/>
    <w:rsid w:val="3891014E"/>
    <w:rsid w:val="3910D862"/>
    <w:rsid w:val="392A5E0F"/>
    <w:rsid w:val="393137CE"/>
    <w:rsid w:val="394497A6"/>
    <w:rsid w:val="3956BA05"/>
    <w:rsid w:val="39658997"/>
    <w:rsid w:val="3A287CFF"/>
    <w:rsid w:val="3B35B111"/>
    <w:rsid w:val="3B43C582"/>
    <w:rsid w:val="3B679D52"/>
    <w:rsid w:val="3BA22F22"/>
    <w:rsid w:val="3BBFD316"/>
    <w:rsid w:val="3BD2CEE4"/>
    <w:rsid w:val="3BDED250"/>
    <w:rsid w:val="3BF18FA1"/>
    <w:rsid w:val="3BF80766"/>
    <w:rsid w:val="3C48A01F"/>
    <w:rsid w:val="3C81BE64"/>
    <w:rsid w:val="3CC7F821"/>
    <w:rsid w:val="3D2C9E52"/>
    <w:rsid w:val="3D6A9365"/>
    <w:rsid w:val="3DBB7A1E"/>
    <w:rsid w:val="3DC8167B"/>
    <w:rsid w:val="3DCC3435"/>
    <w:rsid w:val="3DF420FF"/>
    <w:rsid w:val="3E99DBBD"/>
    <w:rsid w:val="3ECC010A"/>
    <w:rsid w:val="3EE73BED"/>
    <w:rsid w:val="3EECD115"/>
    <w:rsid w:val="3EF1C714"/>
    <w:rsid w:val="3F3651E4"/>
    <w:rsid w:val="3F3E831A"/>
    <w:rsid w:val="3F56E0B9"/>
    <w:rsid w:val="4024511E"/>
    <w:rsid w:val="4074BAFA"/>
    <w:rsid w:val="414C4086"/>
    <w:rsid w:val="41A2FBC0"/>
    <w:rsid w:val="41CBEEED"/>
    <w:rsid w:val="4201CF93"/>
    <w:rsid w:val="421AC7C4"/>
    <w:rsid w:val="42538A0E"/>
    <w:rsid w:val="427EE073"/>
    <w:rsid w:val="4288A05A"/>
    <w:rsid w:val="42BE8039"/>
    <w:rsid w:val="42E10917"/>
    <w:rsid w:val="42E2390A"/>
    <w:rsid w:val="4344524F"/>
    <w:rsid w:val="435F2D5B"/>
    <w:rsid w:val="43733393"/>
    <w:rsid w:val="437B37B5"/>
    <w:rsid w:val="437C28B0"/>
    <w:rsid w:val="43F6EDFD"/>
    <w:rsid w:val="44368A70"/>
    <w:rsid w:val="44762630"/>
    <w:rsid w:val="44B0551C"/>
    <w:rsid w:val="44C2F75F"/>
    <w:rsid w:val="44F1D2F7"/>
    <w:rsid w:val="454BA8F1"/>
    <w:rsid w:val="45525861"/>
    <w:rsid w:val="455D0707"/>
    <w:rsid w:val="4561E703"/>
    <w:rsid w:val="458570FF"/>
    <w:rsid w:val="4597D78D"/>
    <w:rsid w:val="45BC4145"/>
    <w:rsid w:val="45C6EC39"/>
    <w:rsid w:val="45C94190"/>
    <w:rsid w:val="45D24B0B"/>
    <w:rsid w:val="46140C2D"/>
    <w:rsid w:val="463FFF5E"/>
    <w:rsid w:val="46896DC5"/>
    <w:rsid w:val="46B3F25B"/>
    <w:rsid w:val="46BF59F4"/>
    <w:rsid w:val="46CE74B2"/>
    <w:rsid w:val="46D28391"/>
    <w:rsid w:val="46EC41D0"/>
    <w:rsid w:val="479F774B"/>
    <w:rsid w:val="485B1CAE"/>
    <w:rsid w:val="486DA4D6"/>
    <w:rsid w:val="48BF4E71"/>
    <w:rsid w:val="48C1413E"/>
    <w:rsid w:val="48C6CFBA"/>
    <w:rsid w:val="48D82DBC"/>
    <w:rsid w:val="48F72FAF"/>
    <w:rsid w:val="492FEFD8"/>
    <w:rsid w:val="495CE940"/>
    <w:rsid w:val="49A8898F"/>
    <w:rsid w:val="4A086F30"/>
    <w:rsid w:val="4A7B6886"/>
    <w:rsid w:val="4A816762"/>
    <w:rsid w:val="4ABE4FF8"/>
    <w:rsid w:val="4AC8A2DB"/>
    <w:rsid w:val="4ADD9FC7"/>
    <w:rsid w:val="4AE1076D"/>
    <w:rsid w:val="4AEF9C7E"/>
    <w:rsid w:val="4BD22E0B"/>
    <w:rsid w:val="4C243986"/>
    <w:rsid w:val="4CA4C09C"/>
    <w:rsid w:val="4CC645C7"/>
    <w:rsid w:val="4CFF0ED5"/>
    <w:rsid w:val="4D03EC2D"/>
    <w:rsid w:val="4D12C1F9"/>
    <w:rsid w:val="4D494D5F"/>
    <w:rsid w:val="4D7594F9"/>
    <w:rsid w:val="4DB9E3B9"/>
    <w:rsid w:val="4DD24879"/>
    <w:rsid w:val="4DD9C3F5"/>
    <w:rsid w:val="4DEE562F"/>
    <w:rsid w:val="4E0620EC"/>
    <w:rsid w:val="4E73F38D"/>
    <w:rsid w:val="4E942985"/>
    <w:rsid w:val="4EABDF4F"/>
    <w:rsid w:val="4EB704EF"/>
    <w:rsid w:val="4EB8F3F7"/>
    <w:rsid w:val="4ECEFE93"/>
    <w:rsid w:val="4F10BAEB"/>
    <w:rsid w:val="4F326BE3"/>
    <w:rsid w:val="4FAAFC30"/>
    <w:rsid w:val="4FAC948A"/>
    <w:rsid w:val="4FFD0E68"/>
    <w:rsid w:val="503653E2"/>
    <w:rsid w:val="50676B82"/>
    <w:rsid w:val="50936C40"/>
    <w:rsid w:val="5099EC24"/>
    <w:rsid w:val="509A6EA4"/>
    <w:rsid w:val="50E4EAE5"/>
    <w:rsid w:val="5135CBCA"/>
    <w:rsid w:val="51452EB3"/>
    <w:rsid w:val="5166FFBB"/>
    <w:rsid w:val="51A237C0"/>
    <w:rsid w:val="51CD90F2"/>
    <w:rsid w:val="51D52831"/>
    <w:rsid w:val="51E627D9"/>
    <w:rsid w:val="52304198"/>
    <w:rsid w:val="523B055C"/>
    <w:rsid w:val="5258028C"/>
    <w:rsid w:val="525AC46B"/>
    <w:rsid w:val="5288DFA2"/>
    <w:rsid w:val="528D0789"/>
    <w:rsid w:val="5293595E"/>
    <w:rsid w:val="52B11C4C"/>
    <w:rsid w:val="52F7ED7C"/>
    <w:rsid w:val="532F6923"/>
    <w:rsid w:val="533B056C"/>
    <w:rsid w:val="5389F8B8"/>
    <w:rsid w:val="53B261A3"/>
    <w:rsid w:val="53B84487"/>
    <w:rsid w:val="54084CFD"/>
    <w:rsid w:val="548D2B2A"/>
    <w:rsid w:val="54AEE093"/>
    <w:rsid w:val="55337D96"/>
    <w:rsid w:val="5580215E"/>
    <w:rsid w:val="55862984"/>
    <w:rsid w:val="55A37C98"/>
    <w:rsid w:val="55CE1EC0"/>
    <w:rsid w:val="55F4B056"/>
    <w:rsid w:val="560F4802"/>
    <w:rsid w:val="5659BD95"/>
    <w:rsid w:val="56BECDD5"/>
    <w:rsid w:val="56C395A2"/>
    <w:rsid w:val="56DB7E1B"/>
    <w:rsid w:val="5712A647"/>
    <w:rsid w:val="572F3F2F"/>
    <w:rsid w:val="57479318"/>
    <w:rsid w:val="57ACF835"/>
    <w:rsid w:val="57C9C748"/>
    <w:rsid w:val="57CA3000"/>
    <w:rsid w:val="57CD8BBD"/>
    <w:rsid w:val="57FF3EE0"/>
    <w:rsid w:val="58213A83"/>
    <w:rsid w:val="58A35EF7"/>
    <w:rsid w:val="58BFD5B0"/>
    <w:rsid w:val="58E8ACE4"/>
    <w:rsid w:val="58EFB9B6"/>
    <w:rsid w:val="59B78219"/>
    <w:rsid w:val="59E09748"/>
    <w:rsid w:val="5A3B37C6"/>
    <w:rsid w:val="5A3CD23F"/>
    <w:rsid w:val="5A3D5A70"/>
    <w:rsid w:val="5A71B7EC"/>
    <w:rsid w:val="5A7AA8B4"/>
    <w:rsid w:val="5ADFEED5"/>
    <w:rsid w:val="5AF13423"/>
    <w:rsid w:val="5AFEF976"/>
    <w:rsid w:val="5B50C7BA"/>
    <w:rsid w:val="5B959586"/>
    <w:rsid w:val="5BEB4E45"/>
    <w:rsid w:val="5BF2C8F2"/>
    <w:rsid w:val="5C1EA754"/>
    <w:rsid w:val="5C49CAAE"/>
    <w:rsid w:val="5C61C015"/>
    <w:rsid w:val="5CBC5380"/>
    <w:rsid w:val="5CCCAC63"/>
    <w:rsid w:val="5CDD9512"/>
    <w:rsid w:val="5D6CF8D0"/>
    <w:rsid w:val="5DCC13D1"/>
    <w:rsid w:val="5E2886F9"/>
    <w:rsid w:val="5EC604E1"/>
    <w:rsid w:val="5ECAAA51"/>
    <w:rsid w:val="5EDEED54"/>
    <w:rsid w:val="5F33D99B"/>
    <w:rsid w:val="5F40011B"/>
    <w:rsid w:val="5FC22F2B"/>
    <w:rsid w:val="60039682"/>
    <w:rsid w:val="600F4461"/>
    <w:rsid w:val="6025FB58"/>
    <w:rsid w:val="6056DFB8"/>
    <w:rsid w:val="606604D9"/>
    <w:rsid w:val="60699CDC"/>
    <w:rsid w:val="60B77BC9"/>
    <w:rsid w:val="60EBA867"/>
    <w:rsid w:val="610F213B"/>
    <w:rsid w:val="613A1210"/>
    <w:rsid w:val="61524B8D"/>
    <w:rsid w:val="61A2A6D9"/>
    <w:rsid w:val="61E0A689"/>
    <w:rsid w:val="62D9B4F0"/>
    <w:rsid w:val="634936E8"/>
    <w:rsid w:val="637910B0"/>
    <w:rsid w:val="6383BF47"/>
    <w:rsid w:val="6394508C"/>
    <w:rsid w:val="6417903C"/>
    <w:rsid w:val="642B2641"/>
    <w:rsid w:val="646D7FA3"/>
    <w:rsid w:val="6481E729"/>
    <w:rsid w:val="648EDA7E"/>
    <w:rsid w:val="6509DDFE"/>
    <w:rsid w:val="6543F94D"/>
    <w:rsid w:val="658866CE"/>
    <w:rsid w:val="659610EC"/>
    <w:rsid w:val="65A7FA06"/>
    <w:rsid w:val="65B9CFD1"/>
    <w:rsid w:val="65CDAF1F"/>
    <w:rsid w:val="660E2B39"/>
    <w:rsid w:val="660E50AB"/>
    <w:rsid w:val="662AB691"/>
    <w:rsid w:val="663FB04B"/>
    <w:rsid w:val="6640E612"/>
    <w:rsid w:val="665ACF5C"/>
    <w:rsid w:val="66A23D34"/>
    <w:rsid w:val="66E5D898"/>
    <w:rsid w:val="6706AF87"/>
    <w:rsid w:val="67486F79"/>
    <w:rsid w:val="67549396"/>
    <w:rsid w:val="6798CEF9"/>
    <w:rsid w:val="67F38E3E"/>
    <w:rsid w:val="68EE1E7B"/>
    <w:rsid w:val="69113ABF"/>
    <w:rsid w:val="69392D3C"/>
    <w:rsid w:val="693E28C2"/>
    <w:rsid w:val="6965CBCA"/>
    <w:rsid w:val="6977AA33"/>
    <w:rsid w:val="6983E80C"/>
    <w:rsid w:val="698D0CCF"/>
    <w:rsid w:val="69BAC6A9"/>
    <w:rsid w:val="6A1C52AA"/>
    <w:rsid w:val="6A485877"/>
    <w:rsid w:val="6A57919C"/>
    <w:rsid w:val="6A5C2490"/>
    <w:rsid w:val="6A760892"/>
    <w:rsid w:val="6A76D1AA"/>
    <w:rsid w:val="6A88BCB3"/>
    <w:rsid w:val="6B398C14"/>
    <w:rsid w:val="6B6401EC"/>
    <w:rsid w:val="6B65D5E0"/>
    <w:rsid w:val="6BC0E801"/>
    <w:rsid w:val="6BD6070C"/>
    <w:rsid w:val="6BE2F358"/>
    <w:rsid w:val="6BEB9714"/>
    <w:rsid w:val="6BF8ACB8"/>
    <w:rsid w:val="6BFCF64A"/>
    <w:rsid w:val="6C3A86A6"/>
    <w:rsid w:val="6C46818F"/>
    <w:rsid w:val="6C67FFE6"/>
    <w:rsid w:val="6C8031F2"/>
    <w:rsid w:val="6CA5DBDD"/>
    <w:rsid w:val="6D58CAC1"/>
    <w:rsid w:val="6DEB614A"/>
    <w:rsid w:val="6E11149E"/>
    <w:rsid w:val="6E118DD9"/>
    <w:rsid w:val="6E16D72A"/>
    <w:rsid w:val="6E297A37"/>
    <w:rsid w:val="6E301520"/>
    <w:rsid w:val="6E8261BF"/>
    <w:rsid w:val="6EACD437"/>
    <w:rsid w:val="6EB9C7A5"/>
    <w:rsid w:val="6EF4FEF4"/>
    <w:rsid w:val="6F0853B4"/>
    <w:rsid w:val="6F1FEC25"/>
    <w:rsid w:val="6F411729"/>
    <w:rsid w:val="6F413F80"/>
    <w:rsid w:val="6F543AD2"/>
    <w:rsid w:val="6F596947"/>
    <w:rsid w:val="6F6C986A"/>
    <w:rsid w:val="6FA0619E"/>
    <w:rsid w:val="704508EA"/>
    <w:rsid w:val="704D550D"/>
    <w:rsid w:val="709433DD"/>
    <w:rsid w:val="7108322F"/>
    <w:rsid w:val="71430D26"/>
    <w:rsid w:val="716A880C"/>
    <w:rsid w:val="71E3DE2C"/>
    <w:rsid w:val="721DB8B0"/>
    <w:rsid w:val="722F6D74"/>
    <w:rsid w:val="72884BD9"/>
    <w:rsid w:val="72F5699E"/>
    <w:rsid w:val="732118CB"/>
    <w:rsid w:val="735A4618"/>
    <w:rsid w:val="7384BEE8"/>
    <w:rsid w:val="73A2B8B0"/>
    <w:rsid w:val="73B1E219"/>
    <w:rsid w:val="73DB9619"/>
    <w:rsid w:val="73DF6562"/>
    <w:rsid w:val="73E5220C"/>
    <w:rsid w:val="74327EEC"/>
    <w:rsid w:val="74714F29"/>
    <w:rsid w:val="7486CEAC"/>
    <w:rsid w:val="7498138B"/>
    <w:rsid w:val="74988997"/>
    <w:rsid w:val="749FF9EB"/>
    <w:rsid w:val="74BC48EB"/>
    <w:rsid w:val="74C3B492"/>
    <w:rsid w:val="74C9BF30"/>
    <w:rsid w:val="74DCEEEC"/>
    <w:rsid w:val="75065358"/>
    <w:rsid w:val="752804E1"/>
    <w:rsid w:val="756F389E"/>
    <w:rsid w:val="75829443"/>
    <w:rsid w:val="75A8DA31"/>
    <w:rsid w:val="75C33579"/>
    <w:rsid w:val="75DD5EB0"/>
    <w:rsid w:val="75E4D10B"/>
    <w:rsid w:val="762F2776"/>
    <w:rsid w:val="766C9A4F"/>
    <w:rsid w:val="76E4A13D"/>
    <w:rsid w:val="76FF38AA"/>
    <w:rsid w:val="77A14347"/>
    <w:rsid w:val="77DF0878"/>
    <w:rsid w:val="78A93AD1"/>
    <w:rsid w:val="78B27FA8"/>
    <w:rsid w:val="78BC71AF"/>
    <w:rsid w:val="78C72908"/>
    <w:rsid w:val="794A2079"/>
    <w:rsid w:val="79608A02"/>
    <w:rsid w:val="79750EB9"/>
    <w:rsid w:val="797EE820"/>
    <w:rsid w:val="79FA0C21"/>
    <w:rsid w:val="79FA472D"/>
    <w:rsid w:val="7A23C2D5"/>
    <w:rsid w:val="7A3C0677"/>
    <w:rsid w:val="7A83C3B6"/>
    <w:rsid w:val="7AEF664D"/>
    <w:rsid w:val="7B1A737B"/>
    <w:rsid w:val="7B382F2B"/>
    <w:rsid w:val="7B6C059B"/>
    <w:rsid w:val="7B7ED67A"/>
    <w:rsid w:val="7B9BABA5"/>
    <w:rsid w:val="7BDA00A6"/>
    <w:rsid w:val="7BEFD703"/>
    <w:rsid w:val="7C3681EC"/>
    <w:rsid w:val="7C4C0E41"/>
    <w:rsid w:val="7C848D18"/>
    <w:rsid w:val="7C918568"/>
    <w:rsid w:val="7DE1A539"/>
    <w:rsid w:val="7E043E20"/>
    <w:rsid w:val="7E1BFF52"/>
    <w:rsid w:val="7E25D381"/>
    <w:rsid w:val="7E7299CC"/>
    <w:rsid w:val="7E8902E0"/>
    <w:rsid w:val="7E8FB7FF"/>
    <w:rsid w:val="7EA01D0D"/>
    <w:rsid w:val="7EC1DEED"/>
    <w:rsid w:val="7F09D38E"/>
    <w:rsid w:val="7F0F28E3"/>
    <w:rsid w:val="7F8923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C5B4C"/>
  <w15:chartTrackingRefBased/>
  <w15:docId w15:val="{C1B80805-9A7E-4A6E-AEA8-8FC68F7E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hicago" w:hAnsi="Chicago"/>
      <w:sz w:val="2"/>
      <w:lang w:eastAsia="en-US"/>
    </w:rPr>
  </w:style>
  <w:style w:type="paragraph" w:styleId="Heading1">
    <w:name w:val="heading 1"/>
    <w:basedOn w:val="Normal"/>
    <w:next w:val="Normal"/>
    <w:link w:val="Heading1Char"/>
    <w:qFormat/>
    <w:pPr>
      <w:keepNext/>
      <w:tabs>
        <w:tab w:val="left" w:pos="576"/>
        <w:tab w:val="left" w:pos="720"/>
        <w:tab w:val="left" w:pos="1440"/>
      </w:tabs>
      <w:ind w:left="576" w:hanging="576"/>
      <w:outlineLvl w:val="0"/>
    </w:pPr>
    <w:rPr>
      <w:rFonts w:ascii="Times" w:hAnsi="Times"/>
      <w:sz w:val="22"/>
    </w:rPr>
  </w:style>
  <w:style w:type="paragraph" w:styleId="Heading2">
    <w:name w:val="heading 2"/>
    <w:basedOn w:val="Normal"/>
    <w:next w:val="Normal"/>
    <w:link w:val="Heading2Char"/>
    <w:qFormat/>
    <w:pPr>
      <w:keepNext/>
      <w:tabs>
        <w:tab w:val="left" w:pos="7488"/>
      </w:tabs>
      <w:ind w:left="7488"/>
      <w:outlineLvl w:val="1"/>
    </w:pPr>
    <w:rPr>
      <w:rFonts w:ascii="Times" w:hAnsi="Times"/>
      <w:bCs/>
      <w:sz w:val="22"/>
    </w:rPr>
  </w:style>
  <w:style w:type="paragraph" w:styleId="Heading3">
    <w:name w:val="heading 3"/>
    <w:basedOn w:val="Normal"/>
    <w:next w:val="Normal"/>
    <w:link w:val="Heading3Char"/>
    <w:qFormat/>
    <w:pPr>
      <w:keepNext/>
      <w:ind w:left="720" w:hanging="720"/>
      <w:outlineLvl w:val="2"/>
    </w:pPr>
    <w:rPr>
      <w:rFonts w:ascii="Times" w:hAnsi="Times"/>
      <w:b/>
      <w:bCs/>
      <w:sz w:val="22"/>
    </w:rPr>
  </w:style>
  <w:style w:type="paragraph" w:styleId="Heading4">
    <w:name w:val="heading 4"/>
    <w:basedOn w:val="Normal"/>
    <w:next w:val="Normal"/>
    <w:link w:val="Heading4Char"/>
    <w:qFormat/>
    <w:pPr>
      <w:keepNext/>
      <w:tabs>
        <w:tab w:val="left" w:pos="720"/>
      </w:tabs>
      <w:ind w:left="720"/>
      <w:outlineLvl w:val="3"/>
    </w:pPr>
    <w:rPr>
      <w:rFonts w:ascii="Times New Roman" w:hAnsi="Times New Roman"/>
      <w:sz w:val="24"/>
    </w:rPr>
  </w:style>
  <w:style w:type="paragraph" w:styleId="Heading5">
    <w:name w:val="heading 5"/>
    <w:basedOn w:val="Normal"/>
    <w:next w:val="Normal"/>
    <w:link w:val="Heading5Char"/>
    <w:qFormat/>
    <w:pPr>
      <w:keepNext/>
      <w:tabs>
        <w:tab w:val="left" w:pos="720"/>
        <w:tab w:val="left" w:pos="1260"/>
      </w:tabs>
      <w:ind w:left="720" w:hanging="720"/>
      <w:outlineLvl w:val="4"/>
    </w:pPr>
    <w:rPr>
      <w:rFonts w:ascii="Times New Roman" w:hAnsi="Times New Roman"/>
      <w:sz w:val="24"/>
    </w:rPr>
  </w:style>
  <w:style w:type="paragraph" w:styleId="Heading6">
    <w:name w:val="heading 6"/>
    <w:basedOn w:val="Normal"/>
    <w:next w:val="Normal"/>
    <w:link w:val="Heading6Char"/>
    <w:qFormat/>
    <w:pPr>
      <w:keepNext/>
      <w:numPr>
        <w:ilvl w:val="1"/>
        <w:numId w:val="1"/>
      </w:numPr>
      <w:tabs>
        <w:tab w:val="left" w:pos="720"/>
        <w:tab w:val="left" w:pos="1260"/>
      </w:tabs>
      <w:ind w:hanging="1980"/>
      <w:outlineLvl w:val="5"/>
    </w:pPr>
    <w:rPr>
      <w:rFonts w:ascii="Times New Roman" w:hAnsi="Times New Roman"/>
      <w:sz w:val="24"/>
    </w:rPr>
  </w:style>
  <w:style w:type="paragraph" w:styleId="Heading7">
    <w:name w:val="heading 7"/>
    <w:basedOn w:val="Normal"/>
    <w:next w:val="Normal"/>
    <w:link w:val="Heading7Char"/>
    <w:qFormat/>
    <w:pPr>
      <w:keepNext/>
      <w:tabs>
        <w:tab w:val="left" w:pos="288"/>
        <w:tab w:val="left" w:pos="1260"/>
      </w:tabs>
      <w:ind w:left="288"/>
      <w:jc w:val="center"/>
      <w:outlineLvl w:val="6"/>
    </w:pPr>
    <w:rPr>
      <w:rFonts w:ascii="Times New Roman" w:hAnsi="Times New Roman"/>
      <w:b/>
      <w:bCs/>
      <w:sz w:val="24"/>
    </w:rPr>
  </w:style>
  <w:style w:type="paragraph" w:styleId="Heading8">
    <w:name w:val="heading 8"/>
    <w:basedOn w:val="Normal"/>
    <w:next w:val="Normal"/>
    <w:link w:val="Heading8Char"/>
    <w:qFormat/>
    <w:pPr>
      <w:keepNext/>
      <w:tabs>
        <w:tab w:val="left" w:pos="1800"/>
        <w:tab w:val="left" w:pos="7200"/>
      </w:tabs>
      <w:outlineLvl w:val="7"/>
    </w:pPr>
    <w:rPr>
      <w:rFonts w:ascii="Times New Roman" w:hAnsi="Times New Roman"/>
      <w:sz w:val="24"/>
    </w:rPr>
  </w:style>
  <w:style w:type="paragraph" w:styleId="Heading9">
    <w:name w:val="heading 9"/>
    <w:basedOn w:val="Normal"/>
    <w:next w:val="Normal"/>
    <w:link w:val="Heading9Char"/>
    <w:qFormat/>
    <w:pPr>
      <w:keepNext/>
      <w:tabs>
        <w:tab w:val="left" w:pos="720"/>
      </w:tabs>
      <w:ind w:left="1260" w:hanging="540"/>
      <w:outlineLvl w:val="8"/>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0"/>
        <w:tab w:val="left" w:pos="1080"/>
        <w:tab w:val="left" w:pos="1620"/>
      </w:tabs>
    </w:pPr>
    <w:rPr>
      <w:rFonts w:ascii="Times" w:hAnsi="Times"/>
      <w:sz w:val="22"/>
    </w:rPr>
  </w:style>
  <w:style w:type="paragraph" w:styleId="Header">
    <w:name w:val="header"/>
    <w:basedOn w:val="Normal"/>
    <w:link w:val="HeaderChar"/>
    <w:pPr>
      <w:tabs>
        <w:tab w:val="center" w:pos="4320"/>
        <w:tab w:val="right" w:pos="8640"/>
      </w:tabs>
    </w:pPr>
  </w:style>
  <w:style w:type="character" w:styleId="PageNumber">
    <w:name w:val="page number"/>
    <w:basedOn w:val="DefaultParagraphFont"/>
  </w:style>
  <w:style w:type="paragraph" w:styleId="BodyText2">
    <w:name w:val="Body Text 2"/>
    <w:basedOn w:val="Normal"/>
    <w:link w:val="BodyText2Char"/>
    <w:pPr>
      <w:tabs>
        <w:tab w:val="left" w:pos="0"/>
      </w:tabs>
    </w:pPr>
    <w:rPr>
      <w:rFonts w:ascii="Times" w:hAnsi="Times"/>
      <w:sz w:val="20"/>
    </w:rPr>
  </w:style>
  <w:style w:type="paragraph" w:styleId="BodyTextIndent">
    <w:name w:val="Body Text Indent"/>
    <w:basedOn w:val="Normal"/>
    <w:link w:val="BodyTextIndentChar"/>
    <w:pPr>
      <w:tabs>
        <w:tab w:val="left" w:pos="0"/>
      </w:tabs>
      <w:ind w:left="-90" w:firstLine="90"/>
    </w:pPr>
    <w:rPr>
      <w:rFonts w:ascii="Times New Roman" w:hAnsi="Times New Roman"/>
      <w:sz w:val="24"/>
    </w:rPr>
  </w:style>
  <w:style w:type="paragraph" w:styleId="BodyText3">
    <w:name w:val="Body Text 3"/>
    <w:basedOn w:val="Normal"/>
    <w:link w:val="BodyText3Char"/>
    <w:pPr>
      <w:tabs>
        <w:tab w:val="left" w:pos="0"/>
      </w:tabs>
    </w:pPr>
    <w:rPr>
      <w:rFonts w:ascii="Times New Roman" w:hAnsi="Times New Roman"/>
      <w:sz w:val="24"/>
    </w:rPr>
  </w:style>
  <w:style w:type="paragraph" w:styleId="BodyTextIndent2">
    <w:name w:val="Body Text Indent 2"/>
    <w:basedOn w:val="Normal"/>
    <w:link w:val="BodyTextIndent2Char"/>
    <w:pPr>
      <w:tabs>
        <w:tab w:val="left" w:pos="720"/>
      </w:tabs>
      <w:ind w:left="720" w:hanging="720"/>
    </w:pPr>
    <w:rPr>
      <w:rFonts w:ascii="Times New Roman" w:hAnsi="Times New Roman"/>
      <w:sz w:val="24"/>
    </w:rPr>
  </w:style>
  <w:style w:type="paragraph" w:styleId="BodyTextIndent3">
    <w:name w:val="Body Text Indent 3"/>
    <w:basedOn w:val="Normal"/>
    <w:link w:val="BodyTextIndent3Char"/>
    <w:pPr>
      <w:tabs>
        <w:tab w:val="left" w:pos="720"/>
        <w:tab w:val="left" w:pos="1152"/>
      </w:tabs>
      <w:ind w:left="1152"/>
    </w:pPr>
    <w:rPr>
      <w:rFonts w:ascii="Times New Roman" w:hAnsi="Times New Roman"/>
      <w:sz w:val="24"/>
    </w:rPr>
  </w:style>
  <w:style w:type="character" w:styleId="Hyperlink">
    <w:name w:val="Hyperlink"/>
    <w:rPr>
      <w:color w:val="0000FF"/>
      <w:u w:val="single"/>
    </w:rPr>
  </w:style>
  <w:style w:type="paragraph" w:styleId="Footer">
    <w:name w:val="footer"/>
    <w:basedOn w:val="Normal"/>
    <w:link w:val="FooterChar"/>
    <w:pPr>
      <w:tabs>
        <w:tab w:val="center" w:pos="4320"/>
        <w:tab w:val="right" w:pos="8640"/>
      </w:tabs>
    </w:p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semiHidden/>
    <w:rsid w:val="00C163A1"/>
    <w:rPr>
      <w:rFonts w:ascii="Tahoma" w:hAnsi="Tahoma" w:cs="Tahoma"/>
      <w:sz w:val="16"/>
      <w:szCs w:val="16"/>
    </w:rPr>
  </w:style>
  <w:style w:type="character" w:styleId="FollowedHyperlink">
    <w:name w:val="FollowedHyperlink"/>
    <w:rsid w:val="00DE447A"/>
    <w:rPr>
      <w:color w:val="800080"/>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rsid w:val="00674FF5"/>
    <w:rPr>
      <w:sz w:val="16"/>
      <w:szCs w:val="16"/>
    </w:rPr>
  </w:style>
  <w:style w:type="paragraph" w:styleId="CommentText">
    <w:name w:val="annotation text"/>
    <w:basedOn w:val="Normal"/>
    <w:link w:val="CommentTextChar"/>
    <w:rsid w:val="00674FF5"/>
    <w:rPr>
      <w:sz w:val="20"/>
    </w:rPr>
  </w:style>
  <w:style w:type="character" w:customStyle="1" w:styleId="CommentTextChar">
    <w:name w:val="Comment Text Char"/>
    <w:basedOn w:val="DefaultParagraphFont"/>
    <w:link w:val="CommentText"/>
    <w:rsid w:val="00674FF5"/>
    <w:rPr>
      <w:rFonts w:ascii="Chicago" w:hAnsi="Chicago"/>
      <w:lang w:eastAsia="en-US"/>
    </w:rPr>
  </w:style>
  <w:style w:type="paragraph" w:styleId="CommentSubject">
    <w:name w:val="annotation subject"/>
    <w:basedOn w:val="CommentText"/>
    <w:next w:val="CommentText"/>
    <w:link w:val="CommentSubjectChar"/>
    <w:rsid w:val="00674FF5"/>
    <w:rPr>
      <w:b/>
      <w:bCs/>
    </w:rPr>
  </w:style>
  <w:style w:type="character" w:customStyle="1" w:styleId="CommentSubjectChar">
    <w:name w:val="Comment Subject Char"/>
    <w:basedOn w:val="CommentTextChar"/>
    <w:link w:val="CommentSubject"/>
    <w:rsid w:val="00674FF5"/>
    <w:rPr>
      <w:rFonts w:ascii="Chicago" w:hAnsi="Chicago"/>
      <w:b/>
      <w:bCs/>
      <w:lang w:eastAsia="en-US"/>
    </w:rPr>
  </w:style>
  <w:style w:type="numbering" w:customStyle="1" w:styleId="NoList1">
    <w:name w:val="No List1"/>
    <w:next w:val="NoList"/>
    <w:uiPriority w:val="99"/>
    <w:semiHidden/>
    <w:unhideWhenUsed/>
    <w:rsid w:val="00DC249E"/>
  </w:style>
  <w:style w:type="character" w:customStyle="1" w:styleId="Heading1Char">
    <w:name w:val="Heading 1 Char"/>
    <w:basedOn w:val="DefaultParagraphFont"/>
    <w:link w:val="Heading1"/>
    <w:rsid w:val="00DC249E"/>
    <w:rPr>
      <w:rFonts w:ascii="Times" w:hAnsi="Times"/>
      <w:sz w:val="22"/>
      <w:lang w:eastAsia="en-US"/>
    </w:rPr>
  </w:style>
  <w:style w:type="character" w:customStyle="1" w:styleId="Heading2Char">
    <w:name w:val="Heading 2 Char"/>
    <w:basedOn w:val="DefaultParagraphFont"/>
    <w:link w:val="Heading2"/>
    <w:rsid w:val="00DC249E"/>
    <w:rPr>
      <w:rFonts w:ascii="Times" w:hAnsi="Times"/>
      <w:bCs/>
      <w:sz w:val="22"/>
      <w:lang w:eastAsia="en-US"/>
    </w:rPr>
  </w:style>
  <w:style w:type="character" w:customStyle="1" w:styleId="Heading3Char">
    <w:name w:val="Heading 3 Char"/>
    <w:basedOn w:val="DefaultParagraphFont"/>
    <w:link w:val="Heading3"/>
    <w:rsid w:val="00DC249E"/>
    <w:rPr>
      <w:rFonts w:ascii="Times" w:hAnsi="Times"/>
      <w:b/>
      <w:bCs/>
      <w:sz w:val="22"/>
      <w:lang w:eastAsia="en-US"/>
    </w:rPr>
  </w:style>
  <w:style w:type="character" w:customStyle="1" w:styleId="Heading4Char">
    <w:name w:val="Heading 4 Char"/>
    <w:basedOn w:val="DefaultParagraphFont"/>
    <w:link w:val="Heading4"/>
    <w:rsid w:val="00DC249E"/>
    <w:rPr>
      <w:rFonts w:ascii="Times New Roman" w:hAnsi="Times New Roman"/>
      <w:sz w:val="24"/>
      <w:lang w:eastAsia="en-US"/>
    </w:rPr>
  </w:style>
  <w:style w:type="character" w:customStyle="1" w:styleId="Heading5Char">
    <w:name w:val="Heading 5 Char"/>
    <w:basedOn w:val="DefaultParagraphFont"/>
    <w:link w:val="Heading5"/>
    <w:rsid w:val="00DC249E"/>
    <w:rPr>
      <w:rFonts w:ascii="Times New Roman" w:hAnsi="Times New Roman"/>
      <w:sz w:val="24"/>
      <w:lang w:eastAsia="en-US"/>
    </w:rPr>
  </w:style>
  <w:style w:type="character" w:customStyle="1" w:styleId="Heading6Char">
    <w:name w:val="Heading 6 Char"/>
    <w:basedOn w:val="DefaultParagraphFont"/>
    <w:link w:val="Heading6"/>
    <w:rsid w:val="00DC249E"/>
    <w:rPr>
      <w:rFonts w:ascii="Times New Roman" w:hAnsi="Times New Roman"/>
      <w:sz w:val="24"/>
      <w:lang w:eastAsia="en-US"/>
    </w:rPr>
  </w:style>
  <w:style w:type="character" w:customStyle="1" w:styleId="Heading7Char">
    <w:name w:val="Heading 7 Char"/>
    <w:basedOn w:val="DefaultParagraphFont"/>
    <w:link w:val="Heading7"/>
    <w:rsid w:val="00DC249E"/>
    <w:rPr>
      <w:rFonts w:ascii="Times New Roman" w:hAnsi="Times New Roman"/>
      <w:b/>
      <w:bCs/>
      <w:sz w:val="24"/>
      <w:lang w:eastAsia="en-US"/>
    </w:rPr>
  </w:style>
  <w:style w:type="character" w:customStyle="1" w:styleId="Heading8Char">
    <w:name w:val="Heading 8 Char"/>
    <w:basedOn w:val="DefaultParagraphFont"/>
    <w:link w:val="Heading8"/>
    <w:rsid w:val="00DC249E"/>
    <w:rPr>
      <w:rFonts w:ascii="Times New Roman" w:hAnsi="Times New Roman"/>
      <w:sz w:val="24"/>
      <w:lang w:eastAsia="en-US"/>
    </w:rPr>
  </w:style>
  <w:style w:type="character" w:customStyle="1" w:styleId="Heading9Char">
    <w:name w:val="Heading 9 Char"/>
    <w:basedOn w:val="DefaultParagraphFont"/>
    <w:link w:val="Heading9"/>
    <w:rsid w:val="00DC249E"/>
    <w:rPr>
      <w:rFonts w:ascii="Times New Roman" w:hAnsi="Times New Roman"/>
      <w:sz w:val="24"/>
      <w:lang w:eastAsia="en-US"/>
    </w:rPr>
  </w:style>
  <w:style w:type="paragraph" w:customStyle="1" w:styleId="msonormal0">
    <w:name w:val="msonormal"/>
    <w:basedOn w:val="Normal"/>
    <w:rsid w:val="00DC249E"/>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aderChar">
    <w:name w:val="Header Char"/>
    <w:basedOn w:val="DefaultParagraphFont"/>
    <w:link w:val="Header"/>
    <w:rsid w:val="00DC249E"/>
    <w:rPr>
      <w:rFonts w:ascii="Chicago" w:hAnsi="Chicago"/>
      <w:sz w:val="2"/>
      <w:lang w:eastAsia="en-US"/>
    </w:rPr>
  </w:style>
  <w:style w:type="character" w:customStyle="1" w:styleId="FooterChar">
    <w:name w:val="Footer Char"/>
    <w:basedOn w:val="DefaultParagraphFont"/>
    <w:link w:val="Footer"/>
    <w:rsid w:val="00DC249E"/>
    <w:rPr>
      <w:rFonts w:ascii="Chicago" w:hAnsi="Chicago"/>
      <w:sz w:val="2"/>
      <w:lang w:eastAsia="en-US"/>
    </w:rPr>
  </w:style>
  <w:style w:type="character" w:customStyle="1" w:styleId="BodyTextChar">
    <w:name w:val="Body Text Char"/>
    <w:basedOn w:val="DefaultParagraphFont"/>
    <w:link w:val="BodyText"/>
    <w:rsid w:val="00DC249E"/>
    <w:rPr>
      <w:rFonts w:ascii="Times" w:hAnsi="Times"/>
      <w:sz w:val="22"/>
      <w:lang w:eastAsia="en-US"/>
    </w:rPr>
  </w:style>
  <w:style w:type="character" w:customStyle="1" w:styleId="BodyTextIndentChar">
    <w:name w:val="Body Text Indent Char"/>
    <w:basedOn w:val="DefaultParagraphFont"/>
    <w:link w:val="BodyTextIndent"/>
    <w:rsid w:val="00DC249E"/>
    <w:rPr>
      <w:rFonts w:ascii="Times New Roman" w:hAnsi="Times New Roman"/>
      <w:sz w:val="24"/>
      <w:lang w:eastAsia="en-US"/>
    </w:rPr>
  </w:style>
  <w:style w:type="character" w:customStyle="1" w:styleId="BodyText2Char">
    <w:name w:val="Body Text 2 Char"/>
    <w:basedOn w:val="DefaultParagraphFont"/>
    <w:link w:val="BodyText2"/>
    <w:rsid w:val="00DC249E"/>
    <w:rPr>
      <w:rFonts w:ascii="Times" w:hAnsi="Times"/>
      <w:lang w:eastAsia="en-US"/>
    </w:rPr>
  </w:style>
  <w:style w:type="character" w:customStyle="1" w:styleId="BodyText3Char">
    <w:name w:val="Body Text 3 Char"/>
    <w:basedOn w:val="DefaultParagraphFont"/>
    <w:link w:val="BodyText3"/>
    <w:rsid w:val="00DC249E"/>
    <w:rPr>
      <w:rFonts w:ascii="Times New Roman" w:hAnsi="Times New Roman"/>
      <w:sz w:val="24"/>
      <w:lang w:eastAsia="en-US"/>
    </w:rPr>
  </w:style>
  <w:style w:type="character" w:customStyle="1" w:styleId="BodyTextIndent2Char">
    <w:name w:val="Body Text Indent 2 Char"/>
    <w:basedOn w:val="DefaultParagraphFont"/>
    <w:link w:val="BodyTextIndent2"/>
    <w:rsid w:val="00DC249E"/>
    <w:rPr>
      <w:rFonts w:ascii="Times New Roman" w:hAnsi="Times New Roman"/>
      <w:sz w:val="24"/>
      <w:lang w:eastAsia="en-US"/>
    </w:rPr>
  </w:style>
  <w:style w:type="character" w:customStyle="1" w:styleId="BodyTextIndent3Char">
    <w:name w:val="Body Text Indent 3 Char"/>
    <w:basedOn w:val="DefaultParagraphFont"/>
    <w:link w:val="BodyTextIndent3"/>
    <w:rsid w:val="00DC249E"/>
    <w:rPr>
      <w:rFonts w:ascii="Times New Roman" w:hAnsi="Times New Roman"/>
      <w:sz w:val="24"/>
      <w:lang w:eastAsia="en-US"/>
    </w:rPr>
  </w:style>
  <w:style w:type="character" w:customStyle="1" w:styleId="DocumentMapChar">
    <w:name w:val="Document Map Char"/>
    <w:basedOn w:val="DefaultParagraphFont"/>
    <w:link w:val="DocumentMap"/>
    <w:semiHidden/>
    <w:rsid w:val="00DC249E"/>
    <w:rPr>
      <w:rFonts w:ascii="Tahoma" w:hAnsi="Tahoma" w:cs="Tahoma"/>
      <w:sz w:val="2"/>
      <w:shd w:val="clear" w:color="auto" w:fill="000080"/>
      <w:lang w:eastAsia="en-US"/>
    </w:rPr>
  </w:style>
  <w:style w:type="character" w:customStyle="1" w:styleId="BalloonTextChar">
    <w:name w:val="Balloon Text Char"/>
    <w:basedOn w:val="DefaultParagraphFont"/>
    <w:link w:val="BalloonText"/>
    <w:semiHidden/>
    <w:rsid w:val="00DC249E"/>
    <w:rPr>
      <w:rFonts w:ascii="Tahoma" w:hAnsi="Tahoma" w:cs="Tahoma"/>
      <w:sz w:val="16"/>
      <w:szCs w:val="16"/>
      <w:lang w:eastAsia="en-US"/>
    </w:rPr>
  </w:style>
  <w:style w:type="paragraph" w:styleId="Revision">
    <w:name w:val="Revision"/>
    <w:hidden/>
    <w:uiPriority w:val="99"/>
    <w:semiHidden/>
    <w:rsid w:val="00FC03F1"/>
    <w:rPr>
      <w:rFonts w:ascii="Chicago" w:hAnsi="Chicago"/>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14998">
      <w:bodyDiv w:val="1"/>
      <w:marLeft w:val="0"/>
      <w:marRight w:val="0"/>
      <w:marTop w:val="0"/>
      <w:marBottom w:val="0"/>
      <w:divBdr>
        <w:top w:val="none" w:sz="0" w:space="0" w:color="auto"/>
        <w:left w:val="none" w:sz="0" w:space="0" w:color="auto"/>
        <w:bottom w:val="none" w:sz="0" w:space="0" w:color="auto"/>
        <w:right w:val="none" w:sz="0" w:space="0" w:color="auto"/>
      </w:divBdr>
    </w:div>
    <w:div w:id="193497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hio.edu/ehs/docs/radwaste_form.xl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ohio.edu/finance/systems/bobcatbu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Radiation%20Safety\Manuals\RadSafetyManual\RadMan1Sec1pp19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F6182D396F348B83258CD48ECA307" ma:contentTypeVersion="15" ma:contentTypeDescription="Create a new document." ma:contentTypeScope="" ma:versionID="50684c8d3222daedb2e60a6aeb3b1441">
  <xsd:schema xmlns:xsd="http://www.w3.org/2001/XMLSchema" xmlns:xs="http://www.w3.org/2001/XMLSchema" xmlns:p="http://schemas.microsoft.com/office/2006/metadata/properties" xmlns:ns2="373db663-efc1-4366-860f-c5bd957003ad" xmlns:ns3="c57c836f-eafd-45ca-8409-ef92be8639b7" targetNamespace="http://schemas.microsoft.com/office/2006/metadata/properties" ma:root="true" ma:fieldsID="5fc07a0a90bd4e0c7d392f898a50fec4" ns2:_="" ns3:_="">
    <xsd:import namespace="373db663-efc1-4366-860f-c5bd957003ad"/>
    <xsd:import namespace="c57c836f-eafd-45ca-8409-ef92be8639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3db663-efc1-4366-860f-c5bd95700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441a5e-8925-41ae-9654-e36904a9a65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7c836f-eafd-45ca-8409-ef92be8639b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30afa63-c961-4a48-8578-e4fcc562503e}" ma:internalName="TaxCatchAll" ma:showField="CatchAllData" ma:web="c57c836f-eafd-45ca-8409-ef92be8639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57c836f-eafd-45ca-8409-ef92be8639b7" xsi:nil="true"/>
    <lcf76f155ced4ddcb4097134ff3c332f xmlns="373db663-efc1-4366-860f-c5bd957003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972818-6775-44CC-AC64-2481307A220F}">
  <ds:schemaRefs>
    <ds:schemaRef ds:uri="http://schemas.microsoft.com/sharepoint/v3/contenttype/forms"/>
  </ds:schemaRefs>
</ds:datastoreItem>
</file>

<file path=customXml/itemProps2.xml><?xml version="1.0" encoding="utf-8"?>
<ds:datastoreItem xmlns:ds="http://schemas.openxmlformats.org/officeDocument/2006/customXml" ds:itemID="{33990E3C-F4E0-472F-8B88-503444FA6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3db663-efc1-4366-860f-c5bd957003ad"/>
    <ds:schemaRef ds:uri="c57c836f-eafd-45ca-8409-ef92be863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BCEA7-8324-4FE0-BBB7-E54BE6B6986A}">
  <ds:schemaRefs>
    <ds:schemaRef ds:uri="http://schemas.microsoft.com/office/2006/metadata/properties"/>
    <ds:schemaRef ds:uri="http://schemas.microsoft.com/office/infopath/2007/PartnerControls"/>
    <ds:schemaRef ds:uri="c57c836f-eafd-45ca-8409-ef92be8639b7"/>
    <ds:schemaRef ds:uri="373db663-efc1-4366-860f-c5bd957003ad"/>
  </ds:schemaRefs>
</ds:datastoreItem>
</file>

<file path=docProps/app.xml><?xml version="1.0" encoding="utf-8"?>
<Properties xmlns="http://schemas.openxmlformats.org/officeDocument/2006/extended-properties" xmlns:vt="http://schemas.openxmlformats.org/officeDocument/2006/docPropsVTypes">
  <Template>RadMan1Sec1pp193.dot</Template>
  <TotalTime>87</TotalTime>
  <Pages>58</Pages>
  <Words>18489</Words>
  <Characters>105389</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Page 1</vt:lpstr>
    </vt:vector>
  </TitlesOfParts>
  <Company>Ohio University</Company>
  <LinksUpToDate>false</LinksUpToDate>
  <CharactersWithSpaces>123631</CharactersWithSpaces>
  <SharedDoc>false</SharedDoc>
  <HLinks>
    <vt:vector size="12" baseType="variant">
      <vt:variant>
        <vt:i4>4587567</vt:i4>
      </vt:variant>
      <vt:variant>
        <vt:i4>3</vt:i4>
      </vt:variant>
      <vt:variant>
        <vt:i4>0</vt:i4>
      </vt:variant>
      <vt:variant>
        <vt:i4>5</vt:i4>
      </vt:variant>
      <vt:variant>
        <vt:lpwstr>http://www.ohio.edu/ehs/docs/radwaste_form.xls</vt:lpwstr>
      </vt:variant>
      <vt:variant>
        <vt:lpwstr/>
      </vt:variant>
      <vt:variant>
        <vt:i4>3145765</vt:i4>
      </vt:variant>
      <vt:variant>
        <vt:i4>0</vt:i4>
      </vt:variant>
      <vt:variant>
        <vt:i4>0</vt:i4>
      </vt:variant>
      <vt:variant>
        <vt:i4>5</vt:i4>
      </vt:variant>
      <vt:variant>
        <vt:lpwstr>https://www.ohio.edu/finance/systems/bobcatbuy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dc:title>
  <dc:subject/>
  <dc:creator>shopkins</dc:creator>
  <cp:keywords/>
  <cp:lastModifiedBy>Murphy, Jacob</cp:lastModifiedBy>
  <cp:revision>2</cp:revision>
  <cp:lastPrinted>2026-10-20T16:17:00Z</cp:lastPrinted>
  <dcterms:created xsi:type="dcterms:W3CDTF">2026-10-22T16:21:00Z</dcterms:created>
  <dcterms:modified xsi:type="dcterms:W3CDTF">2026-10-22T16:21:00Z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0x010100D73F6182D396F348B83258CD48ECA307</vt:lpwstr>
  </property>
  <property fmtid="{D5CDD505-2E9C-101B-9397-08002B2CF9AE}" pid="3" name="MediaServiceImageTags">
    <vt:lpwstr/>
  </property>
</Properties>
</file>