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77777777" w:rsidR="00803BEF" w:rsidRPr="00803BEF" w:rsidRDefault="00926BA8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inline distT="0" distB="0" distL="0" distR="0" wp14:anchorId="0FBB50B6" wp14:editId="2013FECE">
            <wp:extent cx="1362075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CED6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</w:p>
    <w:p w14:paraId="54F69BBE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rPr>
          <w:rFonts w:ascii="Times New Roman" w:hAnsi="Times New Roman" w:cs="Times New Roman"/>
          <w:szCs w:val="24"/>
        </w:rPr>
      </w:pPr>
    </w:p>
    <w:p w14:paraId="13C1A41D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UNIVERSITY CURRICULUM COUNCIL</w:t>
      </w:r>
    </w:p>
    <w:p w14:paraId="06C1A915" w14:textId="254E7E87" w:rsidR="00803BEF" w:rsidRPr="00803BEF" w:rsidRDefault="009A349E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November 17</w:t>
      </w:r>
      <w:r w:rsidR="00803BEF" w:rsidRPr="00803BEF">
        <w:rPr>
          <w:rFonts w:ascii="Times New Roman" w:hAnsi="Times New Roman" w:cs="Times New Roman"/>
          <w:szCs w:val="24"/>
        </w:rPr>
        <w:t>, 20</w:t>
      </w:r>
      <w:r w:rsidR="001065EE">
        <w:rPr>
          <w:rFonts w:ascii="Times New Roman" w:hAnsi="Times New Roman" w:cs="Times New Roman"/>
          <w:szCs w:val="24"/>
        </w:rPr>
        <w:t>20</w:t>
      </w:r>
      <w:r w:rsidR="00803BEF" w:rsidRPr="00803BEF">
        <w:rPr>
          <w:rFonts w:ascii="Times New Roman" w:hAnsi="Times New Roman" w:cs="Times New Roman"/>
          <w:szCs w:val="24"/>
        </w:rPr>
        <w:t>, 3:0</w:t>
      </w:r>
      <w:r w:rsidR="00D64E89">
        <w:rPr>
          <w:rFonts w:ascii="Times New Roman" w:hAnsi="Times New Roman" w:cs="Times New Roman"/>
          <w:szCs w:val="24"/>
        </w:rPr>
        <w:t>0</w:t>
      </w:r>
      <w:r w:rsidR="00803BEF"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="00803BEF" w:rsidRPr="00803BEF">
        <w:rPr>
          <w:rFonts w:ascii="Times New Roman" w:hAnsi="Times New Roman" w:cs="Times New Roman"/>
          <w:szCs w:val="24"/>
        </w:rPr>
        <w:t>p.m.</w:t>
      </w:r>
    </w:p>
    <w:p w14:paraId="4E80351D" w14:textId="73F9B80F" w:rsidR="00803BEF" w:rsidRP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27827300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77AEF1CB" w14:textId="77777777" w:rsidR="00803BEF" w:rsidRPr="00803BEF" w:rsidRDefault="00803BEF" w:rsidP="00803B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0D7EEB77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591BEB4D" w14:textId="197234F6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b/>
          <w:szCs w:val="24"/>
        </w:rPr>
        <w:t xml:space="preserve"> Report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D64E89">
        <w:rPr>
          <w:rFonts w:ascii="Times New Roman" w:hAnsi="Times New Roman" w:cs="Times New Roman"/>
          <w:szCs w:val="24"/>
        </w:rPr>
        <w:t>Benjamin Bates</w:t>
      </w:r>
    </w:p>
    <w:p w14:paraId="1F1ED638" w14:textId="48F4273F" w:rsidR="00803BEF" w:rsidRPr="001806CF" w:rsidRDefault="00803BE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Approval of the </w:t>
      </w:r>
      <w:r w:rsidR="009A349E">
        <w:rPr>
          <w:rFonts w:ascii="Times New Roman" w:hAnsi="Times New Roman" w:cs="Times New Roman"/>
          <w:szCs w:val="24"/>
        </w:rPr>
        <w:t>October 5</w:t>
      </w:r>
      <w:r w:rsidR="00B910EC" w:rsidRPr="001806CF">
        <w:rPr>
          <w:rFonts w:ascii="Times New Roman" w:hAnsi="Times New Roman" w:cs="Times New Roman"/>
          <w:szCs w:val="24"/>
        </w:rPr>
        <w:t xml:space="preserve">, 2020 </w:t>
      </w:r>
      <w:r w:rsidR="005E48D0" w:rsidRPr="001806CF">
        <w:rPr>
          <w:rFonts w:ascii="Times New Roman" w:hAnsi="Times New Roman" w:cs="Times New Roman"/>
          <w:szCs w:val="24"/>
        </w:rPr>
        <w:t xml:space="preserve">meeting minutes. </w:t>
      </w:r>
    </w:p>
    <w:p w14:paraId="456607A2" w14:textId="1E952B5F" w:rsidR="00D64E89" w:rsidRPr="00D64E89" w:rsidRDefault="00414730" w:rsidP="001806CF">
      <w:pPr>
        <w:pStyle w:val="ListParagraph"/>
        <w:ind w:left="1440"/>
        <w:rPr>
          <w:rFonts w:ascii="Times New Roman" w:hAnsi="Times New Roman" w:cs="Times New Roman"/>
          <w:color w:val="0000FF"/>
          <w:u w:val="single"/>
        </w:rPr>
      </w:pPr>
      <w:hyperlink r:id="rId9" w:history="1">
        <w:r w:rsidR="00D2523F" w:rsidRPr="00A607E6">
          <w:rPr>
            <w:rStyle w:val="Hyperlink"/>
            <w:rFonts w:ascii="Times New Roman" w:hAnsi="Times New Roman" w:cs="Times New Roman"/>
          </w:rPr>
          <w:t>https://www.ohio.edu/faculty-senate/committees/ucc/membership</w:t>
        </w:r>
      </w:hyperlink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0439F841" w14:textId="2ED47500" w:rsidR="00237133" w:rsidRPr="00237133" w:rsidRDefault="001806CF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D64E89" w:rsidRPr="00D64E89">
        <w:rPr>
          <w:rFonts w:ascii="Times New Roman" w:hAnsi="Times New Roman" w:cs="Times New Roman"/>
          <w:b/>
          <w:bCs/>
          <w:szCs w:val="24"/>
        </w:rPr>
        <w:t>Associate Provost for Faculty and Academic Planning</w:t>
      </w:r>
      <w:r w:rsidR="00D64E89">
        <w:rPr>
          <w:rFonts w:ascii="Times New Roman" w:hAnsi="Times New Roman" w:cs="Times New Roman"/>
          <w:szCs w:val="24"/>
        </w:rPr>
        <w:t>, Howard Dewald</w:t>
      </w:r>
    </w:p>
    <w:p w14:paraId="4AA8FEAE" w14:textId="77777777" w:rsidR="00D64E89" w:rsidRPr="00D64E89" w:rsidRDefault="00D64E89" w:rsidP="001806CF">
      <w:pPr>
        <w:ind w:left="720"/>
        <w:rPr>
          <w:rFonts w:ascii="Times New Roman" w:hAnsi="Times New Roman" w:cs="Times New Roman"/>
          <w:szCs w:val="24"/>
        </w:rPr>
      </w:pPr>
    </w:p>
    <w:p w14:paraId="224AD56A" w14:textId="77777777" w:rsidR="00237133" w:rsidRPr="005E48D0" w:rsidRDefault="001806CF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Program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77777777" w:rsidR="00237133" w:rsidRPr="001806CF" w:rsidRDefault="00237133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 w:rsidRPr="001806CF">
        <w:rPr>
          <w:rFonts w:ascii="Calibri" w:hAnsi="Calibri" w:cs="Calibri"/>
          <w:color w:val="000000"/>
          <w:sz w:val="22"/>
          <w:szCs w:val="22"/>
          <w:lang w:eastAsia="en-US"/>
        </w:rPr>
        <w:t>Agenda</w:t>
      </w:r>
    </w:p>
    <w:p w14:paraId="1E71E075" w14:textId="13F77DA4" w:rsidR="00803BEF" w:rsidRDefault="00414730" w:rsidP="00237133">
      <w:pPr>
        <w:widowControl/>
        <w:suppressAutoHyphens w:val="0"/>
        <w:ind w:left="720" w:firstLine="720"/>
        <w:rPr>
          <w:rFonts w:ascii="Times New Roman" w:hAnsi="Times New Roman" w:cs="Times New Roman"/>
        </w:rPr>
      </w:pPr>
      <w:hyperlink r:id="rId10" w:history="1">
        <w:r w:rsidR="00237133" w:rsidRPr="00271777">
          <w:rPr>
            <w:rStyle w:val="Hyperlink"/>
            <w:rFonts w:ascii="Times New Roman" w:hAnsi="Times New Roman" w:cs="Times New Roman"/>
          </w:rPr>
          <w:t>https://www.ohio.edu/faculty-senate/committees/ucc/programs</w:t>
        </w:r>
      </w:hyperlink>
    </w:p>
    <w:p w14:paraId="189BCAA8" w14:textId="77777777" w:rsidR="00237133" w:rsidRPr="00803BEF" w:rsidRDefault="00237133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 Such, Chair</w:t>
      </w:r>
    </w:p>
    <w:p w14:paraId="52B46EE5" w14:textId="5B7A9DE3" w:rsidR="00803BEF" w:rsidRDefault="00237133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Report</w:t>
      </w:r>
    </w:p>
    <w:p w14:paraId="0A07FA30" w14:textId="34981E7E" w:rsidR="00EC7CDE" w:rsidRDefault="00EC7CDE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Mechanical Engineering Review – First Reading</w:t>
      </w:r>
    </w:p>
    <w:p w14:paraId="241B29CD" w14:textId="2BBA4CD9" w:rsidR="00237133" w:rsidRDefault="00414730" w:rsidP="00237133">
      <w:pPr>
        <w:pStyle w:val="ListParagraph"/>
        <w:ind w:left="1440"/>
        <w:rPr>
          <w:rStyle w:val="Hyperlink"/>
          <w:rFonts w:ascii="Times New Roman" w:hAnsi="Times New Roman" w:cs="Times New Roman"/>
        </w:rPr>
      </w:pPr>
      <w:hyperlink r:id="rId11" w:history="1">
        <w:r w:rsidR="00237133" w:rsidRPr="00672092">
          <w:rPr>
            <w:rStyle w:val="Hyperlink"/>
            <w:rFonts w:ascii="Times New Roman" w:hAnsi="Times New Roman" w:cs="Times New Roman"/>
          </w:rPr>
          <w:t>https://www.ohio.edu/faculty-senate/committees/ucc/program-review</w:t>
        </w:r>
      </w:hyperlink>
    </w:p>
    <w:p w14:paraId="2522F50E" w14:textId="77777777" w:rsidR="00237133" w:rsidRPr="00237133" w:rsidRDefault="00237133" w:rsidP="00237133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37018DE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CF21F5">
        <w:rPr>
          <w:rFonts w:ascii="Times New Roman" w:hAnsi="Times New Roman" w:cs="Times New Roman"/>
          <w:szCs w:val="24"/>
        </w:rPr>
        <w:t xml:space="preserve">Sally </w:t>
      </w:r>
      <w:proofErr w:type="spellStart"/>
      <w:r w:rsidR="00CF21F5">
        <w:rPr>
          <w:rFonts w:ascii="Times New Roman" w:hAnsi="Times New Roman" w:cs="Times New Roman"/>
          <w:szCs w:val="24"/>
        </w:rPr>
        <w:t>Marinellie</w:t>
      </w:r>
      <w:proofErr w:type="spellEnd"/>
      <w:r w:rsidR="00803BEF" w:rsidRPr="00803BEF">
        <w:rPr>
          <w:rFonts w:ascii="Times New Roman" w:hAnsi="Times New Roman" w:cs="Times New Roman"/>
          <w:szCs w:val="24"/>
        </w:rPr>
        <w:t>, Chair;</w:t>
      </w:r>
      <w:r w:rsidR="00CF21F5">
        <w:rPr>
          <w:rFonts w:ascii="Times New Roman" w:hAnsi="Times New Roman" w:cs="Times New Roman"/>
          <w:szCs w:val="24"/>
        </w:rPr>
        <w:t xml:space="preserve"> Beth </w:t>
      </w:r>
      <w:proofErr w:type="spellStart"/>
      <w:r w:rsidR="00CF21F5">
        <w:rPr>
          <w:rFonts w:ascii="Times New Roman" w:hAnsi="Times New Roman" w:cs="Times New Roman"/>
          <w:szCs w:val="24"/>
        </w:rPr>
        <w:t>Quitslund</w:t>
      </w:r>
      <w:proofErr w:type="spellEnd"/>
      <w:r w:rsidR="00803BEF" w:rsidRPr="00803BEF">
        <w:rPr>
          <w:rFonts w:ascii="Times New Roman" w:hAnsi="Times New Roman" w:cs="Times New Roman"/>
          <w:szCs w:val="24"/>
        </w:rPr>
        <w:t>, Co-Chair</w:t>
      </w:r>
    </w:p>
    <w:p w14:paraId="30695D30" w14:textId="3109C7E3" w:rsidR="00910892" w:rsidRPr="001806CF" w:rsidRDefault="001B64B2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Agenda </w:t>
      </w:r>
    </w:p>
    <w:p w14:paraId="4BCB85B5" w14:textId="59D541D3" w:rsidR="00D64E89" w:rsidRPr="00D64E89" w:rsidRDefault="00803BEF" w:rsidP="001806CF">
      <w:pPr>
        <w:widowControl/>
        <w:suppressAutoHyphens w:val="0"/>
        <w:rPr>
          <w:rFonts w:ascii="Times New Roman" w:hAnsi="Times New Roman" w:cs="Times New Roman"/>
          <w:color w:val="0000FF"/>
          <w:u w:val="single"/>
        </w:rPr>
      </w:pPr>
      <w:r w:rsidRPr="00803BEF">
        <w:rPr>
          <w:rFonts w:ascii="Times New Roman" w:hAnsi="Times New Roman" w:cs="Times New Roman"/>
          <w:szCs w:val="24"/>
        </w:rPr>
        <w:tab/>
      </w:r>
      <w:r w:rsidR="00DA5D85">
        <w:rPr>
          <w:rFonts w:ascii="Times New Roman" w:hAnsi="Times New Roman" w:cs="Times New Roman"/>
          <w:szCs w:val="24"/>
        </w:rPr>
        <w:tab/>
      </w:r>
      <w:hyperlink r:id="rId12" w:history="1">
        <w:r w:rsidR="00DA5D85" w:rsidRPr="00DA5D85">
          <w:rPr>
            <w:rStyle w:val="Hyperlink"/>
            <w:rFonts w:ascii="Times New Roman" w:hAnsi="Times New Roman" w:cs="Times New Roman"/>
          </w:rPr>
          <w:t>https://www.ohio.edu/faculty-senate/committees/individual-course-committee</w:t>
        </w:r>
      </w:hyperlink>
    </w:p>
    <w:p w14:paraId="5528B76E" w14:textId="60F0C679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0F97F103" w14:textId="07931F9A" w:rsidR="00D64E89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</w:t>
      </w:r>
      <w:r w:rsidR="00D64E89" w:rsidRPr="00D64E8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="00D64E89">
        <w:rPr>
          <w:rFonts w:ascii="Times New Roman" w:hAnsi="Times New Roman" w:cs="Times New Roman"/>
          <w:szCs w:val="24"/>
        </w:rPr>
        <w:t xml:space="preserve"> Katie Hartman</w:t>
      </w:r>
    </w:p>
    <w:p w14:paraId="31F53CC7" w14:textId="5B4C9FC4" w:rsidR="00414730" w:rsidRPr="00414730" w:rsidRDefault="00414730" w:rsidP="00414730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 w:rsidRPr="00414730">
        <w:rPr>
          <w:rFonts w:ascii="Book Antiqua" w:hAnsi="Book Antiqua" w:cs="Calibri"/>
          <w:color w:val="000000"/>
          <w:sz w:val="22"/>
          <w:szCs w:val="22"/>
          <w:lang w:eastAsia="en-US"/>
        </w:rPr>
        <w:t xml:space="preserve">Policy on J-Course and JE-Course Criteria – </w:t>
      </w:r>
      <w:r>
        <w:rPr>
          <w:rFonts w:ascii="Book Antiqua" w:hAnsi="Book Antiqua" w:cs="Calibri"/>
          <w:color w:val="000000"/>
          <w:sz w:val="22"/>
          <w:szCs w:val="22"/>
          <w:lang w:eastAsia="en-US"/>
        </w:rPr>
        <w:t>S</w:t>
      </w:r>
      <w:r w:rsidRPr="00414730">
        <w:rPr>
          <w:rFonts w:ascii="Book Antiqua" w:hAnsi="Book Antiqua" w:cs="Calibri"/>
          <w:color w:val="000000"/>
          <w:sz w:val="22"/>
          <w:szCs w:val="22"/>
          <w:lang w:eastAsia="en-US"/>
        </w:rPr>
        <w:t xml:space="preserve">econd </w:t>
      </w:r>
      <w:r>
        <w:rPr>
          <w:rFonts w:ascii="Book Antiqua" w:hAnsi="Book Antiqua" w:cs="Calibri"/>
          <w:color w:val="000000"/>
          <w:sz w:val="22"/>
          <w:szCs w:val="22"/>
          <w:lang w:eastAsia="en-US"/>
        </w:rPr>
        <w:t>R</w:t>
      </w:r>
      <w:r w:rsidRPr="00414730">
        <w:rPr>
          <w:rFonts w:ascii="Book Antiqua" w:hAnsi="Book Antiqua" w:cs="Calibri"/>
          <w:color w:val="000000"/>
          <w:sz w:val="22"/>
          <w:szCs w:val="22"/>
          <w:lang w:eastAsia="en-US"/>
        </w:rPr>
        <w:t>eading</w:t>
      </w:r>
    </w:p>
    <w:p w14:paraId="282972E4" w14:textId="35D348C2" w:rsidR="00414730" w:rsidRPr="00414730" w:rsidRDefault="00414730" w:rsidP="00414730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 w:rsidRPr="00414730">
        <w:rPr>
          <w:rFonts w:ascii="Book Antiqua" w:hAnsi="Book Antiqua" w:cs="Calibri"/>
          <w:color w:val="000000"/>
          <w:sz w:val="22"/>
          <w:szCs w:val="22"/>
          <w:lang w:eastAsia="en-US"/>
        </w:rPr>
        <w:t xml:space="preserve">Policy on General Education Substitutions – </w:t>
      </w:r>
      <w:r>
        <w:rPr>
          <w:rFonts w:ascii="Book Antiqua" w:hAnsi="Book Antiqua" w:cs="Calibri"/>
          <w:color w:val="000000"/>
          <w:sz w:val="22"/>
          <w:szCs w:val="22"/>
          <w:lang w:eastAsia="en-US"/>
        </w:rPr>
        <w:t>S</w:t>
      </w:r>
      <w:r w:rsidRPr="00414730">
        <w:rPr>
          <w:rFonts w:ascii="Book Antiqua" w:hAnsi="Book Antiqua" w:cs="Calibri"/>
          <w:color w:val="000000"/>
          <w:sz w:val="22"/>
          <w:szCs w:val="22"/>
          <w:lang w:eastAsia="en-US"/>
        </w:rPr>
        <w:t xml:space="preserve">econd </w:t>
      </w:r>
      <w:r>
        <w:rPr>
          <w:rFonts w:ascii="Book Antiqua" w:hAnsi="Book Antiqua" w:cs="Calibri"/>
          <w:color w:val="000000"/>
          <w:sz w:val="22"/>
          <w:szCs w:val="22"/>
          <w:lang w:eastAsia="en-US"/>
        </w:rPr>
        <w:t>R</w:t>
      </w:r>
      <w:r w:rsidRPr="00414730">
        <w:rPr>
          <w:rFonts w:ascii="Book Antiqua" w:hAnsi="Book Antiqua" w:cs="Calibri"/>
          <w:color w:val="000000"/>
          <w:sz w:val="22"/>
          <w:szCs w:val="22"/>
          <w:lang w:eastAsia="en-US"/>
        </w:rPr>
        <w:t>eading</w:t>
      </w:r>
    </w:p>
    <w:p w14:paraId="59294B13" w14:textId="77777777" w:rsidR="00414730" w:rsidRPr="00414730" w:rsidRDefault="00414730" w:rsidP="00414730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 w:rsidRPr="00414730">
        <w:rPr>
          <w:rFonts w:ascii="Book Antiqua" w:hAnsi="Book Antiqua" w:cs="Calibri"/>
          <w:color w:val="000000"/>
          <w:sz w:val="22"/>
          <w:szCs w:val="22"/>
          <w:lang w:eastAsia="en-US"/>
        </w:rPr>
        <w:t>Arch Requirement Recommendations</w:t>
      </w:r>
    </w:p>
    <w:p w14:paraId="32300D32" w14:textId="69FCE418" w:rsidR="00414730" w:rsidRPr="00414730" w:rsidRDefault="00414730" w:rsidP="00414730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 w:rsidRPr="00414730">
        <w:rPr>
          <w:rFonts w:ascii="Book Antiqua" w:hAnsi="Book Antiqua" w:cs="Calibri"/>
          <w:color w:val="000000"/>
          <w:sz w:val="22"/>
          <w:szCs w:val="22"/>
          <w:lang w:eastAsia="en-US"/>
        </w:rPr>
        <w:t>BRICKS Undergraduate Catalog Language</w:t>
      </w:r>
    </w:p>
    <w:p w14:paraId="1F5AE509" w14:textId="19F6D50F" w:rsidR="008D7D5D" w:rsidRPr="001806CF" w:rsidRDefault="00414730" w:rsidP="008D7D5D">
      <w:pPr>
        <w:pStyle w:val="ListParagraph"/>
        <w:ind w:left="1440"/>
        <w:rPr>
          <w:rFonts w:ascii="Times New Roman" w:hAnsi="Times New Roman" w:cs="Times New Roman"/>
          <w:szCs w:val="24"/>
        </w:rPr>
      </w:pPr>
      <w:hyperlink r:id="rId13" w:history="1">
        <w:r w:rsidR="008D7D5D" w:rsidRPr="001D7D5D">
          <w:rPr>
            <w:rStyle w:val="Hyperlink"/>
            <w:rFonts w:ascii="Times New Roman" w:hAnsi="Times New Roman" w:cs="Times New Roman"/>
            <w:szCs w:val="24"/>
          </w:rPr>
          <w:t>https://www.ohio.edu/faculty-senate/committees/ucc/general-education</w:t>
        </w:r>
      </w:hyperlink>
      <w:r w:rsidR="008D7D5D">
        <w:rPr>
          <w:rFonts w:ascii="Times New Roman" w:hAnsi="Times New Roman" w:cs="Times New Roman"/>
          <w:szCs w:val="24"/>
        </w:rPr>
        <w:t xml:space="preserve"> </w:t>
      </w:r>
    </w:p>
    <w:p w14:paraId="2BC2E773" w14:textId="77777777" w:rsidR="00D64E89" w:rsidRPr="00D64E89" w:rsidRDefault="00D64E89" w:rsidP="001806CF">
      <w:pPr>
        <w:ind w:left="1440"/>
        <w:rPr>
          <w:rFonts w:ascii="Times New Roman" w:hAnsi="Times New Roman" w:cs="Times New Roman"/>
          <w:szCs w:val="24"/>
        </w:rPr>
      </w:pPr>
    </w:p>
    <w:p w14:paraId="1D83FFC2" w14:textId="7B1704D4" w:rsidR="00803BEF" w:rsidRPr="00461485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New Business</w:t>
      </w:r>
    </w:p>
    <w:p w14:paraId="6BF777C9" w14:textId="749BD352" w:rsidR="00496352" w:rsidRPr="001806CF" w:rsidRDefault="00B910EC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>Meetings for Fall 2020 – Spring 2021:</w:t>
      </w:r>
    </w:p>
    <w:p w14:paraId="0982D965" w14:textId="469BD947" w:rsidR="00B910EC" w:rsidRDefault="00B910EC" w:rsidP="001806C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December 1</w:t>
      </w:r>
      <w:r w:rsidR="00D64E89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, 2020</w:t>
      </w:r>
    </w:p>
    <w:p w14:paraId="43DC63C9" w14:textId="56C23788" w:rsidR="00B910EC" w:rsidRDefault="00B910EC" w:rsidP="001806C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January 1</w:t>
      </w:r>
      <w:r w:rsidR="00D64E89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, 2021</w:t>
      </w:r>
    </w:p>
    <w:p w14:paraId="517417D0" w14:textId="6E3109FF" w:rsidR="00B910EC" w:rsidRDefault="00B910EC" w:rsidP="001806C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February </w:t>
      </w:r>
      <w:r w:rsidR="00D64E89">
        <w:rPr>
          <w:rFonts w:ascii="Times New Roman" w:hAnsi="Times New Roman" w:cs="Times New Roman"/>
          <w:szCs w:val="24"/>
        </w:rPr>
        <w:t>16</w:t>
      </w:r>
      <w:r>
        <w:rPr>
          <w:rFonts w:ascii="Times New Roman" w:hAnsi="Times New Roman" w:cs="Times New Roman"/>
          <w:szCs w:val="24"/>
        </w:rPr>
        <w:t>, 2021</w:t>
      </w:r>
    </w:p>
    <w:p w14:paraId="0D644698" w14:textId="7308B0A1" w:rsidR="00B910EC" w:rsidRDefault="00B910EC" w:rsidP="001806C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March 16, 2021</w:t>
      </w:r>
    </w:p>
    <w:p w14:paraId="2F6CF7E4" w14:textId="7EBC971E" w:rsidR="00B910EC" w:rsidRDefault="00B910EC" w:rsidP="001806C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April 13, 2021</w:t>
      </w:r>
    </w:p>
    <w:p w14:paraId="23FE5E26" w14:textId="593E7CF0" w:rsidR="00B910EC" w:rsidRPr="00550541" w:rsidRDefault="00B910EC" w:rsidP="001806CF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April 27, 2021</w:t>
      </w:r>
    </w:p>
    <w:sectPr w:rsidR="00B910EC" w:rsidRPr="00550541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54A8E"/>
    <w:multiLevelType w:val="hybridMultilevel"/>
    <w:tmpl w:val="5C5E0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7"/>
  </w:num>
  <w:num w:numId="7">
    <w:abstractNumId w:val="14"/>
  </w:num>
  <w:num w:numId="8">
    <w:abstractNumId w:val="19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21"/>
  </w:num>
  <w:num w:numId="15">
    <w:abstractNumId w:val="23"/>
  </w:num>
  <w:num w:numId="16">
    <w:abstractNumId w:val="8"/>
  </w:num>
  <w:num w:numId="17">
    <w:abstractNumId w:val="16"/>
  </w:num>
  <w:num w:numId="18">
    <w:abstractNumId w:val="18"/>
  </w:num>
  <w:num w:numId="19">
    <w:abstractNumId w:val="12"/>
  </w:num>
  <w:num w:numId="20">
    <w:abstractNumId w:val="20"/>
  </w:num>
  <w:num w:numId="21">
    <w:abstractNumId w:val="22"/>
  </w:num>
  <w:num w:numId="22">
    <w:abstractNumId w:val="13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57A0"/>
    <w:rsid w:val="000374CD"/>
    <w:rsid w:val="000443AE"/>
    <w:rsid w:val="00045535"/>
    <w:rsid w:val="0006124F"/>
    <w:rsid w:val="000702B0"/>
    <w:rsid w:val="00076EC5"/>
    <w:rsid w:val="000901B1"/>
    <w:rsid w:val="0009796E"/>
    <w:rsid w:val="000A1E87"/>
    <w:rsid w:val="000A677E"/>
    <w:rsid w:val="000B4EA1"/>
    <w:rsid w:val="000B6EF4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53ADD"/>
    <w:rsid w:val="00153F2D"/>
    <w:rsid w:val="00164907"/>
    <w:rsid w:val="00177B47"/>
    <w:rsid w:val="001806CF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1D02"/>
    <w:rsid w:val="00264A1E"/>
    <w:rsid w:val="00276036"/>
    <w:rsid w:val="002B0042"/>
    <w:rsid w:val="002B3EEE"/>
    <w:rsid w:val="002B5A57"/>
    <w:rsid w:val="002C0E21"/>
    <w:rsid w:val="002C4BF0"/>
    <w:rsid w:val="002C74EC"/>
    <w:rsid w:val="002D5A3E"/>
    <w:rsid w:val="002F08BB"/>
    <w:rsid w:val="0031050E"/>
    <w:rsid w:val="00340D96"/>
    <w:rsid w:val="00343489"/>
    <w:rsid w:val="00343C2B"/>
    <w:rsid w:val="003615B8"/>
    <w:rsid w:val="003648E3"/>
    <w:rsid w:val="00383798"/>
    <w:rsid w:val="00390F8A"/>
    <w:rsid w:val="003911F0"/>
    <w:rsid w:val="00391A94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A63CC"/>
    <w:rsid w:val="004B4C6A"/>
    <w:rsid w:val="004B5E36"/>
    <w:rsid w:val="004B76F8"/>
    <w:rsid w:val="004C127F"/>
    <w:rsid w:val="004C54B9"/>
    <w:rsid w:val="004C6156"/>
    <w:rsid w:val="004D4519"/>
    <w:rsid w:val="004E7CF3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1CB1"/>
    <w:rsid w:val="005A2DFF"/>
    <w:rsid w:val="005C6C93"/>
    <w:rsid w:val="005D752D"/>
    <w:rsid w:val="005E049B"/>
    <w:rsid w:val="005E48D0"/>
    <w:rsid w:val="005E621B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86370"/>
    <w:rsid w:val="006B4C4D"/>
    <w:rsid w:val="006B641C"/>
    <w:rsid w:val="006C4E99"/>
    <w:rsid w:val="006E64B8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A53F6"/>
    <w:rsid w:val="007A6241"/>
    <w:rsid w:val="007B4F77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5A0E"/>
    <w:rsid w:val="00827C11"/>
    <w:rsid w:val="00836886"/>
    <w:rsid w:val="008507EC"/>
    <w:rsid w:val="00856D57"/>
    <w:rsid w:val="00870ABD"/>
    <w:rsid w:val="0087769D"/>
    <w:rsid w:val="008864D2"/>
    <w:rsid w:val="00893702"/>
    <w:rsid w:val="00897970"/>
    <w:rsid w:val="008A64B2"/>
    <w:rsid w:val="008C21A9"/>
    <w:rsid w:val="008C5302"/>
    <w:rsid w:val="008D7D5D"/>
    <w:rsid w:val="008F3C3B"/>
    <w:rsid w:val="008F7868"/>
    <w:rsid w:val="0090066D"/>
    <w:rsid w:val="00901CAD"/>
    <w:rsid w:val="00910892"/>
    <w:rsid w:val="00912B9C"/>
    <w:rsid w:val="00915EF1"/>
    <w:rsid w:val="0092151A"/>
    <w:rsid w:val="009240C1"/>
    <w:rsid w:val="00925AAE"/>
    <w:rsid w:val="00926BA8"/>
    <w:rsid w:val="00930C34"/>
    <w:rsid w:val="00935115"/>
    <w:rsid w:val="009431B8"/>
    <w:rsid w:val="0094766E"/>
    <w:rsid w:val="00950BB3"/>
    <w:rsid w:val="00951D08"/>
    <w:rsid w:val="00957194"/>
    <w:rsid w:val="00970967"/>
    <w:rsid w:val="009719B0"/>
    <w:rsid w:val="0098148E"/>
    <w:rsid w:val="009913E6"/>
    <w:rsid w:val="00991ACD"/>
    <w:rsid w:val="00992058"/>
    <w:rsid w:val="00992B1E"/>
    <w:rsid w:val="009A349E"/>
    <w:rsid w:val="009B0252"/>
    <w:rsid w:val="009B7BC1"/>
    <w:rsid w:val="009C2934"/>
    <w:rsid w:val="009D31C5"/>
    <w:rsid w:val="009E0361"/>
    <w:rsid w:val="009E4830"/>
    <w:rsid w:val="009F61E0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6591E"/>
    <w:rsid w:val="00B6713C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C0F40"/>
    <w:rsid w:val="00CD0CC2"/>
    <w:rsid w:val="00CD7B73"/>
    <w:rsid w:val="00CE1CCA"/>
    <w:rsid w:val="00CE32E3"/>
    <w:rsid w:val="00CE670F"/>
    <w:rsid w:val="00CF21F5"/>
    <w:rsid w:val="00CF409C"/>
    <w:rsid w:val="00CF7509"/>
    <w:rsid w:val="00CF7F71"/>
    <w:rsid w:val="00D13076"/>
    <w:rsid w:val="00D2523F"/>
    <w:rsid w:val="00D26DC6"/>
    <w:rsid w:val="00D35472"/>
    <w:rsid w:val="00D3644F"/>
    <w:rsid w:val="00D41E31"/>
    <w:rsid w:val="00D43C6D"/>
    <w:rsid w:val="00D619A9"/>
    <w:rsid w:val="00D64E89"/>
    <w:rsid w:val="00D75575"/>
    <w:rsid w:val="00D80E77"/>
    <w:rsid w:val="00D95027"/>
    <w:rsid w:val="00DA0FD1"/>
    <w:rsid w:val="00DA47D9"/>
    <w:rsid w:val="00DA5D85"/>
    <w:rsid w:val="00DD0446"/>
    <w:rsid w:val="00DD2C7F"/>
    <w:rsid w:val="00DE44BB"/>
    <w:rsid w:val="00DE63F5"/>
    <w:rsid w:val="00DE6C40"/>
    <w:rsid w:val="00DF29CC"/>
    <w:rsid w:val="00DF4BBB"/>
    <w:rsid w:val="00E0021D"/>
    <w:rsid w:val="00E10E6C"/>
    <w:rsid w:val="00E123B0"/>
    <w:rsid w:val="00E13334"/>
    <w:rsid w:val="00E2576F"/>
    <w:rsid w:val="00E3095B"/>
    <w:rsid w:val="00E614B2"/>
    <w:rsid w:val="00E724E8"/>
    <w:rsid w:val="00E75672"/>
    <w:rsid w:val="00E90119"/>
    <w:rsid w:val="00E91ADB"/>
    <w:rsid w:val="00E94D69"/>
    <w:rsid w:val="00E95985"/>
    <w:rsid w:val="00E97E9D"/>
    <w:rsid w:val="00EA46A2"/>
    <w:rsid w:val="00EA5F89"/>
    <w:rsid w:val="00EB7638"/>
    <w:rsid w:val="00EC7CDE"/>
    <w:rsid w:val="00ED17A7"/>
    <w:rsid w:val="00F0471B"/>
    <w:rsid w:val="00F167A0"/>
    <w:rsid w:val="00F20ABF"/>
    <w:rsid w:val="00F30596"/>
    <w:rsid w:val="00F41D7A"/>
    <w:rsid w:val="00F434FA"/>
    <w:rsid w:val="00F50DB2"/>
    <w:rsid w:val="00F512A6"/>
    <w:rsid w:val="00F51E37"/>
    <w:rsid w:val="00F615D0"/>
    <w:rsid w:val="00F65A83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faculty-senate/committees/ucc/general-edu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1650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4</cp:revision>
  <cp:lastPrinted>2014-02-06T16:08:00Z</cp:lastPrinted>
  <dcterms:created xsi:type="dcterms:W3CDTF">2020-11-09T15:09:00Z</dcterms:created>
  <dcterms:modified xsi:type="dcterms:W3CDTF">2020-11-16T14:32:00Z</dcterms:modified>
</cp:coreProperties>
</file>