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DEBF" w14:textId="3E77930A" w:rsidR="000658AB" w:rsidRPr="00A73598" w:rsidRDefault="000658AB" w:rsidP="000658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73598">
        <w:rPr>
          <w:rFonts w:eastAsia="Times New Roman" w:cstheme="minorHAnsi"/>
          <w:b/>
          <w:sz w:val="24"/>
          <w:szCs w:val="24"/>
        </w:rPr>
        <w:t xml:space="preserve">Resolution to </w:t>
      </w:r>
      <w:r w:rsidR="002D117F" w:rsidRPr="00A73598">
        <w:rPr>
          <w:rFonts w:eastAsia="Times New Roman" w:cstheme="minorHAnsi"/>
          <w:b/>
          <w:sz w:val="24"/>
          <w:szCs w:val="24"/>
        </w:rPr>
        <w:t xml:space="preserve">Reduce Minimum Credit Hours for </w:t>
      </w:r>
      <w:r w:rsidR="00C96BC6" w:rsidRPr="00A73598">
        <w:rPr>
          <w:rFonts w:eastAsia="Times New Roman" w:cstheme="minorHAnsi"/>
          <w:b/>
          <w:sz w:val="24"/>
          <w:szCs w:val="24"/>
        </w:rPr>
        <w:t>Thesis/Project Courses</w:t>
      </w:r>
    </w:p>
    <w:p w14:paraId="20C3A499" w14:textId="591B6D86" w:rsidR="00C96BC6" w:rsidRPr="00A73598" w:rsidRDefault="00C96BC6" w:rsidP="000658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73598">
        <w:rPr>
          <w:rFonts w:eastAsia="Times New Roman" w:cstheme="minorHAnsi"/>
          <w:b/>
          <w:sz w:val="24"/>
          <w:szCs w:val="24"/>
        </w:rPr>
        <w:t>For International Full-Time Status</w:t>
      </w:r>
    </w:p>
    <w:p w14:paraId="6FF8461C" w14:textId="649C8567" w:rsidR="000658AB" w:rsidRPr="00A73598" w:rsidRDefault="00C96BC6" w:rsidP="000658A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73598">
        <w:rPr>
          <w:rFonts w:eastAsia="Times New Roman" w:cstheme="minorHAnsi"/>
          <w:sz w:val="24"/>
          <w:szCs w:val="24"/>
        </w:rPr>
        <w:t xml:space="preserve">University Curriculum Council </w:t>
      </w:r>
    </w:p>
    <w:p w14:paraId="5B75039C" w14:textId="2B0FCCB3" w:rsidR="000658AB" w:rsidRPr="00A73598" w:rsidRDefault="00074EF4" w:rsidP="000658A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73598">
        <w:rPr>
          <w:rFonts w:eastAsia="Times New Roman" w:cstheme="minorHAnsi"/>
          <w:sz w:val="24"/>
          <w:szCs w:val="24"/>
        </w:rPr>
        <w:t>Individual Course Committee</w:t>
      </w:r>
    </w:p>
    <w:p w14:paraId="6DBF507B" w14:textId="2BE1217F" w:rsidR="000658AB" w:rsidRPr="00C7609F" w:rsidRDefault="000658AB" w:rsidP="000658A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73598">
        <w:rPr>
          <w:rFonts w:eastAsia="Times New Roman" w:cstheme="minorHAnsi"/>
          <w:sz w:val="24"/>
          <w:szCs w:val="24"/>
        </w:rPr>
        <w:t xml:space="preserve">First Reading – </w:t>
      </w:r>
      <w:r w:rsidR="00074EF4" w:rsidRPr="00A73598">
        <w:rPr>
          <w:rFonts w:eastAsia="Times New Roman" w:cstheme="minorHAnsi"/>
          <w:sz w:val="24"/>
          <w:szCs w:val="24"/>
        </w:rPr>
        <w:t xml:space="preserve">April 19, </w:t>
      </w:r>
      <w:r w:rsidR="00A10EA5" w:rsidRPr="00A73598">
        <w:rPr>
          <w:rFonts w:eastAsia="Times New Roman" w:cstheme="minorHAnsi"/>
          <w:sz w:val="24"/>
          <w:szCs w:val="24"/>
        </w:rPr>
        <w:t>2022</w:t>
      </w:r>
      <w:r w:rsidR="00C7609F">
        <w:rPr>
          <w:rFonts w:eastAsia="Times New Roman" w:cstheme="minorHAnsi"/>
          <w:sz w:val="24"/>
          <w:szCs w:val="24"/>
        </w:rPr>
        <w:t xml:space="preserve"> </w:t>
      </w:r>
      <w:r w:rsidR="00C7609F" w:rsidRPr="00C7609F">
        <w:rPr>
          <w:rFonts w:eastAsia="Times New Roman" w:cstheme="minorHAnsi"/>
          <w:b/>
          <w:bCs/>
          <w:sz w:val="24"/>
          <w:szCs w:val="24"/>
        </w:rPr>
        <w:t>(PASSED)</w:t>
      </w:r>
    </w:p>
    <w:p w14:paraId="5F7F749F" w14:textId="4C6BB77A" w:rsidR="000658AB" w:rsidRPr="00C7609F" w:rsidRDefault="00C7609F" w:rsidP="00C7609F">
      <w:pPr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8E501E">
        <w:rPr>
          <w:rFonts w:ascii="Times New Roman" w:hAnsi="Times New Roman"/>
          <w:b/>
          <w:bCs/>
          <w:i/>
          <w:iCs/>
          <w:szCs w:val="24"/>
        </w:rPr>
        <w:t>*Motion to suspend the rules and vote</w:t>
      </w:r>
    </w:p>
    <w:p w14:paraId="0F9BBE90" w14:textId="77777777" w:rsidR="00A73598" w:rsidRDefault="00A73598" w:rsidP="00B93BB6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79A2C66E" w14:textId="26BBD9B5" w:rsidR="00B93BB6" w:rsidRPr="00A73598" w:rsidRDefault="00A10EA5" w:rsidP="00B93BB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73598">
        <w:rPr>
          <w:rFonts w:eastAsia="Times New Roman" w:cstheme="minorHAnsi"/>
          <w:i/>
          <w:sz w:val="24"/>
          <w:szCs w:val="24"/>
        </w:rPr>
        <w:t xml:space="preserve">Whereas </w:t>
      </w:r>
      <w:r w:rsidRPr="00A73598">
        <w:rPr>
          <w:rFonts w:eastAsia="Times New Roman" w:cstheme="minorHAnsi"/>
          <w:iCs/>
          <w:sz w:val="24"/>
          <w:szCs w:val="24"/>
        </w:rPr>
        <w:t xml:space="preserve">Faculty Senate approved and the Provost signed a </w:t>
      </w:r>
      <w:r w:rsidR="008F05F3" w:rsidRPr="00A73598">
        <w:rPr>
          <w:rFonts w:eastAsia="Times New Roman" w:cstheme="minorHAnsi"/>
          <w:iCs/>
          <w:sz w:val="24"/>
          <w:szCs w:val="24"/>
        </w:rPr>
        <w:t xml:space="preserve">policy requiring </w:t>
      </w:r>
      <w:r w:rsidRPr="00A73598">
        <w:rPr>
          <w:rFonts w:eastAsia="Times New Roman" w:cstheme="minorHAnsi"/>
          <w:iCs/>
          <w:sz w:val="24"/>
          <w:szCs w:val="24"/>
        </w:rPr>
        <w:t>Ph.D., Ed.D., and MFA students</w:t>
      </w:r>
      <w:r w:rsidR="008F05F3" w:rsidRPr="00A73598">
        <w:rPr>
          <w:rFonts w:eastAsia="Times New Roman" w:cstheme="minorHAnsi"/>
          <w:iCs/>
          <w:sz w:val="24"/>
          <w:szCs w:val="24"/>
        </w:rPr>
        <w:t xml:space="preserve"> to continuously enroll for at least 0.5 hours in two semesters of each academic year</w:t>
      </w:r>
      <w:r w:rsidRPr="00A73598">
        <w:rPr>
          <w:rFonts w:eastAsia="Times New Roman" w:cstheme="minorHAnsi"/>
          <w:iCs/>
          <w:sz w:val="24"/>
          <w:szCs w:val="24"/>
        </w:rPr>
        <w:t xml:space="preserve">; </w:t>
      </w:r>
      <w:r w:rsidR="002220FD" w:rsidRPr="00A73598">
        <w:rPr>
          <w:rFonts w:eastAsia="Times New Roman" w:cstheme="minorHAnsi"/>
          <w:iCs/>
          <w:sz w:val="24"/>
          <w:szCs w:val="24"/>
        </w:rPr>
        <w:t>and</w:t>
      </w:r>
    </w:p>
    <w:p w14:paraId="39F098AB" w14:textId="77777777" w:rsidR="00B93BB6" w:rsidRPr="00A73598" w:rsidRDefault="00B93BB6" w:rsidP="000658AB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549068B0" w14:textId="74FD23EA" w:rsidR="00B93BB6" w:rsidRPr="00A73598" w:rsidRDefault="00B93BB6" w:rsidP="00B93BB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73598">
        <w:rPr>
          <w:rFonts w:eastAsia="Times New Roman" w:cstheme="minorHAnsi"/>
          <w:i/>
          <w:sz w:val="24"/>
          <w:szCs w:val="24"/>
        </w:rPr>
        <w:t>Whereas</w:t>
      </w:r>
      <w:r w:rsidRPr="00A73598">
        <w:rPr>
          <w:rFonts w:eastAsia="Times New Roman" w:cstheme="minorHAnsi"/>
          <w:sz w:val="24"/>
          <w:szCs w:val="24"/>
        </w:rPr>
        <w:t xml:space="preserve"> </w:t>
      </w:r>
      <w:r w:rsidR="002220FD" w:rsidRPr="00A73598">
        <w:rPr>
          <w:rFonts w:eastAsia="Times New Roman" w:cstheme="minorHAnsi"/>
          <w:sz w:val="24"/>
          <w:szCs w:val="24"/>
        </w:rPr>
        <w:t xml:space="preserve">that resolution directed such offices as necessary to lower the minimum credit hours for </w:t>
      </w:r>
      <w:r w:rsidR="008F05F3" w:rsidRPr="00A73598">
        <w:rPr>
          <w:rFonts w:eastAsia="Times New Roman" w:cstheme="minorHAnsi"/>
          <w:sz w:val="24"/>
          <w:szCs w:val="24"/>
        </w:rPr>
        <w:t xml:space="preserve">dissertation or other appropriate courses from </w:t>
      </w:r>
      <w:r w:rsidR="00116E2B" w:rsidRPr="00A73598">
        <w:rPr>
          <w:rFonts w:eastAsia="Times New Roman" w:cstheme="minorHAnsi"/>
          <w:sz w:val="24"/>
          <w:szCs w:val="24"/>
        </w:rPr>
        <w:t xml:space="preserve">1 hour to </w:t>
      </w:r>
      <w:r w:rsidR="008F05F3" w:rsidRPr="00A73598">
        <w:rPr>
          <w:rFonts w:eastAsia="Times New Roman" w:cstheme="minorHAnsi"/>
          <w:sz w:val="24"/>
          <w:szCs w:val="24"/>
        </w:rPr>
        <w:t>0.5</w:t>
      </w:r>
      <w:r w:rsidR="00116E2B" w:rsidRPr="00A73598">
        <w:rPr>
          <w:rFonts w:eastAsia="Times New Roman" w:cstheme="minorHAnsi"/>
          <w:sz w:val="24"/>
          <w:szCs w:val="24"/>
        </w:rPr>
        <w:t xml:space="preserve"> </w:t>
      </w:r>
      <w:r w:rsidR="008F05F3" w:rsidRPr="00A73598">
        <w:rPr>
          <w:rFonts w:eastAsia="Times New Roman" w:cstheme="minorHAnsi"/>
          <w:sz w:val="24"/>
          <w:szCs w:val="24"/>
        </w:rPr>
        <w:t>hour</w:t>
      </w:r>
      <w:r w:rsidR="00116E2B" w:rsidRPr="00A73598">
        <w:rPr>
          <w:rFonts w:eastAsia="Times New Roman" w:cstheme="minorHAnsi"/>
          <w:sz w:val="24"/>
          <w:szCs w:val="24"/>
        </w:rPr>
        <w:t>s in order to implement continuous enrollment; and</w:t>
      </w:r>
    </w:p>
    <w:p w14:paraId="5B1DAE41" w14:textId="1CB2D58C" w:rsidR="00B93BB6" w:rsidRPr="00A73598" w:rsidRDefault="00B93BB6" w:rsidP="00B93BB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B71ED9" w14:textId="204723B2" w:rsidR="00B93BB6" w:rsidRPr="00A73598" w:rsidRDefault="00B93BB6" w:rsidP="00B93BB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73598">
        <w:rPr>
          <w:rFonts w:eastAsia="Times New Roman" w:cstheme="minorHAnsi"/>
          <w:i/>
          <w:sz w:val="24"/>
          <w:szCs w:val="24"/>
        </w:rPr>
        <w:t>Whereas</w:t>
      </w:r>
      <w:r w:rsidRPr="00A73598">
        <w:rPr>
          <w:rFonts w:eastAsia="Times New Roman" w:cstheme="minorHAnsi"/>
          <w:sz w:val="24"/>
          <w:szCs w:val="24"/>
        </w:rPr>
        <w:t xml:space="preserve"> </w:t>
      </w:r>
      <w:r w:rsidR="00FF6707" w:rsidRPr="00A73598">
        <w:rPr>
          <w:rFonts w:eastAsia="Times New Roman" w:cstheme="minorHAnsi"/>
          <w:sz w:val="24"/>
          <w:szCs w:val="24"/>
        </w:rPr>
        <w:t xml:space="preserve">Ph.D., Ed.D., and MFA </w:t>
      </w:r>
      <w:r w:rsidR="006A0810" w:rsidRPr="00A73598">
        <w:rPr>
          <w:rFonts w:eastAsia="Times New Roman" w:cstheme="minorHAnsi"/>
          <w:sz w:val="24"/>
          <w:szCs w:val="24"/>
        </w:rPr>
        <w:t xml:space="preserve">courses </w:t>
      </w:r>
      <w:r w:rsidR="00FF6707" w:rsidRPr="00A73598">
        <w:rPr>
          <w:rFonts w:eastAsia="Times New Roman" w:cstheme="minorHAnsi"/>
          <w:sz w:val="24"/>
          <w:szCs w:val="24"/>
        </w:rPr>
        <w:t xml:space="preserve">currently counted as full-time for student visa purposes </w:t>
      </w:r>
      <w:r w:rsidR="00F11664" w:rsidRPr="00A73598">
        <w:rPr>
          <w:rFonts w:eastAsia="Times New Roman" w:cstheme="minorHAnsi"/>
          <w:sz w:val="24"/>
          <w:szCs w:val="24"/>
        </w:rPr>
        <w:t xml:space="preserve">with1 hour enrollment </w:t>
      </w:r>
      <w:r w:rsidR="00FF6707" w:rsidRPr="00A73598">
        <w:rPr>
          <w:rFonts w:eastAsia="Times New Roman" w:cstheme="minorHAnsi"/>
          <w:sz w:val="24"/>
          <w:szCs w:val="24"/>
        </w:rPr>
        <w:t>will now be reported as full-time for visa purposes at 0.5 hours; and</w:t>
      </w:r>
    </w:p>
    <w:p w14:paraId="66297408" w14:textId="77777777" w:rsidR="00B93BB6" w:rsidRPr="00A73598" w:rsidRDefault="00B93BB6" w:rsidP="000658AB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37A9CE01" w14:textId="60E3942F" w:rsidR="000658AB" w:rsidRPr="00A73598" w:rsidRDefault="000658AB" w:rsidP="000658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73598">
        <w:rPr>
          <w:rFonts w:eastAsia="Times New Roman" w:cstheme="minorHAnsi"/>
          <w:i/>
          <w:sz w:val="24"/>
          <w:szCs w:val="24"/>
        </w:rPr>
        <w:t>Whereas</w:t>
      </w:r>
      <w:r w:rsidRPr="00A73598">
        <w:rPr>
          <w:rFonts w:eastAsia="Times New Roman" w:cstheme="minorHAnsi"/>
          <w:sz w:val="24"/>
          <w:szCs w:val="24"/>
        </w:rPr>
        <w:t xml:space="preserve"> </w:t>
      </w:r>
      <w:r w:rsidR="00FF6707" w:rsidRPr="00A73598">
        <w:rPr>
          <w:rFonts w:eastAsia="Times New Roman" w:cstheme="minorHAnsi"/>
          <w:sz w:val="24"/>
          <w:szCs w:val="24"/>
        </w:rPr>
        <w:t>the Senate resolution made no provision for reducing the minimum credit hours in other courses currently counted as full-time for visa purposes at 1 hour</w:t>
      </w:r>
      <w:r w:rsidR="00372A22" w:rsidRPr="00A73598">
        <w:rPr>
          <w:rFonts w:eastAsia="Times New Roman" w:cstheme="minorHAnsi"/>
          <w:sz w:val="24"/>
          <w:szCs w:val="24"/>
        </w:rPr>
        <w:t xml:space="preserve">; </w:t>
      </w:r>
      <w:r w:rsidR="00F11664" w:rsidRPr="00A73598">
        <w:rPr>
          <w:rFonts w:eastAsia="Times New Roman" w:cstheme="minorHAnsi"/>
          <w:sz w:val="24"/>
          <w:szCs w:val="24"/>
        </w:rPr>
        <w:t>and</w:t>
      </w:r>
    </w:p>
    <w:p w14:paraId="0850D8D4" w14:textId="77777777" w:rsidR="000658AB" w:rsidRPr="00A73598" w:rsidRDefault="000658AB" w:rsidP="000658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9AF60A" w14:textId="5835DCCA" w:rsidR="000658AB" w:rsidRPr="00A73598" w:rsidRDefault="000658AB" w:rsidP="000658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73598">
        <w:rPr>
          <w:rFonts w:eastAsia="Times New Roman" w:cstheme="minorHAnsi"/>
          <w:i/>
          <w:sz w:val="24"/>
          <w:szCs w:val="24"/>
        </w:rPr>
        <w:t>Whereas</w:t>
      </w:r>
      <w:r w:rsidRPr="00A73598">
        <w:rPr>
          <w:rFonts w:eastAsia="Times New Roman" w:cstheme="minorHAnsi"/>
          <w:sz w:val="24"/>
          <w:szCs w:val="24"/>
        </w:rPr>
        <w:t xml:space="preserve"> </w:t>
      </w:r>
      <w:r w:rsidR="00F11664" w:rsidRPr="00A73598">
        <w:rPr>
          <w:rFonts w:eastAsia="Times New Roman" w:cstheme="minorHAnsi"/>
          <w:sz w:val="24"/>
          <w:szCs w:val="24"/>
        </w:rPr>
        <w:t>reducing minimum enrollment for Ph.D., Ed.D., and MFA international students without reducing minimum enrollment for other international graduate student introduces unintended inequities</w:t>
      </w:r>
      <w:r w:rsidRPr="00A73598">
        <w:rPr>
          <w:rFonts w:eastAsia="Times New Roman" w:cstheme="minorHAnsi"/>
          <w:sz w:val="24"/>
          <w:szCs w:val="24"/>
        </w:rPr>
        <w:t>:</w:t>
      </w:r>
    </w:p>
    <w:p w14:paraId="73DD99DF" w14:textId="77777777" w:rsidR="000658AB" w:rsidRPr="00A73598" w:rsidRDefault="000658AB" w:rsidP="000658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7997C6" w14:textId="3416D8B5" w:rsidR="00366C7B" w:rsidRPr="00A73598" w:rsidRDefault="000658AB" w:rsidP="00A7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98">
        <w:rPr>
          <w:rFonts w:eastAsia="Times New Roman" w:cstheme="minorHAnsi"/>
          <w:i/>
          <w:iCs/>
          <w:sz w:val="24"/>
          <w:szCs w:val="24"/>
        </w:rPr>
        <w:t>Be it resolved</w:t>
      </w:r>
      <w:r w:rsidRPr="00A73598">
        <w:rPr>
          <w:rFonts w:eastAsia="Times New Roman" w:cstheme="minorHAnsi"/>
          <w:sz w:val="24"/>
          <w:szCs w:val="24"/>
        </w:rPr>
        <w:t xml:space="preserve"> </w:t>
      </w:r>
      <w:r w:rsidR="00F11664" w:rsidRPr="00A73598">
        <w:rPr>
          <w:rFonts w:eastAsia="Times New Roman" w:cstheme="minorHAnsi"/>
          <w:sz w:val="24"/>
          <w:szCs w:val="24"/>
        </w:rPr>
        <w:t xml:space="preserve">that </w:t>
      </w:r>
      <w:r w:rsidR="000D19F9" w:rsidRPr="00A73598">
        <w:rPr>
          <w:rFonts w:eastAsia="Times New Roman" w:cstheme="minorHAnsi"/>
          <w:sz w:val="24"/>
          <w:szCs w:val="24"/>
        </w:rPr>
        <w:t xml:space="preserve">thesis </w:t>
      </w:r>
      <w:r w:rsidR="00F11664" w:rsidRPr="00A73598">
        <w:rPr>
          <w:rFonts w:eastAsia="Times New Roman" w:cstheme="minorHAnsi"/>
          <w:sz w:val="24"/>
          <w:szCs w:val="24"/>
        </w:rPr>
        <w:t xml:space="preserve">courses </w:t>
      </w:r>
      <w:r w:rsidR="000D19F9" w:rsidRPr="00A73598">
        <w:rPr>
          <w:rFonts w:eastAsia="Times New Roman" w:cstheme="minorHAnsi"/>
          <w:sz w:val="24"/>
          <w:szCs w:val="24"/>
        </w:rPr>
        <w:t xml:space="preserve">and other </w:t>
      </w:r>
      <w:r w:rsidR="00AB6DCE" w:rsidRPr="00A73598">
        <w:rPr>
          <w:rFonts w:eastAsia="Times New Roman" w:cstheme="minorHAnsi"/>
          <w:sz w:val="24"/>
          <w:szCs w:val="24"/>
        </w:rPr>
        <w:t xml:space="preserve">such </w:t>
      </w:r>
      <w:r w:rsidR="000D19F9" w:rsidRPr="00A73598">
        <w:rPr>
          <w:rFonts w:eastAsia="Times New Roman" w:cstheme="minorHAnsi"/>
          <w:sz w:val="24"/>
          <w:szCs w:val="24"/>
        </w:rPr>
        <w:t xml:space="preserve">courses </w:t>
      </w:r>
      <w:r w:rsidR="00F11664" w:rsidRPr="00A73598">
        <w:rPr>
          <w:rFonts w:eastAsia="Times New Roman" w:cstheme="minorHAnsi"/>
          <w:sz w:val="24"/>
          <w:szCs w:val="24"/>
        </w:rPr>
        <w:t xml:space="preserve">designated by academic programs </w:t>
      </w:r>
      <w:r w:rsidR="00AB6DCE" w:rsidRPr="00A73598">
        <w:rPr>
          <w:rFonts w:eastAsia="Times New Roman" w:cstheme="minorHAnsi"/>
          <w:sz w:val="24"/>
          <w:szCs w:val="24"/>
        </w:rPr>
        <w:t>be administratively reduced to a minimum of 0.5 credit hours</w:t>
      </w:r>
      <w:r w:rsidR="00A73598" w:rsidRPr="00A73598">
        <w:rPr>
          <w:rFonts w:eastAsia="Times New Roman" w:cstheme="minorHAnsi"/>
          <w:sz w:val="24"/>
          <w:szCs w:val="24"/>
        </w:rPr>
        <w:t>, to be reported by the university as full-time for visa purposes with that enrollment.</w:t>
      </w:r>
    </w:p>
    <w:sectPr w:rsidR="00366C7B" w:rsidRPr="00A735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CE91" w14:textId="77777777" w:rsidR="0086068C" w:rsidRDefault="0086068C" w:rsidP="003724AA">
      <w:pPr>
        <w:spacing w:after="0" w:line="240" w:lineRule="auto"/>
      </w:pPr>
      <w:r>
        <w:separator/>
      </w:r>
    </w:p>
  </w:endnote>
  <w:endnote w:type="continuationSeparator" w:id="0">
    <w:p w14:paraId="24FA1683" w14:textId="77777777" w:rsidR="0086068C" w:rsidRDefault="0086068C" w:rsidP="0037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191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5BE5B" w14:textId="751122C7" w:rsidR="003724AA" w:rsidRDefault="003724A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E6FFEB" w14:textId="77777777" w:rsidR="003724AA" w:rsidRDefault="00372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8492" w14:textId="77777777" w:rsidR="0086068C" w:rsidRDefault="0086068C" w:rsidP="003724AA">
      <w:pPr>
        <w:spacing w:after="0" w:line="240" w:lineRule="auto"/>
      </w:pPr>
      <w:r>
        <w:separator/>
      </w:r>
    </w:p>
  </w:footnote>
  <w:footnote w:type="continuationSeparator" w:id="0">
    <w:p w14:paraId="759394EF" w14:textId="77777777" w:rsidR="0086068C" w:rsidRDefault="0086068C" w:rsidP="0037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10D"/>
    <w:multiLevelType w:val="multilevel"/>
    <w:tmpl w:val="6A36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83501"/>
    <w:multiLevelType w:val="multilevel"/>
    <w:tmpl w:val="59CE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B2D9A"/>
    <w:multiLevelType w:val="multilevel"/>
    <w:tmpl w:val="6A36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57AB8"/>
    <w:multiLevelType w:val="hybridMultilevel"/>
    <w:tmpl w:val="7DCA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973E0"/>
    <w:multiLevelType w:val="multilevel"/>
    <w:tmpl w:val="5EC8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462591">
    <w:abstractNumId w:val="0"/>
  </w:num>
  <w:num w:numId="2" w16cid:durableId="238442908">
    <w:abstractNumId w:val="1"/>
  </w:num>
  <w:num w:numId="3" w16cid:durableId="131558304">
    <w:abstractNumId w:val="4"/>
  </w:num>
  <w:num w:numId="4" w16cid:durableId="1998801310">
    <w:abstractNumId w:val="2"/>
  </w:num>
  <w:num w:numId="5" w16cid:durableId="311520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F0"/>
    <w:rsid w:val="00015361"/>
    <w:rsid w:val="000658AB"/>
    <w:rsid w:val="00074EF4"/>
    <w:rsid w:val="000D19F9"/>
    <w:rsid w:val="001054BA"/>
    <w:rsid w:val="00116E2B"/>
    <w:rsid w:val="002220FD"/>
    <w:rsid w:val="002479BD"/>
    <w:rsid w:val="00255B84"/>
    <w:rsid w:val="002C6968"/>
    <w:rsid w:val="002D117F"/>
    <w:rsid w:val="002E558C"/>
    <w:rsid w:val="00366C7B"/>
    <w:rsid w:val="003724AA"/>
    <w:rsid w:val="00372A22"/>
    <w:rsid w:val="003C2561"/>
    <w:rsid w:val="0058554D"/>
    <w:rsid w:val="006A0810"/>
    <w:rsid w:val="00770547"/>
    <w:rsid w:val="0086068C"/>
    <w:rsid w:val="008C10EB"/>
    <w:rsid w:val="008F05F3"/>
    <w:rsid w:val="009637C5"/>
    <w:rsid w:val="009712CE"/>
    <w:rsid w:val="009A6727"/>
    <w:rsid w:val="00A10EA5"/>
    <w:rsid w:val="00A73598"/>
    <w:rsid w:val="00AB6DCE"/>
    <w:rsid w:val="00B93BB6"/>
    <w:rsid w:val="00C7609F"/>
    <w:rsid w:val="00C96BC6"/>
    <w:rsid w:val="00D90671"/>
    <w:rsid w:val="00EF6D95"/>
    <w:rsid w:val="00F11664"/>
    <w:rsid w:val="00F923F0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7D61"/>
  <w15:chartTrackingRefBased/>
  <w15:docId w15:val="{6D233A06-1EB7-4C81-8BFE-05966D8C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4AA"/>
  </w:style>
  <w:style w:type="paragraph" w:styleId="Footer">
    <w:name w:val="footer"/>
    <w:basedOn w:val="Normal"/>
    <w:link w:val="FooterChar"/>
    <w:uiPriority w:val="99"/>
    <w:unhideWhenUsed/>
    <w:rsid w:val="0037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4AA"/>
  </w:style>
  <w:style w:type="paragraph" w:styleId="BalloonText">
    <w:name w:val="Balloon Text"/>
    <w:basedOn w:val="Normal"/>
    <w:link w:val="BalloonTextChar"/>
    <w:uiPriority w:val="99"/>
    <w:semiHidden/>
    <w:unhideWhenUsed/>
    <w:rsid w:val="0036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C7B"/>
    <w:pPr>
      <w:ind w:left="720"/>
      <w:contextualSpacing/>
    </w:pPr>
  </w:style>
  <w:style w:type="table" w:styleId="TableGrid">
    <w:name w:val="Table Grid"/>
    <w:basedOn w:val="TableNormal"/>
    <w:uiPriority w:val="39"/>
    <w:rsid w:val="0036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Hartman</dc:creator>
  <cp:keywords/>
  <dc:description/>
  <cp:lastModifiedBy>Brock, Angela</cp:lastModifiedBy>
  <cp:revision>3</cp:revision>
  <dcterms:created xsi:type="dcterms:W3CDTF">2022-04-19T12:32:00Z</dcterms:created>
  <dcterms:modified xsi:type="dcterms:W3CDTF">2022-04-21T15:01:00Z</dcterms:modified>
</cp:coreProperties>
</file>