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57405F" w:rsidRDefault="00111455" w:rsidP="00111455">
      <w:pPr>
        <w:pStyle w:val="MediumGrid2-Accent11"/>
        <w:jc w:val="center"/>
        <w:outlineLvl w:val="0"/>
        <w:rPr>
          <w:b/>
          <w:szCs w:val="24"/>
        </w:rPr>
      </w:pPr>
      <w:r w:rsidRPr="0057405F">
        <w:rPr>
          <w:b/>
          <w:szCs w:val="24"/>
        </w:rPr>
        <w:t>Ohio University</w:t>
      </w:r>
    </w:p>
    <w:p w14:paraId="6C0AFF04" w14:textId="77777777" w:rsidR="00111455" w:rsidRPr="0057405F" w:rsidRDefault="00111455" w:rsidP="00010C5D">
      <w:pPr>
        <w:pStyle w:val="MediumGrid2-Accent11"/>
        <w:jc w:val="center"/>
        <w:outlineLvl w:val="0"/>
        <w:rPr>
          <w:b/>
          <w:szCs w:val="24"/>
        </w:rPr>
      </w:pPr>
      <w:r w:rsidRPr="0057405F">
        <w:rPr>
          <w:b/>
          <w:szCs w:val="24"/>
        </w:rPr>
        <w:t>University Curriculum Council</w:t>
      </w:r>
    </w:p>
    <w:p w14:paraId="7CE63143" w14:textId="0BC5180E" w:rsidR="00111455" w:rsidRPr="0057405F" w:rsidRDefault="00CB5917" w:rsidP="00111455">
      <w:pPr>
        <w:pStyle w:val="MediumGrid2-Accent11"/>
        <w:jc w:val="center"/>
        <w:rPr>
          <w:b/>
          <w:szCs w:val="24"/>
        </w:rPr>
      </w:pPr>
      <w:r>
        <w:rPr>
          <w:b/>
          <w:szCs w:val="24"/>
        </w:rPr>
        <w:t>March 16</w:t>
      </w:r>
      <w:r w:rsidR="00193A31">
        <w:rPr>
          <w:b/>
          <w:szCs w:val="24"/>
        </w:rPr>
        <w:t>, 2021</w:t>
      </w:r>
    </w:p>
    <w:p w14:paraId="25FCDE70" w14:textId="7842AC96" w:rsidR="00111455" w:rsidRPr="0057405F" w:rsidRDefault="008704B4" w:rsidP="00111455">
      <w:pPr>
        <w:pStyle w:val="MediumGrid2-Accent11"/>
        <w:jc w:val="center"/>
        <w:outlineLvl w:val="0"/>
        <w:rPr>
          <w:b/>
          <w:szCs w:val="24"/>
        </w:rPr>
      </w:pPr>
      <w:r w:rsidRPr="0057405F">
        <w:rPr>
          <w:b/>
          <w:szCs w:val="24"/>
        </w:rPr>
        <w:t>Microsoft Teams</w:t>
      </w:r>
    </w:p>
    <w:p w14:paraId="70EE3558" w14:textId="77777777" w:rsidR="00111455" w:rsidRPr="0057405F" w:rsidRDefault="00111455" w:rsidP="00111455">
      <w:pPr>
        <w:pStyle w:val="MediumGrid2-Accent11"/>
        <w:jc w:val="right"/>
        <w:rPr>
          <w:b/>
          <w:szCs w:val="24"/>
        </w:rPr>
      </w:pPr>
    </w:p>
    <w:p w14:paraId="7D8155D2" w14:textId="1491552C" w:rsidR="00111455" w:rsidRPr="00C86AAF" w:rsidRDefault="00111455" w:rsidP="0055757D">
      <w:pPr>
        <w:pStyle w:val="MediumGrid2-Accent11"/>
        <w:tabs>
          <w:tab w:val="left" w:pos="7440"/>
        </w:tabs>
        <w:outlineLvl w:val="0"/>
        <w:rPr>
          <w:szCs w:val="24"/>
        </w:rPr>
      </w:pPr>
      <w:r w:rsidRPr="00C86AAF">
        <w:rPr>
          <w:b/>
          <w:szCs w:val="24"/>
        </w:rPr>
        <w:t>Present:</w:t>
      </w:r>
      <w:r w:rsidRPr="00C86AAF">
        <w:rPr>
          <w:szCs w:val="24"/>
        </w:rPr>
        <w:t xml:space="preserve"> </w:t>
      </w:r>
      <w:r w:rsidR="002B1E2F" w:rsidRPr="00C86AAF">
        <w:rPr>
          <w:szCs w:val="24"/>
        </w:rPr>
        <w:t>Benjamin Bates</w:t>
      </w:r>
      <w:r w:rsidR="00CE4EAC" w:rsidRPr="00C86AAF">
        <w:rPr>
          <w:szCs w:val="24"/>
        </w:rPr>
        <w:t>,</w:t>
      </w:r>
      <w:r w:rsidR="002B1E2F" w:rsidRPr="00C86AAF">
        <w:rPr>
          <w:szCs w:val="24"/>
        </w:rPr>
        <w:t xml:space="preserve"> </w:t>
      </w:r>
      <w:r w:rsidR="00413C34" w:rsidRPr="00C86AAF">
        <w:rPr>
          <w:szCs w:val="24"/>
        </w:rPr>
        <w:t>Mohammed Bhutta</w:t>
      </w:r>
      <w:r w:rsidR="00413C34">
        <w:rPr>
          <w:szCs w:val="24"/>
        </w:rPr>
        <w:t>,</w:t>
      </w:r>
      <w:r w:rsidR="00413C34" w:rsidRPr="00C86AAF">
        <w:rPr>
          <w:szCs w:val="24"/>
        </w:rPr>
        <w:t xml:space="preserve"> </w:t>
      </w:r>
      <w:r w:rsidR="00754EA1" w:rsidRPr="00C86AAF">
        <w:rPr>
          <w:szCs w:val="24"/>
        </w:rPr>
        <w:t xml:space="preserve">Gordon Brooks, </w:t>
      </w:r>
      <w:r w:rsidR="002B1E2F" w:rsidRPr="00C86AAF">
        <w:rPr>
          <w:szCs w:val="24"/>
        </w:rPr>
        <w:t xml:space="preserve">Kelly Broughton, </w:t>
      </w:r>
      <w:r w:rsidR="0055757D">
        <w:rPr>
          <w:szCs w:val="24"/>
        </w:rPr>
        <w:t xml:space="preserve">Kathleen Brown, </w:t>
      </w:r>
      <w:r w:rsidR="002B1E2F" w:rsidRPr="00C86AAF">
        <w:rPr>
          <w:szCs w:val="24"/>
        </w:rPr>
        <w:t>Sherleena Buchman, Shea Burden,</w:t>
      </w:r>
      <w:r w:rsidR="00590A94" w:rsidRPr="00C86AAF">
        <w:rPr>
          <w:szCs w:val="24"/>
        </w:rPr>
        <w:t xml:space="preserve"> </w:t>
      </w:r>
      <w:r w:rsidR="006A4247" w:rsidRPr="00C86AAF">
        <w:rPr>
          <w:szCs w:val="24"/>
        </w:rPr>
        <w:t xml:space="preserve">Carey Busch, </w:t>
      </w:r>
      <w:r w:rsidR="0055757D" w:rsidRPr="0055757D">
        <w:rPr>
          <w:szCs w:val="24"/>
        </w:rPr>
        <w:t>Howard Dewald</w:t>
      </w:r>
      <w:r w:rsidR="0055757D">
        <w:rPr>
          <w:szCs w:val="24"/>
        </w:rPr>
        <w:t>,</w:t>
      </w:r>
      <w:r w:rsidR="0055757D" w:rsidRPr="00C86AAF">
        <w:rPr>
          <w:szCs w:val="24"/>
        </w:rPr>
        <w:t xml:space="preserve"> </w:t>
      </w:r>
      <w:r w:rsidR="002B1E2F" w:rsidRPr="00C86AAF">
        <w:rPr>
          <w:szCs w:val="24"/>
        </w:rPr>
        <w:t>Jim Dyer</w:t>
      </w:r>
      <w:r w:rsidRPr="00C86AAF">
        <w:rPr>
          <w:szCs w:val="24"/>
        </w:rPr>
        <w:t>,</w:t>
      </w:r>
      <w:r w:rsidR="002B1E2F" w:rsidRPr="00C86AAF">
        <w:rPr>
          <w:szCs w:val="24"/>
        </w:rPr>
        <w:t xml:space="preserve"> </w:t>
      </w:r>
      <w:r w:rsidR="006A4247" w:rsidRPr="00C86AAF">
        <w:rPr>
          <w:szCs w:val="24"/>
        </w:rPr>
        <w:t xml:space="preserve">Kristine Ensign, </w:t>
      </w:r>
      <w:r w:rsidR="00CE4EAC" w:rsidRPr="00C86AAF">
        <w:rPr>
          <w:szCs w:val="24"/>
        </w:rPr>
        <w:t xml:space="preserve">Timothy Goheen, </w:t>
      </w:r>
      <w:r w:rsidR="00B8709E" w:rsidRPr="00C86AAF">
        <w:rPr>
          <w:szCs w:val="24"/>
        </w:rPr>
        <w:t xml:space="preserve">Katherine Hartman, </w:t>
      </w:r>
      <w:r w:rsidR="00CE4EAC" w:rsidRPr="00C86AAF">
        <w:rPr>
          <w:szCs w:val="24"/>
        </w:rPr>
        <w:t xml:space="preserve">Sara Hartman, </w:t>
      </w:r>
      <w:r w:rsidR="002B1E2F" w:rsidRPr="00C86AAF">
        <w:rPr>
          <w:szCs w:val="24"/>
        </w:rPr>
        <w:t>Chris Hayes</w:t>
      </w:r>
      <w:r w:rsidR="00754EA1" w:rsidRPr="00C86AAF">
        <w:rPr>
          <w:szCs w:val="24"/>
        </w:rPr>
        <w:t xml:space="preserve">, </w:t>
      </w:r>
      <w:r w:rsidRPr="00C86AAF">
        <w:rPr>
          <w:szCs w:val="24"/>
        </w:rPr>
        <w:t xml:space="preserve">Pramod Kanwar, </w:t>
      </w:r>
      <w:r w:rsidR="00F00BE9" w:rsidRPr="00C86AAF">
        <w:rPr>
          <w:szCs w:val="24"/>
        </w:rPr>
        <w:t xml:space="preserve">David Koonce, </w:t>
      </w:r>
      <w:r w:rsidR="007E72D5" w:rsidRPr="00C86AAF">
        <w:rPr>
          <w:szCs w:val="24"/>
        </w:rPr>
        <w:t xml:space="preserve">Zaki Kuruppalil, </w:t>
      </w:r>
      <w:r w:rsidR="00CE4EAC" w:rsidRPr="00C86AAF">
        <w:rPr>
          <w:szCs w:val="24"/>
        </w:rPr>
        <w:t xml:space="preserve">April Loudner-Maffin, </w:t>
      </w:r>
      <w:r w:rsidR="00413C34" w:rsidRPr="00C86AAF">
        <w:rPr>
          <w:szCs w:val="24"/>
        </w:rPr>
        <w:t>Sally Marinellie</w:t>
      </w:r>
      <w:r w:rsidR="00413C34">
        <w:rPr>
          <w:szCs w:val="24"/>
        </w:rPr>
        <w:t>,</w:t>
      </w:r>
      <w:r w:rsidR="00413C34" w:rsidRPr="0055757D">
        <w:rPr>
          <w:szCs w:val="24"/>
        </w:rPr>
        <w:t xml:space="preserve"> </w:t>
      </w:r>
      <w:r w:rsidR="00413C34" w:rsidRPr="00C86AAF">
        <w:rPr>
          <w:szCs w:val="24"/>
        </w:rPr>
        <w:t>Deborah McAvoy</w:t>
      </w:r>
      <w:r w:rsidR="00413C34">
        <w:rPr>
          <w:szCs w:val="24"/>
        </w:rPr>
        <w:t>,</w:t>
      </w:r>
      <w:r w:rsidR="00413C34" w:rsidRPr="0055757D">
        <w:rPr>
          <w:szCs w:val="24"/>
        </w:rPr>
        <w:t xml:space="preserve"> </w:t>
      </w:r>
      <w:r w:rsidR="00413C34" w:rsidRPr="00C86AAF">
        <w:rPr>
          <w:szCs w:val="24"/>
        </w:rPr>
        <w:t>Jim McKean</w:t>
      </w:r>
      <w:r w:rsidR="00413C34">
        <w:rPr>
          <w:szCs w:val="24"/>
        </w:rPr>
        <w:t>,</w:t>
      </w:r>
      <w:r w:rsidR="00413C34" w:rsidRPr="0055757D">
        <w:rPr>
          <w:szCs w:val="24"/>
        </w:rPr>
        <w:t xml:space="preserve"> </w:t>
      </w:r>
      <w:r w:rsidR="006A4247" w:rsidRPr="0057405F">
        <w:rPr>
          <w:szCs w:val="24"/>
        </w:rPr>
        <w:t>Beth Novak</w:t>
      </w:r>
      <w:r w:rsidR="006A4247">
        <w:rPr>
          <w:szCs w:val="24"/>
        </w:rPr>
        <w:t xml:space="preserve">, </w:t>
      </w:r>
      <w:r w:rsidR="00754EA1" w:rsidRPr="00C86AAF">
        <w:rPr>
          <w:szCs w:val="24"/>
        </w:rPr>
        <w:t xml:space="preserve">Ruth Palmer, </w:t>
      </w:r>
      <w:r w:rsidRPr="00C86AAF">
        <w:rPr>
          <w:szCs w:val="24"/>
        </w:rPr>
        <w:t>Connie Patterson</w:t>
      </w:r>
      <w:r w:rsidR="00B8709E" w:rsidRPr="00C86AAF">
        <w:rPr>
          <w:szCs w:val="24"/>
        </w:rPr>
        <w:t xml:space="preserve">, Sarah Poggione, </w:t>
      </w:r>
      <w:r w:rsidR="006A4247" w:rsidRPr="00C86AAF">
        <w:rPr>
          <w:szCs w:val="24"/>
        </w:rPr>
        <w:t>Andrew Pueschel</w:t>
      </w:r>
      <w:r w:rsidR="006A4247">
        <w:rPr>
          <w:szCs w:val="24"/>
        </w:rPr>
        <w:t xml:space="preserve">, </w:t>
      </w:r>
      <w:r w:rsidR="00792758" w:rsidRPr="00C86AAF">
        <w:rPr>
          <w:szCs w:val="24"/>
        </w:rPr>
        <w:t>Beth Quitslund</w:t>
      </w:r>
      <w:r w:rsidR="007E72D5" w:rsidRPr="00C86AAF">
        <w:rPr>
          <w:szCs w:val="24"/>
        </w:rPr>
        <w:t>,</w:t>
      </w:r>
      <w:r w:rsidR="0055757D">
        <w:rPr>
          <w:szCs w:val="24"/>
        </w:rPr>
        <w:t xml:space="preserve"> </w:t>
      </w:r>
      <w:r w:rsidR="0055757D" w:rsidRPr="0057405F">
        <w:rPr>
          <w:szCs w:val="24"/>
        </w:rPr>
        <w:t>Nukhet Sanda</w:t>
      </w:r>
      <w:r w:rsidR="0055757D">
        <w:rPr>
          <w:szCs w:val="24"/>
        </w:rPr>
        <w:t>l,</w:t>
      </w:r>
      <w:r w:rsidR="007E72D5" w:rsidRPr="00C86AAF">
        <w:rPr>
          <w:szCs w:val="24"/>
        </w:rPr>
        <w:t xml:space="preserve"> </w:t>
      </w:r>
      <w:r w:rsidRPr="00C86AAF">
        <w:rPr>
          <w:szCs w:val="24"/>
        </w:rPr>
        <w:t>B</w:t>
      </w:r>
      <w:r w:rsidR="00BF118E" w:rsidRPr="00C86AAF">
        <w:rPr>
          <w:color w:val="000000"/>
          <w:szCs w:val="24"/>
          <w:shd w:val="clear" w:color="auto" w:fill="FFFFFF"/>
        </w:rPr>
        <w:t>ä</w:t>
      </w:r>
      <w:r w:rsidRPr="00C86AAF">
        <w:rPr>
          <w:szCs w:val="24"/>
        </w:rPr>
        <w:t>rbel Suc</w:t>
      </w:r>
      <w:r w:rsidR="00792758" w:rsidRPr="00C86AAF">
        <w:rPr>
          <w:szCs w:val="24"/>
        </w:rPr>
        <w:t>h, Loralyn Taylor</w:t>
      </w:r>
      <w:r w:rsidR="00EA7C21" w:rsidRPr="00C86AAF">
        <w:rPr>
          <w:szCs w:val="24"/>
        </w:rPr>
        <w:t>,</w:t>
      </w:r>
      <w:r w:rsidR="0055757D">
        <w:rPr>
          <w:szCs w:val="24"/>
        </w:rPr>
        <w:t xml:space="preserve"> </w:t>
      </w:r>
      <w:r w:rsidR="0055757D" w:rsidRPr="00C86AAF">
        <w:rPr>
          <w:szCs w:val="24"/>
        </w:rPr>
        <w:t>Edna Wangui</w:t>
      </w:r>
      <w:r w:rsidR="0055757D">
        <w:rPr>
          <w:szCs w:val="24"/>
        </w:rPr>
        <w:t>,</w:t>
      </w:r>
      <w:r w:rsidR="00637215">
        <w:rPr>
          <w:szCs w:val="24"/>
        </w:rPr>
        <w:t xml:space="preserve"> </w:t>
      </w:r>
      <w:r w:rsidR="00EA7C21" w:rsidRPr="00C86AAF">
        <w:rPr>
          <w:szCs w:val="24"/>
        </w:rPr>
        <w:t>Lijing Yang</w:t>
      </w:r>
    </w:p>
    <w:p w14:paraId="132781DB" w14:textId="6DAD6D32" w:rsidR="002B1E2F" w:rsidRPr="0057405F" w:rsidRDefault="002B1E2F" w:rsidP="00111455">
      <w:pPr>
        <w:pStyle w:val="MediumGrid2-Accent11"/>
        <w:tabs>
          <w:tab w:val="left" w:pos="7440"/>
        </w:tabs>
        <w:outlineLvl w:val="0"/>
        <w:rPr>
          <w:szCs w:val="24"/>
        </w:rPr>
      </w:pPr>
    </w:p>
    <w:p w14:paraId="314311AC" w14:textId="51D880FC" w:rsidR="002B1E2F" w:rsidRDefault="002B1E2F" w:rsidP="00111455">
      <w:pPr>
        <w:pStyle w:val="MediumGrid2-Accent11"/>
        <w:tabs>
          <w:tab w:val="left" w:pos="7440"/>
        </w:tabs>
        <w:outlineLvl w:val="0"/>
        <w:rPr>
          <w:szCs w:val="24"/>
        </w:rPr>
      </w:pPr>
      <w:r w:rsidRPr="0057405F">
        <w:rPr>
          <w:b/>
          <w:bCs/>
          <w:szCs w:val="24"/>
        </w:rPr>
        <w:t>Absent:</w:t>
      </w:r>
      <w:r w:rsidR="00413C34">
        <w:rPr>
          <w:szCs w:val="24"/>
        </w:rPr>
        <w:t xml:space="preserve"> </w:t>
      </w:r>
      <w:r w:rsidR="006A4247" w:rsidRPr="0055757D">
        <w:rPr>
          <w:szCs w:val="24"/>
        </w:rPr>
        <w:t>Salome Aluso,</w:t>
      </w:r>
      <w:r w:rsidR="006A4247">
        <w:rPr>
          <w:szCs w:val="24"/>
        </w:rPr>
        <w:t xml:space="preserve"> </w:t>
      </w:r>
      <w:r w:rsidR="006A4247" w:rsidRPr="00C86AAF">
        <w:rPr>
          <w:szCs w:val="24"/>
        </w:rPr>
        <w:t>Ian Carter</w:t>
      </w:r>
      <w:r w:rsidR="006A4247">
        <w:rPr>
          <w:szCs w:val="24"/>
        </w:rPr>
        <w:t xml:space="preserve">, </w:t>
      </w:r>
      <w:r w:rsidRPr="0057405F">
        <w:rPr>
          <w:szCs w:val="24"/>
        </w:rPr>
        <w:t xml:space="preserve">Catherine Cutcher, </w:t>
      </w:r>
      <w:r w:rsidR="00754EA1">
        <w:rPr>
          <w:szCs w:val="24"/>
        </w:rPr>
        <w:t>Cary Frith,</w:t>
      </w:r>
      <w:r w:rsidR="00413C34">
        <w:rPr>
          <w:szCs w:val="24"/>
        </w:rPr>
        <w:t xml:space="preserve"> </w:t>
      </w:r>
      <w:r w:rsidR="00413C34" w:rsidRPr="00C86AAF">
        <w:rPr>
          <w:szCs w:val="24"/>
        </w:rPr>
        <w:t>Sara Helfrich</w:t>
      </w:r>
      <w:r w:rsidR="00413C34">
        <w:rPr>
          <w:szCs w:val="24"/>
        </w:rPr>
        <w:t>,</w:t>
      </w:r>
      <w:r w:rsidR="00754EA1">
        <w:rPr>
          <w:szCs w:val="24"/>
        </w:rPr>
        <w:t xml:space="preserve"> </w:t>
      </w:r>
      <w:r w:rsidRPr="0057405F">
        <w:rPr>
          <w:szCs w:val="24"/>
        </w:rPr>
        <w:t xml:space="preserve">Bayyinah Jeffries, </w:t>
      </w:r>
      <w:r w:rsidR="0055757D" w:rsidRPr="00C86AAF">
        <w:rPr>
          <w:szCs w:val="24"/>
        </w:rPr>
        <w:t>Yang Li</w:t>
      </w:r>
      <w:r w:rsidR="0055757D">
        <w:rPr>
          <w:szCs w:val="24"/>
        </w:rPr>
        <w:t xml:space="preserve">, </w:t>
      </w:r>
      <w:r w:rsidR="006A4247" w:rsidRPr="0055757D">
        <w:rPr>
          <w:szCs w:val="24"/>
        </w:rPr>
        <w:t>Hannah Nissan,</w:t>
      </w:r>
      <w:r w:rsidR="006A4247">
        <w:rPr>
          <w:szCs w:val="24"/>
        </w:rPr>
        <w:t xml:space="preserve"> </w:t>
      </w:r>
      <w:r w:rsidR="00AB0C78">
        <w:rPr>
          <w:szCs w:val="24"/>
        </w:rPr>
        <w:t>Devin Sudman</w:t>
      </w:r>
    </w:p>
    <w:p w14:paraId="4D1BC792" w14:textId="3DC41863" w:rsidR="005741D4" w:rsidRDefault="005741D4" w:rsidP="00111455">
      <w:pPr>
        <w:pStyle w:val="MediumGrid2-Accent11"/>
        <w:tabs>
          <w:tab w:val="left" w:pos="7440"/>
        </w:tabs>
        <w:outlineLvl w:val="0"/>
        <w:rPr>
          <w:szCs w:val="24"/>
        </w:rPr>
      </w:pPr>
    </w:p>
    <w:p w14:paraId="26E85A78" w14:textId="52AA2A78" w:rsidR="005741D4" w:rsidRPr="0057405F" w:rsidRDefault="005741D4" w:rsidP="00111455">
      <w:pPr>
        <w:pStyle w:val="MediumGrid2-Accent11"/>
        <w:tabs>
          <w:tab w:val="left" w:pos="7440"/>
        </w:tabs>
        <w:outlineLvl w:val="0"/>
        <w:rPr>
          <w:szCs w:val="24"/>
        </w:rPr>
      </w:pPr>
      <w:r w:rsidRPr="005741D4">
        <w:rPr>
          <w:b/>
          <w:bCs/>
          <w:szCs w:val="24"/>
        </w:rPr>
        <w:t>Excused:</w:t>
      </w:r>
      <w:r>
        <w:rPr>
          <w:szCs w:val="24"/>
        </w:rPr>
        <w:t xml:space="preserve"> </w:t>
      </w:r>
    </w:p>
    <w:p w14:paraId="0BF6BBD6" w14:textId="41BC7B1E" w:rsidR="00111455" w:rsidRPr="0057405F" w:rsidRDefault="00111455" w:rsidP="00111455">
      <w:pPr>
        <w:pStyle w:val="MediumGrid2-Accent11"/>
        <w:tabs>
          <w:tab w:val="left" w:pos="7440"/>
        </w:tabs>
        <w:outlineLvl w:val="0"/>
        <w:rPr>
          <w:b/>
          <w:szCs w:val="24"/>
          <w:u w:val="single"/>
        </w:rPr>
      </w:pPr>
    </w:p>
    <w:p w14:paraId="1390B2A6" w14:textId="7F608C85" w:rsidR="00111455" w:rsidRPr="0057405F" w:rsidRDefault="00111455" w:rsidP="00111455">
      <w:pPr>
        <w:pStyle w:val="MediumGrid2-Accent11"/>
        <w:tabs>
          <w:tab w:val="left" w:pos="7440"/>
        </w:tabs>
        <w:outlineLvl w:val="0"/>
        <w:rPr>
          <w:szCs w:val="24"/>
        </w:rPr>
      </w:pPr>
      <w:r w:rsidRPr="0057405F">
        <w:rPr>
          <w:b/>
          <w:szCs w:val="24"/>
        </w:rPr>
        <w:t xml:space="preserve">Guests: </w:t>
      </w:r>
      <w:r w:rsidRPr="0057405F">
        <w:rPr>
          <w:szCs w:val="24"/>
        </w:rPr>
        <w:t xml:space="preserve"> </w:t>
      </w:r>
      <w:r w:rsidR="005741D4">
        <w:rPr>
          <w:szCs w:val="24"/>
        </w:rPr>
        <w:t xml:space="preserve">Debra Benton, </w:t>
      </w:r>
      <w:r w:rsidR="006A4247">
        <w:rPr>
          <w:szCs w:val="24"/>
        </w:rPr>
        <w:t xml:space="preserve">Jennie Klein, Natalie Kruse, Bruce Martin, </w:t>
      </w:r>
      <w:r w:rsidR="0055757D">
        <w:rPr>
          <w:szCs w:val="24"/>
        </w:rPr>
        <w:t>Cherise Olmo</w:t>
      </w:r>
      <w:r w:rsidR="00B25B36">
        <w:rPr>
          <w:szCs w:val="24"/>
        </w:rPr>
        <w:t xml:space="preserve">, </w:t>
      </w:r>
      <w:r w:rsidR="006A4247">
        <w:rPr>
          <w:szCs w:val="24"/>
        </w:rPr>
        <w:t xml:space="preserve">Beth Vanderveer, </w:t>
      </w:r>
      <w:r w:rsidR="00B25B36">
        <w:rPr>
          <w:szCs w:val="24"/>
        </w:rPr>
        <w:t>Nicole Williamson</w:t>
      </w:r>
    </w:p>
    <w:p w14:paraId="31223CBC" w14:textId="77777777" w:rsidR="00111455" w:rsidRPr="0057405F" w:rsidRDefault="00111455" w:rsidP="00111455">
      <w:pPr>
        <w:pStyle w:val="MediumGrid2-Accent11"/>
        <w:tabs>
          <w:tab w:val="left" w:pos="7440"/>
        </w:tabs>
        <w:outlineLvl w:val="0"/>
        <w:rPr>
          <w:szCs w:val="24"/>
        </w:rPr>
      </w:pPr>
    </w:p>
    <w:p w14:paraId="0980B524" w14:textId="0DD8EBF3" w:rsidR="00111455" w:rsidRPr="0057405F" w:rsidRDefault="00111455" w:rsidP="00111455">
      <w:pPr>
        <w:pStyle w:val="MediumGrid2-Accent11"/>
        <w:tabs>
          <w:tab w:val="left" w:pos="7440"/>
        </w:tabs>
        <w:outlineLvl w:val="0"/>
        <w:rPr>
          <w:szCs w:val="24"/>
        </w:rPr>
      </w:pPr>
      <w:r w:rsidRPr="0057405F">
        <w:rPr>
          <w:b/>
          <w:szCs w:val="24"/>
        </w:rPr>
        <w:t>Call to Order:</w:t>
      </w:r>
      <w:r w:rsidRPr="0057405F">
        <w:rPr>
          <w:szCs w:val="24"/>
        </w:rPr>
        <w:t xml:space="preserve"> </w:t>
      </w:r>
      <w:r w:rsidR="002B1E2F" w:rsidRPr="0057405F">
        <w:rPr>
          <w:szCs w:val="24"/>
        </w:rPr>
        <w:t>Benjamin Bates</w:t>
      </w:r>
      <w:r w:rsidRPr="0057405F">
        <w:rPr>
          <w:szCs w:val="24"/>
        </w:rPr>
        <w:t xml:space="preserve"> cal</w:t>
      </w:r>
      <w:r w:rsidR="00EA7C21" w:rsidRPr="0057405F">
        <w:rPr>
          <w:szCs w:val="24"/>
        </w:rPr>
        <w:t>led the meeting to order at 3:0</w:t>
      </w:r>
      <w:r w:rsidR="00CE4EAC" w:rsidRPr="0057405F">
        <w:rPr>
          <w:szCs w:val="24"/>
        </w:rPr>
        <w:t>0</w:t>
      </w:r>
      <w:r w:rsidRPr="0057405F">
        <w:rPr>
          <w:szCs w:val="24"/>
        </w:rPr>
        <w:t xml:space="preserve"> p.m.</w:t>
      </w:r>
    </w:p>
    <w:p w14:paraId="29B1EC70" w14:textId="77777777" w:rsidR="00111455" w:rsidRPr="0057405F" w:rsidRDefault="00111455" w:rsidP="00111455">
      <w:pPr>
        <w:pStyle w:val="MediumGrid2-Accent11"/>
        <w:tabs>
          <w:tab w:val="left" w:pos="7440"/>
        </w:tabs>
        <w:outlineLvl w:val="0"/>
        <w:rPr>
          <w:szCs w:val="24"/>
        </w:rPr>
      </w:pPr>
    </w:p>
    <w:p w14:paraId="29C84DAB" w14:textId="530A7A8B" w:rsidR="00111455" w:rsidRPr="0057405F" w:rsidRDefault="00111455" w:rsidP="00111455">
      <w:pPr>
        <w:pStyle w:val="MediumGrid2-Accent11"/>
        <w:outlineLvl w:val="0"/>
        <w:rPr>
          <w:szCs w:val="24"/>
        </w:rPr>
      </w:pPr>
      <w:r w:rsidRPr="0057405F">
        <w:rPr>
          <w:b/>
          <w:szCs w:val="24"/>
        </w:rPr>
        <w:t>Approval of Minutes:</w:t>
      </w:r>
      <w:r w:rsidRPr="0057405F">
        <w:rPr>
          <w:szCs w:val="24"/>
        </w:rPr>
        <w:t xml:space="preserve"> </w:t>
      </w:r>
      <w:r w:rsidR="00356868" w:rsidRPr="0057405F">
        <w:rPr>
          <w:szCs w:val="24"/>
        </w:rPr>
        <w:t>T</w:t>
      </w:r>
      <w:r w:rsidRPr="0057405F">
        <w:rPr>
          <w:szCs w:val="24"/>
        </w:rPr>
        <w:t xml:space="preserve">he </w:t>
      </w:r>
      <w:r w:rsidR="00AC774F">
        <w:rPr>
          <w:szCs w:val="24"/>
        </w:rPr>
        <w:t>March</w:t>
      </w:r>
      <w:r w:rsidR="00AB5266">
        <w:rPr>
          <w:szCs w:val="24"/>
        </w:rPr>
        <w:t xml:space="preserve"> 1</w:t>
      </w:r>
      <w:r w:rsidR="00B67772">
        <w:rPr>
          <w:szCs w:val="24"/>
        </w:rPr>
        <w:t>6</w:t>
      </w:r>
      <w:r w:rsidR="00A77A58" w:rsidRPr="0057405F">
        <w:rPr>
          <w:szCs w:val="24"/>
        </w:rPr>
        <w:t>, 20</w:t>
      </w:r>
      <w:r w:rsidR="009E0150" w:rsidRPr="0057405F">
        <w:rPr>
          <w:szCs w:val="24"/>
        </w:rPr>
        <w:t>2</w:t>
      </w:r>
      <w:r w:rsidR="00AB5266">
        <w:rPr>
          <w:szCs w:val="24"/>
        </w:rPr>
        <w:t>1</w:t>
      </w:r>
      <w:r w:rsidR="00356868" w:rsidRPr="0057405F">
        <w:rPr>
          <w:szCs w:val="24"/>
        </w:rPr>
        <w:t xml:space="preserve"> </w:t>
      </w:r>
      <w:r w:rsidR="00D64C5D" w:rsidRPr="0057405F">
        <w:rPr>
          <w:szCs w:val="24"/>
        </w:rPr>
        <w:t xml:space="preserve">meeting </w:t>
      </w:r>
      <w:r w:rsidR="00356868" w:rsidRPr="0057405F">
        <w:rPr>
          <w:szCs w:val="24"/>
        </w:rPr>
        <w:t xml:space="preserve">minutes were </w:t>
      </w:r>
      <w:r w:rsidRPr="0057405F">
        <w:rPr>
          <w:szCs w:val="24"/>
        </w:rPr>
        <w:t>approved by voice vote.</w:t>
      </w:r>
    </w:p>
    <w:p w14:paraId="04586FD1" w14:textId="77777777" w:rsidR="00111455" w:rsidRPr="0057405F" w:rsidRDefault="00111455" w:rsidP="00111455">
      <w:pPr>
        <w:pStyle w:val="MediumGrid2-Accent11"/>
        <w:tabs>
          <w:tab w:val="left" w:pos="7440"/>
        </w:tabs>
        <w:outlineLvl w:val="0"/>
        <w:rPr>
          <w:szCs w:val="24"/>
        </w:rPr>
      </w:pPr>
    </w:p>
    <w:p w14:paraId="6B458D09" w14:textId="555A080D" w:rsidR="003C7FEC" w:rsidRPr="0057405F" w:rsidRDefault="003C7FEC" w:rsidP="003C7FEC">
      <w:pPr>
        <w:pStyle w:val="MediumGrid2-Accent11"/>
        <w:outlineLvl w:val="0"/>
        <w:rPr>
          <w:szCs w:val="24"/>
        </w:rPr>
      </w:pPr>
      <w:r w:rsidRPr="0057405F">
        <w:rPr>
          <w:b/>
          <w:bCs/>
          <w:szCs w:val="24"/>
        </w:rPr>
        <w:t>Associate Provost for Faculty &amp; Academic Planning:</w:t>
      </w:r>
      <w:r w:rsidRPr="0057405F">
        <w:rPr>
          <w:szCs w:val="24"/>
        </w:rPr>
        <w:t xml:space="preserve"> </w:t>
      </w:r>
      <w:r w:rsidR="00111455" w:rsidRPr="0057405F">
        <w:rPr>
          <w:szCs w:val="24"/>
        </w:rPr>
        <w:t>Howard Dewald</w:t>
      </w:r>
    </w:p>
    <w:p w14:paraId="7ABFFAA2" w14:textId="30650F13" w:rsidR="00002C9F" w:rsidRDefault="000B457A" w:rsidP="005336AB">
      <w:pPr>
        <w:pStyle w:val="MediumGrid2-Accent11"/>
        <w:numPr>
          <w:ilvl w:val="0"/>
          <w:numId w:val="4"/>
        </w:numPr>
        <w:outlineLvl w:val="0"/>
        <w:rPr>
          <w:rFonts w:eastAsia="Times New Roman"/>
          <w:bCs/>
          <w:snapToGrid w:val="0"/>
          <w:szCs w:val="24"/>
        </w:rPr>
      </w:pPr>
      <w:r>
        <w:rPr>
          <w:rFonts w:eastAsia="Times New Roman"/>
          <w:bCs/>
          <w:snapToGrid w:val="0"/>
          <w:szCs w:val="24"/>
        </w:rPr>
        <w:t xml:space="preserve">The </w:t>
      </w:r>
      <w:r w:rsidR="00E9216B" w:rsidRPr="00E9216B">
        <w:rPr>
          <w:rFonts w:eastAsia="Times New Roman"/>
          <w:bCs/>
          <w:snapToGrid w:val="0"/>
          <w:szCs w:val="24"/>
        </w:rPr>
        <w:t>O</w:t>
      </w:r>
      <w:r>
        <w:rPr>
          <w:rFonts w:eastAsia="Times New Roman"/>
          <w:bCs/>
          <w:snapToGrid w:val="0"/>
          <w:szCs w:val="24"/>
        </w:rPr>
        <w:t xml:space="preserve">hio </w:t>
      </w:r>
      <w:r w:rsidR="00E9216B" w:rsidRPr="00E9216B">
        <w:rPr>
          <w:rFonts w:eastAsia="Times New Roman"/>
          <w:bCs/>
          <w:snapToGrid w:val="0"/>
          <w:szCs w:val="24"/>
        </w:rPr>
        <w:t>D</w:t>
      </w:r>
      <w:r>
        <w:rPr>
          <w:rFonts w:eastAsia="Times New Roman"/>
          <w:bCs/>
          <w:snapToGrid w:val="0"/>
          <w:szCs w:val="24"/>
        </w:rPr>
        <w:t xml:space="preserve">epartment of </w:t>
      </w:r>
      <w:r w:rsidR="00E9216B" w:rsidRPr="00E9216B">
        <w:rPr>
          <w:rFonts w:eastAsia="Times New Roman"/>
          <w:bCs/>
          <w:snapToGrid w:val="0"/>
          <w:szCs w:val="24"/>
        </w:rPr>
        <w:t>H</w:t>
      </w:r>
      <w:r>
        <w:rPr>
          <w:rFonts w:eastAsia="Times New Roman"/>
          <w:bCs/>
          <w:snapToGrid w:val="0"/>
          <w:szCs w:val="24"/>
        </w:rPr>
        <w:t xml:space="preserve">igher </w:t>
      </w:r>
      <w:r w:rsidR="00E9216B" w:rsidRPr="00E9216B">
        <w:rPr>
          <w:rFonts w:eastAsia="Times New Roman"/>
          <w:bCs/>
          <w:snapToGrid w:val="0"/>
          <w:szCs w:val="24"/>
        </w:rPr>
        <w:t>E</w:t>
      </w:r>
      <w:r>
        <w:rPr>
          <w:rFonts w:eastAsia="Times New Roman"/>
          <w:bCs/>
          <w:snapToGrid w:val="0"/>
          <w:szCs w:val="24"/>
        </w:rPr>
        <w:t xml:space="preserve">ducation is </w:t>
      </w:r>
      <w:r w:rsidR="00002C9F">
        <w:rPr>
          <w:rFonts w:eastAsia="Times New Roman"/>
          <w:bCs/>
          <w:snapToGrid w:val="0"/>
          <w:szCs w:val="24"/>
        </w:rPr>
        <w:t>releasing</w:t>
      </w:r>
      <w:r>
        <w:rPr>
          <w:rFonts w:eastAsia="Times New Roman"/>
          <w:bCs/>
          <w:snapToGrid w:val="0"/>
          <w:szCs w:val="24"/>
        </w:rPr>
        <w:t xml:space="preserve"> </w:t>
      </w:r>
      <w:r w:rsidR="00002C9F">
        <w:rPr>
          <w:rFonts w:eastAsia="Times New Roman"/>
          <w:bCs/>
          <w:snapToGrid w:val="0"/>
          <w:szCs w:val="24"/>
        </w:rPr>
        <w:t>the</w:t>
      </w:r>
      <w:r>
        <w:rPr>
          <w:rFonts w:eastAsia="Times New Roman"/>
          <w:bCs/>
          <w:snapToGrid w:val="0"/>
          <w:szCs w:val="24"/>
        </w:rPr>
        <w:t xml:space="preserve"> Ohio Transfer Module revision process. The UCC Chair, department chairs, General Education Committee, </w:t>
      </w:r>
      <w:r w:rsidR="000462C6">
        <w:rPr>
          <w:rFonts w:eastAsia="Times New Roman"/>
          <w:bCs/>
          <w:snapToGrid w:val="0"/>
          <w:szCs w:val="24"/>
        </w:rPr>
        <w:t xml:space="preserve">and </w:t>
      </w:r>
      <w:r>
        <w:rPr>
          <w:rFonts w:eastAsia="Times New Roman"/>
          <w:bCs/>
          <w:snapToGrid w:val="0"/>
          <w:szCs w:val="24"/>
        </w:rPr>
        <w:t>Associate Deans</w:t>
      </w:r>
      <w:r w:rsidR="00002C9F">
        <w:rPr>
          <w:rFonts w:eastAsia="Times New Roman"/>
          <w:bCs/>
          <w:snapToGrid w:val="0"/>
          <w:szCs w:val="24"/>
        </w:rPr>
        <w:t xml:space="preserve"> have been notified</w:t>
      </w:r>
      <w:r>
        <w:rPr>
          <w:rFonts w:eastAsia="Times New Roman"/>
          <w:bCs/>
          <w:snapToGrid w:val="0"/>
          <w:szCs w:val="24"/>
        </w:rPr>
        <w:t xml:space="preserve">. </w:t>
      </w:r>
      <w:r w:rsidR="00002C9F">
        <w:rPr>
          <w:rFonts w:eastAsia="Times New Roman"/>
          <w:bCs/>
          <w:snapToGrid w:val="0"/>
          <w:szCs w:val="24"/>
        </w:rPr>
        <w:t>This will be a m</w:t>
      </w:r>
      <w:r>
        <w:rPr>
          <w:rFonts w:eastAsia="Times New Roman"/>
          <w:bCs/>
          <w:snapToGrid w:val="0"/>
          <w:szCs w:val="24"/>
        </w:rPr>
        <w:t>ulti-year process</w:t>
      </w:r>
      <w:r w:rsidR="00002C9F">
        <w:rPr>
          <w:rFonts w:eastAsia="Times New Roman"/>
          <w:bCs/>
          <w:snapToGrid w:val="0"/>
          <w:szCs w:val="24"/>
        </w:rPr>
        <w:t xml:space="preserve"> as d</w:t>
      </w:r>
      <w:r>
        <w:rPr>
          <w:rFonts w:eastAsia="Times New Roman"/>
          <w:bCs/>
          <w:snapToGrid w:val="0"/>
          <w:szCs w:val="24"/>
        </w:rPr>
        <w:t xml:space="preserve">iversity and </w:t>
      </w:r>
      <w:r w:rsidR="00002C9F">
        <w:rPr>
          <w:rFonts w:eastAsia="Times New Roman"/>
          <w:bCs/>
          <w:snapToGrid w:val="0"/>
          <w:szCs w:val="24"/>
        </w:rPr>
        <w:t>i</w:t>
      </w:r>
      <w:r>
        <w:rPr>
          <w:rFonts w:eastAsia="Times New Roman"/>
          <w:bCs/>
          <w:snapToGrid w:val="0"/>
          <w:szCs w:val="24"/>
        </w:rPr>
        <w:t>nclusion learning outcomes are developed</w:t>
      </w:r>
      <w:r w:rsidR="00002C9F">
        <w:rPr>
          <w:rFonts w:eastAsia="Times New Roman"/>
          <w:bCs/>
          <w:snapToGrid w:val="0"/>
          <w:szCs w:val="24"/>
        </w:rPr>
        <w:t>, n</w:t>
      </w:r>
      <w:r>
        <w:rPr>
          <w:rFonts w:eastAsia="Times New Roman"/>
          <w:bCs/>
          <w:snapToGrid w:val="0"/>
          <w:szCs w:val="24"/>
        </w:rPr>
        <w:t>ew courses are designed</w:t>
      </w:r>
      <w:r w:rsidR="00002C9F">
        <w:rPr>
          <w:rFonts w:eastAsia="Times New Roman"/>
          <w:bCs/>
          <w:snapToGrid w:val="0"/>
          <w:szCs w:val="24"/>
        </w:rPr>
        <w:t>, and c</w:t>
      </w:r>
      <w:r>
        <w:rPr>
          <w:rFonts w:eastAsia="Times New Roman"/>
          <w:bCs/>
          <w:snapToGrid w:val="0"/>
          <w:szCs w:val="24"/>
        </w:rPr>
        <w:t xml:space="preserve">ourses that are currently OTM-approved have to be resubmitted in a format </w:t>
      </w:r>
      <w:r w:rsidR="00002C9F">
        <w:rPr>
          <w:rFonts w:eastAsia="Times New Roman"/>
          <w:bCs/>
          <w:snapToGrid w:val="0"/>
          <w:szCs w:val="24"/>
        </w:rPr>
        <w:t>with</w:t>
      </w:r>
      <w:r>
        <w:rPr>
          <w:rFonts w:eastAsia="Times New Roman"/>
          <w:bCs/>
          <w:snapToGrid w:val="0"/>
          <w:szCs w:val="24"/>
        </w:rPr>
        <w:t xml:space="preserve"> the approved learning outcomes. </w:t>
      </w:r>
    </w:p>
    <w:p w14:paraId="255F4E27" w14:textId="3D528E0A" w:rsidR="000B457A" w:rsidRDefault="000B457A" w:rsidP="005336AB">
      <w:pPr>
        <w:pStyle w:val="MediumGrid2-Accent11"/>
        <w:numPr>
          <w:ilvl w:val="0"/>
          <w:numId w:val="4"/>
        </w:numPr>
        <w:outlineLvl w:val="0"/>
        <w:rPr>
          <w:rFonts w:eastAsia="Times New Roman"/>
          <w:bCs/>
          <w:snapToGrid w:val="0"/>
          <w:szCs w:val="24"/>
        </w:rPr>
      </w:pPr>
      <w:r>
        <w:rPr>
          <w:rFonts w:eastAsia="Times New Roman"/>
          <w:bCs/>
          <w:snapToGrid w:val="0"/>
          <w:szCs w:val="24"/>
        </w:rPr>
        <w:t>There will be requests for additional faculty input</w:t>
      </w:r>
      <w:r w:rsidR="00002C9F">
        <w:rPr>
          <w:rFonts w:eastAsia="Times New Roman"/>
          <w:bCs/>
          <w:snapToGrid w:val="0"/>
          <w:szCs w:val="24"/>
        </w:rPr>
        <w:t>. T</w:t>
      </w:r>
      <w:r>
        <w:rPr>
          <w:rFonts w:eastAsia="Times New Roman"/>
          <w:bCs/>
          <w:snapToGrid w:val="0"/>
          <w:szCs w:val="24"/>
        </w:rPr>
        <w:t xml:space="preserve">here is currently an insufficient number of faculty to look </w:t>
      </w:r>
      <w:r w:rsidR="00002C9F">
        <w:rPr>
          <w:rFonts w:eastAsia="Times New Roman"/>
          <w:bCs/>
          <w:snapToGrid w:val="0"/>
          <w:szCs w:val="24"/>
        </w:rPr>
        <w:t xml:space="preserve">over the </w:t>
      </w:r>
      <w:r>
        <w:rPr>
          <w:rFonts w:eastAsia="Times New Roman"/>
          <w:bCs/>
          <w:snapToGrid w:val="0"/>
          <w:szCs w:val="24"/>
        </w:rPr>
        <w:t xml:space="preserve">OTM processes. Nominations should be submitted before the end of the semester. </w:t>
      </w:r>
      <w:r w:rsidR="00002C9F">
        <w:rPr>
          <w:rFonts w:eastAsia="Times New Roman"/>
          <w:bCs/>
          <w:snapToGrid w:val="0"/>
          <w:szCs w:val="24"/>
        </w:rPr>
        <w:t>W</w:t>
      </w:r>
      <w:r>
        <w:rPr>
          <w:rFonts w:eastAsia="Times New Roman"/>
          <w:bCs/>
          <w:snapToGrid w:val="0"/>
          <w:szCs w:val="24"/>
        </w:rPr>
        <w:t xml:space="preserve">ork will </w:t>
      </w:r>
      <w:r w:rsidR="00002C9F">
        <w:rPr>
          <w:rFonts w:eastAsia="Times New Roman"/>
          <w:bCs/>
          <w:snapToGrid w:val="0"/>
          <w:szCs w:val="24"/>
        </w:rPr>
        <w:t>begin</w:t>
      </w:r>
      <w:r>
        <w:rPr>
          <w:rFonts w:eastAsia="Times New Roman"/>
          <w:bCs/>
          <w:snapToGrid w:val="0"/>
          <w:szCs w:val="24"/>
        </w:rPr>
        <w:t xml:space="preserve"> in the summer with announcements and information. The panels will </w:t>
      </w:r>
      <w:r w:rsidR="00002C9F">
        <w:rPr>
          <w:rFonts w:eastAsia="Times New Roman"/>
          <w:bCs/>
          <w:snapToGrid w:val="0"/>
          <w:szCs w:val="24"/>
        </w:rPr>
        <w:t>begin</w:t>
      </w:r>
      <w:r>
        <w:rPr>
          <w:rFonts w:eastAsia="Times New Roman"/>
          <w:bCs/>
          <w:snapToGrid w:val="0"/>
          <w:szCs w:val="24"/>
        </w:rPr>
        <w:t xml:space="preserve"> fall</w:t>
      </w:r>
      <w:r w:rsidR="00002C9F">
        <w:rPr>
          <w:rFonts w:eastAsia="Times New Roman"/>
          <w:bCs/>
          <w:snapToGrid w:val="0"/>
          <w:szCs w:val="24"/>
        </w:rPr>
        <w:t xml:space="preserve"> semester</w:t>
      </w:r>
      <w:r>
        <w:rPr>
          <w:rFonts w:eastAsia="Times New Roman"/>
          <w:bCs/>
          <w:snapToGrid w:val="0"/>
          <w:szCs w:val="24"/>
        </w:rPr>
        <w:t xml:space="preserve">. </w:t>
      </w:r>
    </w:p>
    <w:p w14:paraId="7158DBF5" w14:textId="60A1ACCA" w:rsidR="00FA0958" w:rsidRPr="000B457A" w:rsidRDefault="00002C9F" w:rsidP="000B457A">
      <w:pPr>
        <w:pStyle w:val="MediumGrid2-Accent11"/>
        <w:numPr>
          <w:ilvl w:val="0"/>
          <w:numId w:val="4"/>
        </w:numPr>
        <w:outlineLvl w:val="0"/>
        <w:rPr>
          <w:b/>
          <w:szCs w:val="24"/>
        </w:rPr>
      </w:pPr>
      <w:r>
        <w:rPr>
          <w:rFonts w:eastAsia="Times New Roman"/>
          <w:bCs/>
          <w:snapToGrid w:val="0"/>
          <w:szCs w:val="24"/>
        </w:rPr>
        <w:t>The</w:t>
      </w:r>
      <w:r w:rsidR="00E9216B" w:rsidRPr="00E9216B">
        <w:rPr>
          <w:rFonts w:eastAsia="Times New Roman"/>
          <w:bCs/>
          <w:snapToGrid w:val="0"/>
          <w:szCs w:val="24"/>
        </w:rPr>
        <w:t xml:space="preserve"> </w:t>
      </w:r>
      <w:r>
        <w:rPr>
          <w:rFonts w:eastAsia="Times New Roman"/>
          <w:bCs/>
          <w:snapToGrid w:val="0"/>
          <w:szCs w:val="24"/>
        </w:rPr>
        <w:t>Board of Trustees meetings will take place April 8 and 9. Items presented from the UCC include the Applied Heath Science and Wellness program review, the Management and Strategic Leadership program change. two College of Health Science and Professions program suspensions, and the Virtual Reality program in the College of Communication. Those materials were submitted last Friday.</w:t>
      </w:r>
    </w:p>
    <w:p w14:paraId="2072AD68" w14:textId="77777777" w:rsidR="000B457A" w:rsidRDefault="000B457A" w:rsidP="000B457A">
      <w:pPr>
        <w:pStyle w:val="MediumGrid2-Accent11"/>
        <w:outlineLvl w:val="0"/>
        <w:rPr>
          <w:b/>
          <w:szCs w:val="24"/>
        </w:rPr>
      </w:pPr>
    </w:p>
    <w:p w14:paraId="488241DF" w14:textId="33242C2C" w:rsidR="00111455" w:rsidRDefault="00111455" w:rsidP="00111455">
      <w:pPr>
        <w:pStyle w:val="MediumGrid2-Accent11"/>
        <w:outlineLvl w:val="0"/>
        <w:rPr>
          <w:szCs w:val="24"/>
        </w:rPr>
      </w:pPr>
      <w:r w:rsidRPr="0057405F">
        <w:rPr>
          <w:b/>
          <w:szCs w:val="24"/>
        </w:rPr>
        <w:t>Program Committee Report</w:t>
      </w:r>
      <w:r w:rsidRPr="0057405F">
        <w:rPr>
          <w:szCs w:val="24"/>
        </w:rPr>
        <w:t>: Connie Patterson, Chair</w:t>
      </w:r>
    </w:p>
    <w:p w14:paraId="0DBF6463" w14:textId="027AD9A0" w:rsidR="006C4DB4" w:rsidRDefault="006C4DB4" w:rsidP="00111455">
      <w:pPr>
        <w:pStyle w:val="MediumGrid2-Accent11"/>
        <w:outlineLvl w:val="0"/>
        <w:rPr>
          <w:szCs w:val="24"/>
        </w:rPr>
      </w:pPr>
    </w:p>
    <w:p w14:paraId="297C136C" w14:textId="77777777" w:rsidR="001A50C9" w:rsidRDefault="001A50C9" w:rsidP="001A50C9">
      <w:pPr>
        <w:pStyle w:val="Default"/>
        <w:rPr>
          <w:b/>
          <w:bCs/>
          <w:color w:val="auto"/>
        </w:rPr>
      </w:pPr>
      <w:r w:rsidRPr="00EF52E7">
        <w:rPr>
          <w:b/>
          <w:bCs/>
          <w:color w:val="auto"/>
        </w:rPr>
        <w:t>PROGRAM CHANGES</w:t>
      </w:r>
    </w:p>
    <w:p w14:paraId="1801D028" w14:textId="77777777" w:rsidR="001A50C9" w:rsidRDefault="001A50C9" w:rsidP="001A50C9">
      <w:pPr>
        <w:pStyle w:val="Default"/>
        <w:widowControl w:val="0"/>
        <w:numPr>
          <w:ilvl w:val="0"/>
          <w:numId w:val="18"/>
        </w:numPr>
        <w:rPr>
          <w:b/>
          <w:bCs/>
          <w:color w:val="auto"/>
        </w:rPr>
      </w:pPr>
      <w:r>
        <w:rPr>
          <w:b/>
          <w:bCs/>
          <w:color w:val="auto"/>
        </w:rPr>
        <w:t>University College</w:t>
      </w:r>
    </w:p>
    <w:p w14:paraId="189B51AB" w14:textId="26463D90" w:rsidR="001A50C9" w:rsidRDefault="001A50C9" w:rsidP="001A50C9">
      <w:pPr>
        <w:pStyle w:val="Default"/>
        <w:rPr>
          <w:color w:val="auto"/>
        </w:rPr>
      </w:pPr>
      <w:r w:rsidRPr="00354312">
        <w:rPr>
          <w:color w:val="auto"/>
        </w:rPr>
        <w:t>Program Code:</w:t>
      </w:r>
      <w:r>
        <w:rPr>
          <w:color w:val="auto"/>
        </w:rPr>
        <w:t xml:space="preserve"> AA5505</w:t>
      </w:r>
      <w:r w:rsidR="000462C6">
        <w:rPr>
          <w:color w:val="auto"/>
        </w:rPr>
        <w:t xml:space="preserve"> (Approved)</w:t>
      </w:r>
    </w:p>
    <w:p w14:paraId="1998DD5F" w14:textId="77777777" w:rsidR="001A50C9" w:rsidRDefault="001A50C9" w:rsidP="001A50C9">
      <w:pPr>
        <w:pStyle w:val="Default"/>
        <w:rPr>
          <w:color w:val="auto"/>
        </w:rPr>
      </w:pPr>
      <w:r w:rsidRPr="00354312">
        <w:rPr>
          <w:color w:val="auto"/>
        </w:rPr>
        <w:t>Program Name:</w:t>
      </w:r>
      <w:r>
        <w:rPr>
          <w:color w:val="auto"/>
        </w:rPr>
        <w:t xml:space="preserve"> Law Enforcement Technology (LET)</w:t>
      </w:r>
    </w:p>
    <w:p w14:paraId="18714D98" w14:textId="77777777" w:rsidR="001A50C9" w:rsidRPr="00BD3FD1" w:rsidRDefault="001A50C9" w:rsidP="001A50C9">
      <w:pPr>
        <w:pStyle w:val="Default"/>
        <w:rPr>
          <w:color w:val="auto"/>
        </w:rPr>
      </w:pPr>
      <w:r w:rsidRPr="00354312">
        <w:rPr>
          <w:color w:val="auto"/>
        </w:rPr>
        <w:t xml:space="preserve">Contact: </w:t>
      </w:r>
      <w:r>
        <w:rPr>
          <w:color w:val="auto"/>
        </w:rPr>
        <w:t>James McKean</w:t>
      </w:r>
    </w:p>
    <w:p w14:paraId="4DBA9004" w14:textId="77777777" w:rsidR="001A50C9" w:rsidRPr="002774A7" w:rsidRDefault="001A50C9" w:rsidP="001A50C9">
      <w:pPr>
        <w:spacing w:before="100" w:beforeAutospacing="1" w:after="100" w:afterAutospacing="1"/>
        <w:rPr>
          <w:rFonts w:ascii="Times New Roman" w:hAnsi="Times New Roman"/>
        </w:rPr>
      </w:pPr>
      <w:r w:rsidRPr="002774A7">
        <w:rPr>
          <w:rFonts w:ascii="Times New Roman" w:hAnsi="Times New Roman"/>
        </w:rPr>
        <w:lastRenderedPageBreak/>
        <w:t xml:space="preserve">The Law Enforcement Technology Program is requesting UCC approval to amplify student options in the </w:t>
      </w:r>
      <w:r w:rsidRPr="002774A7">
        <w:rPr>
          <w:rFonts w:ascii="Times New Roman" w:hAnsi="Times New Roman"/>
          <w:i/>
          <w:iCs/>
        </w:rPr>
        <w:t xml:space="preserve">Activity Requirement </w:t>
      </w:r>
      <w:r w:rsidRPr="002774A7">
        <w:rPr>
          <w:rFonts w:ascii="Times New Roman" w:hAnsi="Times New Roman"/>
        </w:rPr>
        <w:t xml:space="preserve">of Non-Major Required Courses for the </w:t>
      </w:r>
      <w:r w:rsidRPr="002774A7">
        <w:rPr>
          <w:rFonts w:ascii="Times New Roman" w:hAnsi="Times New Roman"/>
          <w:b/>
          <w:bCs/>
        </w:rPr>
        <w:t>Activity Requirement</w:t>
      </w:r>
      <w:r w:rsidRPr="002774A7">
        <w:rPr>
          <w:rFonts w:ascii="Times New Roman" w:hAnsi="Times New Roman"/>
        </w:rPr>
        <w:t xml:space="preserve">. Currently, students must complete a minimum of 2-credit hours from LET 2901, PAW 1213, PAW 1214 or PAW 1215. We propose this program requirement is changed to reflect an option for students to complete HLTH 2020 or NUTR 1000 that align with student career criminal justice aspirations while providing students flexibility during times when issues may prevent their participation in an activity. Similarly, we request to amplify student options for their </w:t>
      </w:r>
      <w:r w:rsidRPr="002774A7">
        <w:rPr>
          <w:rFonts w:ascii="Times New Roman" w:hAnsi="Times New Roman"/>
          <w:i/>
          <w:iCs/>
        </w:rPr>
        <w:t xml:space="preserve">Law Enforcement Technology Technical Elective </w:t>
      </w:r>
      <w:r w:rsidRPr="002774A7">
        <w:rPr>
          <w:rFonts w:ascii="Times New Roman" w:hAnsi="Times New Roman"/>
        </w:rPr>
        <w:t xml:space="preserve">requirements to include LET 4510 and LET 4520. </w:t>
      </w:r>
    </w:p>
    <w:p w14:paraId="0933D474" w14:textId="77777777" w:rsidR="001A50C9" w:rsidRPr="002774A7" w:rsidRDefault="001A50C9" w:rsidP="001A50C9">
      <w:pPr>
        <w:spacing w:before="100" w:beforeAutospacing="1" w:after="100" w:afterAutospacing="1"/>
        <w:rPr>
          <w:rFonts w:ascii="Times New Roman" w:hAnsi="Times New Roman"/>
        </w:rPr>
      </w:pPr>
      <w:r w:rsidRPr="002774A7">
        <w:rPr>
          <w:rFonts w:ascii="Times New Roman" w:hAnsi="Times New Roman"/>
        </w:rPr>
        <w:t xml:space="preserve">These changes will not have any impact on total program hours, resource requirements or faculty. LET Campus Directors at Ohio University Lancaster and Southern campuses support these changes. </w:t>
      </w:r>
    </w:p>
    <w:p w14:paraId="246A284E" w14:textId="77777777" w:rsidR="001A50C9" w:rsidRDefault="001A50C9" w:rsidP="001A50C9">
      <w:pPr>
        <w:pStyle w:val="Default"/>
        <w:widowControl w:val="0"/>
        <w:numPr>
          <w:ilvl w:val="0"/>
          <w:numId w:val="18"/>
        </w:numPr>
        <w:rPr>
          <w:b/>
          <w:bCs/>
          <w:color w:val="auto"/>
        </w:rPr>
      </w:pPr>
      <w:r>
        <w:rPr>
          <w:b/>
          <w:bCs/>
          <w:color w:val="auto"/>
        </w:rPr>
        <w:t xml:space="preserve">College of Arts &amp; Sciences </w:t>
      </w:r>
    </w:p>
    <w:p w14:paraId="1798FABA" w14:textId="74017E85" w:rsidR="001A50C9" w:rsidRDefault="001A50C9" w:rsidP="001A50C9">
      <w:pPr>
        <w:pStyle w:val="Default"/>
        <w:rPr>
          <w:color w:val="auto"/>
        </w:rPr>
      </w:pPr>
      <w:r w:rsidRPr="00354312">
        <w:rPr>
          <w:color w:val="auto"/>
        </w:rPr>
        <w:t>Program Code:</w:t>
      </w:r>
      <w:r>
        <w:rPr>
          <w:color w:val="auto"/>
        </w:rPr>
        <w:t xml:space="preserve"> BAXX7</w:t>
      </w:r>
      <w:r w:rsidR="000462C6">
        <w:rPr>
          <w:color w:val="auto"/>
        </w:rPr>
        <w:t xml:space="preserve"> (Approved)</w:t>
      </w:r>
    </w:p>
    <w:p w14:paraId="62D7627F" w14:textId="77777777" w:rsidR="001A50C9" w:rsidRDefault="001A50C9" w:rsidP="001A50C9">
      <w:pPr>
        <w:pStyle w:val="Default"/>
        <w:rPr>
          <w:color w:val="auto"/>
        </w:rPr>
      </w:pPr>
      <w:r w:rsidRPr="00354312">
        <w:rPr>
          <w:color w:val="auto"/>
        </w:rPr>
        <w:t>Program Name:</w:t>
      </w:r>
      <w:r>
        <w:rPr>
          <w:color w:val="auto"/>
        </w:rPr>
        <w:t xml:space="preserve"> English-Literature, Culture, and Writing </w:t>
      </w:r>
    </w:p>
    <w:p w14:paraId="7BEA936D" w14:textId="77777777" w:rsidR="001A50C9" w:rsidRPr="00354312" w:rsidRDefault="001A50C9" w:rsidP="001A50C9">
      <w:pPr>
        <w:pStyle w:val="Default"/>
        <w:rPr>
          <w:color w:val="auto"/>
        </w:rPr>
      </w:pPr>
      <w:r>
        <w:rPr>
          <w:color w:val="auto"/>
        </w:rPr>
        <w:t xml:space="preserve">Department: English </w:t>
      </w:r>
    </w:p>
    <w:p w14:paraId="7126AF03" w14:textId="77777777" w:rsidR="001A50C9" w:rsidRDefault="001A50C9" w:rsidP="001A50C9">
      <w:pPr>
        <w:pStyle w:val="Default"/>
        <w:rPr>
          <w:color w:val="auto"/>
        </w:rPr>
      </w:pPr>
      <w:r w:rsidRPr="00354312">
        <w:rPr>
          <w:color w:val="auto"/>
        </w:rPr>
        <w:t xml:space="preserve">Contact: </w:t>
      </w:r>
      <w:r>
        <w:rPr>
          <w:color w:val="auto"/>
        </w:rPr>
        <w:t>Beth Quitslund</w:t>
      </w:r>
    </w:p>
    <w:p w14:paraId="7414EE03" w14:textId="77777777" w:rsidR="001A50C9" w:rsidRDefault="001A50C9" w:rsidP="001A50C9">
      <w:pPr>
        <w:pStyle w:val="Default"/>
        <w:rPr>
          <w:color w:val="auto"/>
        </w:rPr>
      </w:pPr>
    </w:p>
    <w:p w14:paraId="61FBE6E5" w14:textId="77777777" w:rsidR="001A50C9" w:rsidRPr="000462C6" w:rsidRDefault="001A50C9" w:rsidP="001A50C9">
      <w:pPr>
        <w:rPr>
          <w:rFonts w:ascii="Times New Roman" w:hAnsi="Times New Roman"/>
        </w:rPr>
      </w:pPr>
      <w:r w:rsidRPr="000462C6">
        <w:rPr>
          <w:rFonts w:ascii="Times New Roman" w:hAnsi="Times New Roman"/>
        </w:rPr>
        <w:t xml:space="preserve">Currently, The Department of English shows in the catalog and PeopleSoft as have four distinct major programs (BA5230, BA5232, BA5234, BA5236). This is a result of our internal, department-level confusion about the relationship between program codes and majors. </w:t>
      </w:r>
    </w:p>
    <w:p w14:paraId="17D5B822" w14:textId="77777777" w:rsidR="001A50C9" w:rsidRPr="000462C6" w:rsidRDefault="001A50C9" w:rsidP="001A50C9">
      <w:pPr>
        <w:rPr>
          <w:rFonts w:ascii="Times New Roman" w:hAnsi="Times New Roman"/>
        </w:rPr>
      </w:pPr>
    </w:p>
    <w:p w14:paraId="7D05BB20" w14:textId="77777777" w:rsidR="001A50C9" w:rsidRPr="000462C6" w:rsidRDefault="001A50C9" w:rsidP="001A50C9">
      <w:pPr>
        <w:rPr>
          <w:rFonts w:ascii="Times New Roman" w:hAnsi="Times New Roman"/>
        </w:rPr>
      </w:pPr>
      <w:r w:rsidRPr="000462C6">
        <w:rPr>
          <w:rFonts w:ascii="Times New Roman" w:hAnsi="Times New Roman"/>
        </w:rPr>
        <w:t>At Q2S, English decided to offer only one major with four different concentrations for students to choose from (or perhaps to complete more than one of). We were assigned one program code, and the DARS listed all the concentrations among the requirements. This was a good curricular idea but a terrible situation for advising (the DARS was a nightmare) and for tracking the need for courses in different concentrations. We thus needed to break up the DARS so that only the requirements for one concentration was visible. Because we did not understand that program codes do not always need to have a one-to-one correspondence with majors, we called these newly separated versions of English “majors.” They have not functioned as majors, however, in the sense that they are so overlapping that a student could complete any two of them with, at most, one extra class beyond the first “major”—so double majoring between them is not permitted.</w:t>
      </w:r>
    </w:p>
    <w:p w14:paraId="5FE8C577" w14:textId="77777777" w:rsidR="001A50C9" w:rsidRPr="000462C6" w:rsidRDefault="001A50C9" w:rsidP="001A50C9">
      <w:pPr>
        <w:rPr>
          <w:rFonts w:ascii="Times New Roman" w:hAnsi="Times New Roman"/>
        </w:rPr>
      </w:pPr>
    </w:p>
    <w:p w14:paraId="7FEC5665" w14:textId="77777777" w:rsidR="001A50C9" w:rsidRPr="000462C6" w:rsidRDefault="001A50C9" w:rsidP="001A50C9">
      <w:pPr>
        <w:rPr>
          <w:rFonts w:ascii="Times New Roman" w:hAnsi="Times New Roman"/>
        </w:rPr>
      </w:pPr>
      <w:r w:rsidRPr="000462C6">
        <w:rPr>
          <w:rFonts w:ascii="Times New Roman" w:hAnsi="Times New Roman"/>
        </w:rPr>
        <w:t xml:space="preserve">The English major will modify the English Core that all students complete. We will also offer two transcripted concentrations rather than the existing four. Creative Writing will retain its identity while the other three (Literature &amp; Writing, Pre-law, and Cultures, Rhetoric, &amp; Theory) will be consolidated into single, more flexibile concentration (Literature, Culture, &amp; Writing). </w:t>
      </w:r>
    </w:p>
    <w:p w14:paraId="28BB5DAC" w14:textId="77777777" w:rsidR="001A50C9" w:rsidRPr="000462C6" w:rsidRDefault="001A50C9" w:rsidP="001A50C9">
      <w:pPr>
        <w:rPr>
          <w:rFonts w:ascii="Times New Roman" w:hAnsi="Times New Roman"/>
        </w:rPr>
      </w:pPr>
    </w:p>
    <w:p w14:paraId="3705686D" w14:textId="77777777" w:rsidR="001A50C9" w:rsidRPr="000462C6" w:rsidRDefault="001A50C9" w:rsidP="001A50C9">
      <w:pPr>
        <w:rPr>
          <w:rFonts w:ascii="Times New Roman" w:hAnsi="Times New Roman"/>
        </w:rPr>
      </w:pPr>
      <w:r w:rsidRPr="000462C6">
        <w:rPr>
          <w:rFonts w:ascii="Times New Roman" w:hAnsi="Times New Roman"/>
        </w:rPr>
        <w:t xml:space="preserve">Changes to the requirements for all students include the following: </w:t>
      </w:r>
    </w:p>
    <w:p w14:paraId="6583E860" w14:textId="77777777" w:rsidR="001A50C9" w:rsidRPr="000462C6" w:rsidRDefault="001A50C9" w:rsidP="001A50C9">
      <w:pPr>
        <w:rPr>
          <w:rFonts w:ascii="Times New Roman" w:hAnsi="Times New Roman"/>
        </w:rPr>
      </w:pPr>
      <w:r w:rsidRPr="000462C6">
        <w:rPr>
          <w:rFonts w:ascii="Times New Roman" w:hAnsi="Times New Roman"/>
        </w:rPr>
        <w:t xml:space="preserve">• Replacing one of two genre study courses (ENG 2010 – Intro to Prose Fiction &amp; Nonfiction and ENG 2020 – Intro to Poetry &amp; Drama) with one focused on inclusion (ENG 1100 – Crossing Cultures with Texts). One of either ENG 2010 or 2020 will continue to be required. </w:t>
      </w:r>
    </w:p>
    <w:p w14:paraId="10768F5B" w14:textId="77777777" w:rsidR="001A50C9" w:rsidRPr="000462C6" w:rsidRDefault="001A50C9" w:rsidP="001A50C9">
      <w:pPr>
        <w:rPr>
          <w:rFonts w:ascii="Times New Roman" w:hAnsi="Times New Roman"/>
        </w:rPr>
      </w:pPr>
      <w:r w:rsidRPr="000462C6">
        <w:rPr>
          <w:rFonts w:ascii="Times New Roman" w:hAnsi="Times New Roman"/>
        </w:rPr>
        <w:t xml:space="preserve">• Replacing the two 3000-level period requirements (one course in Am/Brit literature before 1800, one course after 1800) with 2000-level surveys of British and American literature. These are new courses: the department currently does not offer the standard two-semester survey in </w:t>
      </w:r>
      <w:r w:rsidRPr="000462C6">
        <w:rPr>
          <w:rFonts w:ascii="Times New Roman" w:hAnsi="Times New Roman"/>
        </w:rPr>
        <w:lastRenderedPageBreak/>
        <w:t xml:space="preserve">each national tradition that is offered (and, indeed, required) at nearly every other state institution. These courses, for which we are seeking both OTM and TAG approval, will make the major much more transfer-friendly. </w:t>
      </w:r>
    </w:p>
    <w:p w14:paraId="2F665FCA" w14:textId="77777777" w:rsidR="001A50C9" w:rsidRPr="000462C6" w:rsidRDefault="001A50C9" w:rsidP="001A50C9">
      <w:pPr>
        <w:rPr>
          <w:rFonts w:ascii="Times New Roman" w:hAnsi="Times New Roman"/>
        </w:rPr>
      </w:pPr>
      <w:r w:rsidRPr="000462C6">
        <w:rPr>
          <w:rFonts w:ascii="Times New Roman" w:hAnsi="Times New Roman"/>
        </w:rPr>
        <w:t xml:space="preserve">• Changing the course level for one elective. Currently, all students may fulfill one elective English course with a course at the 2000-level or higher, while the others must be at the 3000-level or higher. We propose shifting a second elective to the 2000-level or higher requirement. This would permit students who were interested in the other genre course or an additional survey course to count that toward the major. It also eases transfer in from community colleges or peer institutions that have much of their curriculum at the 2000-level (e.g., Cincinnati and Miami). </w:t>
      </w:r>
    </w:p>
    <w:p w14:paraId="05759809" w14:textId="77777777" w:rsidR="001A50C9" w:rsidRPr="000462C6" w:rsidRDefault="001A50C9" w:rsidP="001A50C9">
      <w:pPr>
        <w:rPr>
          <w:rFonts w:ascii="Times New Roman" w:hAnsi="Times New Roman"/>
        </w:rPr>
      </w:pPr>
    </w:p>
    <w:p w14:paraId="0B5647F9" w14:textId="77777777" w:rsidR="001A50C9" w:rsidRPr="000462C6" w:rsidRDefault="001A50C9" w:rsidP="001A50C9">
      <w:pPr>
        <w:rPr>
          <w:rFonts w:ascii="Times New Roman" w:hAnsi="Times New Roman"/>
        </w:rPr>
      </w:pPr>
      <w:r w:rsidRPr="000462C6">
        <w:rPr>
          <w:rFonts w:ascii="Times New Roman" w:hAnsi="Times New Roman"/>
        </w:rPr>
        <w:t>Changes that affect Literature &amp; Writing concentration are as follows:</w:t>
      </w:r>
    </w:p>
    <w:p w14:paraId="0813BF80" w14:textId="77777777" w:rsidR="001A50C9" w:rsidRPr="000462C6" w:rsidRDefault="001A50C9" w:rsidP="001A50C9">
      <w:pPr>
        <w:rPr>
          <w:rFonts w:ascii="Times New Roman" w:hAnsi="Times New Roman"/>
        </w:rPr>
      </w:pPr>
      <w:r w:rsidRPr="000462C6">
        <w:rPr>
          <w:rFonts w:ascii="Times New Roman" w:hAnsi="Times New Roman"/>
        </w:rPr>
        <w:t xml:space="preserve">• Elimination of additional period-based courses. Three literature courses from different periods of British and/or American literature are currently required. To increase students’ ability to choose areas of interest and reduce the privileging of traditionally less-inclusive material, the new concentration requires one 3000+- level course in literature (which can include a number of courses that are not in the British/American period sequences ENG 3110-15 and ENG 321-23). </w:t>
      </w:r>
    </w:p>
    <w:p w14:paraId="78A65322" w14:textId="77777777" w:rsidR="001A50C9" w:rsidRPr="000462C6" w:rsidRDefault="001A50C9" w:rsidP="001A50C9">
      <w:pPr>
        <w:rPr>
          <w:rFonts w:ascii="Times New Roman" w:hAnsi="Times New Roman"/>
        </w:rPr>
      </w:pPr>
      <w:r w:rsidRPr="000462C6">
        <w:rPr>
          <w:rFonts w:ascii="Times New Roman" w:hAnsi="Times New Roman"/>
        </w:rPr>
        <w:t xml:space="preserve">• Elimination of ENG 3510 as an options for the Methods requirement (L&amp;W). History of the English Language is currently an alternative to Literary Theory. Students will now be required to take ENG 3990 – Literary Theory &amp; Ethics </w:t>
      </w:r>
    </w:p>
    <w:p w14:paraId="1FD0440D" w14:textId="77777777" w:rsidR="001A50C9" w:rsidRPr="000462C6" w:rsidRDefault="001A50C9" w:rsidP="001A50C9">
      <w:pPr>
        <w:rPr>
          <w:rFonts w:ascii="Times New Roman" w:hAnsi="Times New Roman"/>
        </w:rPr>
      </w:pPr>
    </w:p>
    <w:p w14:paraId="13CF7494" w14:textId="77777777" w:rsidR="001A50C9" w:rsidRPr="000462C6" w:rsidRDefault="001A50C9" w:rsidP="001A50C9">
      <w:pPr>
        <w:rPr>
          <w:rFonts w:ascii="Times New Roman" w:hAnsi="Times New Roman"/>
        </w:rPr>
      </w:pPr>
      <w:r w:rsidRPr="000462C6">
        <w:rPr>
          <w:rFonts w:ascii="Times New Roman" w:hAnsi="Times New Roman"/>
        </w:rPr>
        <w:t xml:space="preserve">Changes that affect Pre-law concentration are as follows: </w:t>
      </w:r>
    </w:p>
    <w:p w14:paraId="18B7FAAE" w14:textId="77777777" w:rsidR="001A50C9" w:rsidRPr="000462C6" w:rsidRDefault="001A50C9" w:rsidP="001A50C9">
      <w:pPr>
        <w:rPr>
          <w:rFonts w:ascii="Times New Roman" w:hAnsi="Times New Roman"/>
        </w:rPr>
      </w:pPr>
      <w:r w:rsidRPr="000462C6">
        <w:rPr>
          <w:rFonts w:ascii="Times New Roman" w:hAnsi="Times New Roman"/>
        </w:rPr>
        <w:t xml:space="preserve">• Elimination of additional period-based courses. An additional British and/or American literature course before 1800 and another after 1800 are currently required. To increase students’ ability to choose areas of interest and reduce the privileging of traditionally less-inclusive material, the new concentration requires one 3000+-level course in literature (which can include a number of courses that are not in the British/American period sequences ENG 3110-15 and ENG 321-23). </w:t>
      </w:r>
    </w:p>
    <w:p w14:paraId="65189F6E" w14:textId="77777777" w:rsidR="001A50C9" w:rsidRPr="000462C6" w:rsidRDefault="001A50C9" w:rsidP="001A50C9">
      <w:pPr>
        <w:rPr>
          <w:rFonts w:ascii="Times New Roman" w:hAnsi="Times New Roman"/>
        </w:rPr>
      </w:pPr>
      <w:r w:rsidRPr="000462C6">
        <w:rPr>
          <w:rFonts w:ascii="Times New Roman" w:hAnsi="Times New Roman"/>
        </w:rPr>
        <w:t xml:space="preserve">• Elimination of Law &amp; English Studies requirement (Pre-law). Pre-law students will no longer be required to take ENG 3570 – Law &amp; Literature or ENG 3290 – Rhetoric &amp; Law. </w:t>
      </w:r>
    </w:p>
    <w:p w14:paraId="7CA91DF7" w14:textId="77777777" w:rsidR="001A50C9" w:rsidRPr="000462C6" w:rsidRDefault="001A50C9" w:rsidP="001A50C9">
      <w:pPr>
        <w:rPr>
          <w:rFonts w:ascii="Times New Roman" w:hAnsi="Times New Roman"/>
        </w:rPr>
      </w:pPr>
      <w:r w:rsidRPr="000462C6">
        <w:rPr>
          <w:rFonts w:ascii="Times New Roman" w:hAnsi="Times New Roman"/>
        </w:rPr>
        <w:t xml:space="preserve">• Elimination of upper-division Rhetoric &amp; Theory requirement. In practice, most students will take one of the courses from this category in the new Experiential Writing requirement. </w:t>
      </w:r>
    </w:p>
    <w:p w14:paraId="7EEF9938" w14:textId="77777777" w:rsidR="001A50C9" w:rsidRPr="000462C6" w:rsidRDefault="001A50C9" w:rsidP="001A50C9">
      <w:pPr>
        <w:rPr>
          <w:rFonts w:ascii="Times New Roman" w:hAnsi="Times New Roman"/>
        </w:rPr>
      </w:pPr>
      <w:r w:rsidRPr="000462C6">
        <w:rPr>
          <w:rFonts w:ascii="Times New Roman" w:hAnsi="Times New Roman"/>
        </w:rPr>
        <w:t xml:space="preserve">• Addition of Literary Theory &amp; Ethics requirement. </w:t>
      </w:r>
    </w:p>
    <w:p w14:paraId="48D5E95D" w14:textId="77777777" w:rsidR="001A50C9" w:rsidRPr="000462C6" w:rsidRDefault="001A50C9" w:rsidP="001A50C9">
      <w:pPr>
        <w:rPr>
          <w:rFonts w:ascii="Times New Roman" w:hAnsi="Times New Roman"/>
        </w:rPr>
      </w:pPr>
    </w:p>
    <w:p w14:paraId="51665D8A" w14:textId="77777777" w:rsidR="001A50C9" w:rsidRPr="000462C6" w:rsidRDefault="001A50C9" w:rsidP="001A50C9">
      <w:pPr>
        <w:rPr>
          <w:rFonts w:ascii="Times New Roman" w:hAnsi="Times New Roman"/>
        </w:rPr>
      </w:pPr>
      <w:r w:rsidRPr="000462C6">
        <w:rPr>
          <w:rFonts w:ascii="Times New Roman" w:hAnsi="Times New Roman"/>
        </w:rPr>
        <w:t xml:space="preserve">Changes that affect Culture, Rhetoric, &amp; Theory concentration are as follows: </w:t>
      </w:r>
    </w:p>
    <w:p w14:paraId="5F1F5F48" w14:textId="77777777" w:rsidR="001A50C9" w:rsidRPr="000462C6" w:rsidRDefault="001A50C9" w:rsidP="001A50C9">
      <w:pPr>
        <w:rPr>
          <w:rFonts w:ascii="Times New Roman" w:hAnsi="Times New Roman"/>
        </w:rPr>
      </w:pPr>
      <w:r w:rsidRPr="000462C6">
        <w:rPr>
          <w:rFonts w:ascii="Times New Roman" w:hAnsi="Times New Roman"/>
        </w:rPr>
        <w:t xml:space="preserve">• Elimination of Rhetoric &amp; Theory requirement. One an upper-division course in Rhetoric &amp; Theory is currently required. most students will take one of the courses from this category in the new Experiential Writing requirement. </w:t>
      </w:r>
    </w:p>
    <w:p w14:paraId="5197396D" w14:textId="77777777" w:rsidR="001A50C9" w:rsidRPr="000462C6" w:rsidRDefault="001A50C9" w:rsidP="001A50C9">
      <w:pPr>
        <w:rPr>
          <w:rFonts w:ascii="Times New Roman" w:hAnsi="Times New Roman"/>
        </w:rPr>
      </w:pPr>
      <w:r w:rsidRPr="000462C6">
        <w:rPr>
          <w:rFonts w:ascii="Times New Roman" w:hAnsi="Times New Roman"/>
        </w:rPr>
        <w:t xml:space="preserve">• Elimination of extra Multi-ethnic/Cross-cultural or Rhetoric &amp; Theory course. Replaced by one 3000+-level literature course of any kind. </w:t>
      </w:r>
    </w:p>
    <w:p w14:paraId="3182F67F" w14:textId="77777777" w:rsidR="001A50C9" w:rsidRPr="000462C6" w:rsidRDefault="001A50C9" w:rsidP="001A50C9">
      <w:pPr>
        <w:rPr>
          <w:rFonts w:ascii="Times New Roman" w:hAnsi="Times New Roman"/>
        </w:rPr>
      </w:pPr>
    </w:p>
    <w:p w14:paraId="08372F32" w14:textId="77777777" w:rsidR="001A50C9" w:rsidRPr="000462C6" w:rsidRDefault="001A50C9" w:rsidP="001A50C9">
      <w:pPr>
        <w:rPr>
          <w:rFonts w:ascii="Times New Roman" w:hAnsi="Times New Roman"/>
        </w:rPr>
      </w:pPr>
      <w:r w:rsidRPr="000462C6">
        <w:rPr>
          <w:rFonts w:ascii="Times New Roman" w:hAnsi="Times New Roman"/>
        </w:rPr>
        <w:t xml:space="preserve">Changes that affect the Creative Writing concentration are as follows: </w:t>
      </w:r>
    </w:p>
    <w:p w14:paraId="481A4876" w14:textId="77777777" w:rsidR="001A50C9" w:rsidRPr="000462C6" w:rsidRDefault="001A50C9" w:rsidP="001A50C9">
      <w:pPr>
        <w:rPr>
          <w:rFonts w:ascii="Times New Roman" w:hAnsi="Times New Roman"/>
        </w:rPr>
      </w:pPr>
      <w:r w:rsidRPr="000462C6">
        <w:rPr>
          <w:rFonts w:ascii="Times New Roman" w:hAnsi="Times New Roman"/>
        </w:rPr>
        <w:t xml:space="preserve">• Addition of Intercultural Breadth requirement. </w:t>
      </w:r>
    </w:p>
    <w:p w14:paraId="335AB2A8" w14:textId="77777777" w:rsidR="001A50C9" w:rsidRPr="000462C6" w:rsidRDefault="001A50C9" w:rsidP="001A50C9">
      <w:pPr>
        <w:rPr>
          <w:rFonts w:ascii="Times New Roman" w:hAnsi="Times New Roman"/>
        </w:rPr>
      </w:pPr>
      <w:r w:rsidRPr="000462C6">
        <w:rPr>
          <w:rFonts w:ascii="Times New Roman" w:hAnsi="Times New Roman"/>
        </w:rPr>
        <w:t xml:space="preserve">• Requirement of an intermediate-level workshop. Previously three workshops of any level have been required; students could now fulfill that requirement with a beginning workshop in each genre (though this virtually never happens). </w:t>
      </w:r>
    </w:p>
    <w:p w14:paraId="39849E10" w14:textId="77777777" w:rsidR="001A50C9" w:rsidRPr="000462C6" w:rsidRDefault="001A50C9" w:rsidP="001A50C9">
      <w:pPr>
        <w:rPr>
          <w:rFonts w:ascii="Times New Roman" w:hAnsi="Times New Roman"/>
        </w:rPr>
      </w:pPr>
    </w:p>
    <w:p w14:paraId="2FB0AD25" w14:textId="77777777" w:rsidR="001A50C9" w:rsidRPr="000462C6" w:rsidRDefault="001A50C9" w:rsidP="001A50C9">
      <w:pPr>
        <w:rPr>
          <w:rFonts w:ascii="Times New Roman" w:hAnsi="Times New Roman"/>
        </w:rPr>
      </w:pPr>
      <w:r w:rsidRPr="000462C6">
        <w:rPr>
          <w:rFonts w:ascii="Times New Roman" w:hAnsi="Times New Roman"/>
        </w:rPr>
        <w:t>All new courses fulfilling non-elective requirements for this curriculum have been submitted or will be submitted within the week for review in OCEAN 2.0.</w:t>
      </w:r>
    </w:p>
    <w:p w14:paraId="27EF3C69" w14:textId="77777777" w:rsidR="001A50C9" w:rsidRPr="000462C6" w:rsidRDefault="001A50C9" w:rsidP="001A50C9">
      <w:pPr>
        <w:rPr>
          <w:rFonts w:ascii="Times New Roman" w:hAnsi="Times New Roman"/>
        </w:rPr>
      </w:pPr>
    </w:p>
    <w:p w14:paraId="6C7F4423" w14:textId="5D70AAF1" w:rsidR="001A50C9" w:rsidRPr="000462C6" w:rsidRDefault="001A50C9" w:rsidP="001A50C9">
      <w:pPr>
        <w:rPr>
          <w:rFonts w:ascii="Times New Roman" w:hAnsi="Times New Roman"/>
        </w:rPr>
      </w:pPr>
      <w:r w:rsidRPr="000462C6">
        <w:rPr>
          <w:rFonts w:ascii="Times New Roman" w:hAnsi="Times New Roman"/>
        </w:rPr>
        <w:t>There will be no total credit hours change: both the current and proposed curricula require 42 hours in English. The revision will also not result in fewer overlaps with the college requirements or with general education, so time-to-degree is also unaffected.</w:t>
      </w:r>
    </w:p>
    <w:p w14:paraId="6965DDEF" w14:textId="77777777" w:rsidR="001A50C9" w:rsidRDefault="001A50C9" w:rsidP="001A50C9">
      <w:pPr>
        <w:pStyle w:val="Default"/>
        <w:rPr>
          <w:color w:val="auto"/>
        </w:rPr>
      </w:pPr>
    </w:p>
    <w:p w14:paraId="04001755" w14:textId="77777777" w:rsidR="001A50C9" w:rsidRDefault="001A50C9" w:rsidP="001A50C9">
      <w:pPr>
        <w:pStyle w:val="Default"/>
        <w:widowControl w:val="0"/>
        <w:numPr>
          <w:ilvl w:val="0"/>
          <w:numId w:val="18"/>
        </w:numPr>
        <w:rPr>
          <w:b/>
          <w:bCs/>
          <w:color w:val="auto"/>
        </w:rPr>
      </w:pPr>
      <w:r>
        <w:rPr>
          <w:b/>
          <w:bCs/>
          <w:color w:val="auto"/>
        </w:rPr>
        <w:t>College of Arts &amp; Sciences</w:t>
      </w:r>
    </w:p>
    <w:p w14:paraId="128BD4E0" w14:textId="5F2FCF9C" w:rsidR="001A50C9" w:rsidRDefault="001A50C9" w:rsidP="001A50C9">
      <w:pPr>
        <w:pStyle w:val="Default"/>
        <w:rPr>
          <w:color w:val="auto"/>
        </w:rPr>
      </w:pPr>
      <w:r w:rsidRPr="00354312">
        <w:rPr>
          <w:color w:val="auto"/>
        </w:rPr>
        <w:t>Program Code:</w:t>
      </w:r>
      <w:r>
        <w:rPr>
          <w:color w:val="auto"/>
        </w:rPr>
        <w:t xml:space="preserve"> OR4903</w:t>
      </w:r>
      <w:r w:rsidR="000462C6">
        <w:rPr>
          <w:color w:val="auto"/>
        </w:rPr>
        <w:t xml:space="preserve"> (Approved)</w:t>
      </w:r>
    </w:p>
    <w:p w14:paraId="1972434F" w14:textId="77777777" w:rsidR="001A50C9" w:rsidRDefault="001A50C9" w:rsidP="001A50C9">
      <w:pPr>
        <w:pStyle w:val="Default"/>
        <w:rPr>
          <w:color w:val="auto"/>
        </w:rPr>
      </w:pPr>
      <w:r w:rsidRPr="00354312">
        <w:rPr>
          <w:color w:val="auto"/>
        </w:rPr>
        <w:t>Program Name:</w:t>
      </w:r>
      <w:r>
        <w:rPr>
          <w:color w:val="auto"/>
        </w:rPr>
        <w:t xml:space="preserve"> African American Studies Minor</w:t>
      </w:r>
    </w:p>
    <w:p w14:paraId="4F8CEE70" w14:textId="77777777" w:rsidR="001A50C9" w:rsidRPr="00354312" w:rsidRDefault="001A50C9" w:rsidP="001A50C9">
      <w:pPr>
        <w:pStyle w:val="Default"/>
        <w:rPr>
          <w:color w:val="auto"/>
        </w:rPr>
      </w:pPr>
      <w:r>
        <w:rPr>
          <w:color w:val="auto"/>
        </w:rPr>
        <w:t xml:space="preserve">Department: African American Studies </w:t>
      </w:r>
    </w:p>
    <w:p w14:paraId="6CA41620" w14:textId="77777777" w:rsidR="001A50C9" w:rsidRDefault="001A50C9" w:rsidP="001A50C9">
      <w:pPr>
        <w:pStyle w:val="Default"/>
        <w:rPr>
          <w:color w:val="auto"/>
        </w:rPr>
      </w:pPr>
      <w:r w:rsidRPr="00354312">
        <w:rPr>
          <w:color w:val="auto"/>
        </w:rPr>
        <w:t xml:space="preserve">Contact: </w:t>
      </w:r>
      <w:r>
        <w:rPr>
          <w:color w:val="auto"/>
        </w:rPr>
        <w:t>Bayyinah Jeffries</w:t>
      </w:r>
    </w:p>
    <w:p w14:paraId="6DF1C8DA" w14:textId="77777777" w:rsidR="001A50C9" w:rsidRDefault="001A50C9" w:rsidP="001A50C9">
      <w:pPr>
        <w:pStyle w:val="Default"/>
        <w:rPr>
          <w:color w:val="auto"/>
        </w:rPr>
      </w:pPr>
    </w:p>
    <w:p w14:paraId="6FB33D84" w14:textId="77777777" w:rsidR="001A50C9" w:rsidRPr="000462C6" w:rsidRDefault="001A50C9" w:rsidP="001A50C9">
      <w:pPr>
        <w:rPr>
          <w:rFonts w:ascii="Times New Roman" w:hAnsi="Times New Roman"/>
          <w:szCs w:val="24"/>
        </w:rPr>
      </w:pPr>
      <w:r w:rsidRPr="000462C6">
        <w:rPr>
          <w:rFonts w:ascii="Times New Roman" w:hAnsi="Times New Roman"/>
          <w:szCs w:val="24"/>
        </w:rPr>
        <w:t xml:space="preserve">We are seeking the following changes to the minor to better align with major, for clarity and to support successful completion based on courses offered with some regularity: </w:t>
      </w:r>
    </w:p>
    <w:p w14:paraId="4A4BE790" w14:textId="77777777" w:rsidR="001A50C9" w:rsidRPr="000462C6" w:rsidRDefault="001A50C9" w:rsidP="001A50C9">
      <w:pPr>
        <w:rPr>
          <w:rFonts w:ascii="Times New Roman" w:hAnsi="Times New Roman"/>
          <w:szCs w:val="24"/>
        </w:rPr>
      </w:pPr>
      <w:r w:rsidRPr="000462C6">
        <w:rPr>
          <w:rFonts w:ascii="Times New Roman" w:hAnsi="Times New Roman"/>
          <w:szCs w:val="24"/>
        </w:rPr>
        <w:t xml:space="preserve">• Reducing credits from 19 credits to 15 credits </w:t>
      </w:r>
    </w:p>
    <w:p w14:paraId="5CFF6DD5" w14:textId="77777777" w:rsidR="001A50C9" w:rsidRPr="000462C6" w:rsidRDefault="001A50C9" w:rsidP="001A50C9">
      <w:pPr>
        <w:rPr>
          <w:rFonts w:ascii="Times New Roman" w:hAnsi="Times New Roman"/>
          <w:szCs w:val="24"/>
        </w:rPr>
      </w:pPr>
      <w:r w:rsidRPr="000462C6">
        <w:rPr>
          <w:rFonts w:ascii="Times New Roman" w:hAnsi="Times New Roman"/>
          <w:szCs w:val="24"/>
        </w:rPr>
        <w:t xml:space="preserve">• Instead of requiring any two courses from a list of five course students will be required to take one course, the Intro to AFAM Studies course. </w:t>
      </w:r>
    </w:p>
    <w:p w14:paraId="4E255B25" w14:textId="77777777" w:rsidR="001A50C9" w:rsidRPr="000462C6" w:rsidRDefault="001A50C9" w:rsidP="001A50C9">
      <w:pPr>
        <w:rPr>
          <w:rFonts w:ascii="Times New Roman" w:hAnsi="Times New Roman"/>
          <w:szCs w:val="24"/>
        </w:rPr>
      </w:pPr>
      <w:r w:rsidRPr="000462C6">
        <w:rPr>
          <w:rFonts w:ascii="Times New Roman" w:hAnsi="Times New Roman"/>
          <w:szCs w:val="24"/>
        </w:rPr>
        <w:t xml:space="preserve">• Removing wording for course AAS 3400 that has not been offered for over four years because of reduction of faculty. </w:t>
      </w:r>
    </w:p>
    <w:p w14:paraId="0A268152" w14:textId="77777777" w:rsidR="001A50C9" w:rsidRPr="000462C6" w:rsidRDefault="001A50C9" w:rsidP="001A50C9">
      <w:pPr>
        <w:rPr>
          <w:rFonts w:ascii="Times New Roman" w:hAnsi="Times New Roman"/>
          <w:szCs w:val="24"/>
        </w:rPr>
      </w:pPr>
      <w:r w:rsidRPr="000462C6">
        <w:rPr>
          <w:rFonts w:ascii="Times New Roman" w:hAnsi="Times New Roman"/>
          <w:szCs w:val="24"/>
        </w:rPr>
        <w:t xml:space="preserve">• Students may take 1000 level courses for electives </w:t>
      </w:r>
    </w:p>
    <w:p w14:paraId="023BE954" w14:textId="77777777" w:rsidR="001A50C9" w:rsidRPr="000462C6" w:rsidRDefault="001A50C9" w:rsidP="001A50C9">
      <w:pPr>
        <w:pStyle w:val="Default"/>
        <w:rPr>
          <w:color w:val="auto"/>
        </w:rPr>
      </w:pPr>
    </w:p>
    <w:tbl>
      <w:tblPr>
        <w:tblStyle w:val="TableGrid"/>
        <w:tblW w:w="0" w:type="auto"/>
        <w:tblLook w:val="04A0" w:firstRow="1" w:lastRow="0" w:firstColumn="1" w:lastColumn="0" w:noHBand="0" w:noVBand="1"/>
      </w:tblPr>
      <w:tblGrid>
        <w:gridCol w:w="3117"/>
        <w:gridCol w:w="3111"/>
        <w:gridCol w:w="3122"/>
      </w:tblGrid>
      <w:tr w:rsidR="001A50C9" w:rsidRPr="000462C6" w14:paraId="0A3E6DAF" w14:textId="77777777" w:rsidTr="00955ED0">
        <w:tc>
          <w:tcPr>
            <w:tcW w:w="3197" w:type="dxa"/>
          </w:tcPr>
          <w:p w14:paraId="4F72FA61" w14:textId="77777777" w:rsidR="001A50C9" w:rsidRPr="000462C6" w:rsidRDefault="001A50C9" w:rsidP="00955ED0">
            <w:pPr>
              <w:pStyle w:val="Default"/>
              <w:rPr>
                <w:b/>
                <w:bCs/>
                <w:color w:val="auto"/>
              </w:rPr>
            </w:pPr>
            <w:r w:rsidRPr="000462C6">
              <w:rPr>
                <w:b/>
                <w:bCs/>
                <w:color w:val="auto"/>
              </w:rPr>
              <w:t xml:space="preserve">Current </w:t>
            </w:r>
          </w:p>
        </w:tc>
        <w:tc>
          <w:tcPr>
            <w:tcW w:w="3197" w:type="dxa"/>
          </w:tcPr>
          <w:p w14:paraId="08FC444B" w14:textId="77777777" w:rsidR="001A50C9" w:rsidRPr="000462C6" w:rsidRDefault="001A50C9" w:rsidP="00955ED0">
            <w:pPr>
              <w:pStyle w:val="Default"/>
              <w:rPr>
                <w:b/>
                <w:bCs/>
                <w:color w:val="auto"/>
              </w:rPr>
            </w:pPr>
            <w:r w:rsidRPr="000462C6">
              <w:rPr>
                <w:b/>
                <w:bCs/>
                <w:color w:val="auto"/>
              </w:rPr>
              <w:t>Proposed</w:t>
            </w:r>
          </w:p>
        </w:tc>
        <w:tc>
          <w:tcPr>
            <w:tcW w:w="3198" w:type="dxa"/>
          </w:tcPr>
          <w:p w14:paraId="50D4AEB0" w14:textId="77777777" w:rsidR="001A50C9" w:rsidRPr="000462C6" w:rsidRDefault="001A50C9" w:rsidP="00955ED0">
            <w:pPr>
              <w:pStyle w:val="Default"/>
              <w:rPr>
                <w:b/>
                <w:bCs/>
                <w:color w:val="auto"/>
              </w:rPr>
            </w:pPr>
            <w:r w:rsidRPr="000462C6">
              <w:rPr>
                <w:b/>
                <w:bCs/>
                <w:color w:val="auto"/>
              </w:rPr>
              <w:t>Rationale</w:t>
            </w:r>
          </w:p>
        </w:tc>
      </w:tr>
      <w:tr w:rsidR="001A50C9" w:rsidRPr="000462C6" w14:paraId="7CF7BEDB" w14:textId="77777777" w:rsidTr="00955ED0">
        <w:tc>
          <w:tcPr>
            <w:tcW w:w="3197" w:type="dxa"/>
          </w:tcPr>
          <w:p w14:paraId="18027A97"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Complete two of following courses </w:t>
            </w:r>
          </w:p>
          <w:p w14:paraId="3225A62F"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AAS 1010 AFAM HISTI (3) AAS 1060 Intro to AFAM Studies (3) </w:t>
            </w:r>
          </w:p>
          <w:p w14:paraId="69651CCF"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AAS 1100 Intro to AFAM Literature (3) </w:t>
            </w:r>
          </w:p>
          <w:p w14:paraId="670F12D4"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AAS 1500 AFAM Media Studies (4) </w:t>
            </w:r>
          </w:p>
          <w:p w14:paraId="485242DB"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AAS 1900 Difficult Dialogues: Race, Law &amp; Religion (3) </w:t>
            </w:r>
          </w:p>
          <w:p w14:paraId="16DB9E5B" w14:textId="77777777" w:rsidR="001A50C9" w:rsidRPr="000462C6" w:rsidRDefault="001A50C9" w:rsidP="00955ED0">
            <w:pPr>
              <w:rPr>
                <w:rFonts w:ascii="Times New Roman" w:hAnsi="Times New Roman"/>
                <w:szCs w:val="24"/>
              </w:rPr>
            </w:pPr>
            <w:r w:rsidRPr="000462C6">
              <w:rPr>
                <w:rFonts w:ascii="Times New Roman" w:hAnsi="Times New Roman"/>
                <w:szCs w:val="24"/>
              </w:rPr>
              <w:t>AAS 3400 AFAM Community Since WW II (3)</w:t>
            </w:r>
          </w:p>
          <w:p w14:paraId="0256D7E3" w14:textId="77777777" w:rsidR="001A50C9" w:rsidRPr="000462C6" w:rsidRDefault="001A50C9" w:rsidP="00955ED0">
            <w:pPr>
              <w:pStyle w:val="Default"/>
              <w:rPr>
                <w:color w:val="auto"/>
              </w:rPr>
            </w:pPr>
          </w:p>
        </w:tc>
        <w:tc>
          <w:tcPr>
            <w:tcW w:w="3197" w:type="dxa"/>
          </w:tcPr>
          <w:p w14:paraId="58A4D63C" w14:textId="77777777" w:rsidR="001A50C9" w:rsidRPr="000462C6" w:rsidRDefault="001A50C9" w:rsidP="00955ED0">
            <w:pPr>
              <w:rPr>
                <w:rFonts w:ascii="Times New Roman" w:hAnsi="Times New Roman"/>
                <w:szCs w:val="24"/>
              </w:rPr>
            </w:pPr>
            <w:r w:rsidRPr="000462C6">
              <w:rPr>
                <w:rFonts w:ascii="Times New Roman" w:hAnsi="Times New Roman"/>
                <w:szCs w:val="24"/>
              </w:rPr>
              <w:t>Complete the following course: AAS 1060 Intro to AFAM Studies (3)</w:t>
            </w:r>
          </w:p>
          <w:p w14:paraId="46BBB389" w14:textId="77777777" w:rsidR="001A50C9" w:rsidRPr="000462C6" w:rsidRDefault="001A50C9" w:rsidP="00955ED0">
            <w:pPr>
              <w:pStyle w:val="Default"/>
              <w:rPr>
                <w:color w:val="auto"/>
              </w:rPr>
            </w:pPr>
          </w:p>
        </w:tc>
        <w:tc>
          <w:tcPr>
            <w:tcW w:w="3198" w:type="dxa"/>
          </w:tcPr>
          <w:p w14:paraId="29E3634A"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Intro to AFAM Studies is the foundational course for the major/minor. </w:t>
            </w:r>
          </w:p>
          <w:p w14:paraId="1364E387"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Instead of two required courses of their choice students will be required to take one course, Intro to AFAM Studies. They will have the flexibility to take four additional course of their choice to complete the minor. </w:t>
            </w:r>
          </w:p>
          <w:p w14:paraId="20797D20"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The other courses, including the only course we offer for 4 credits will be part of the electives. </w:t>
            </w:r>
          </w:p>
          <w:p w14:paraId="6FC1E83F" w14:textId="77777777" w:rsidR="001A50C9" w:rsidRPr="000462C6" w:rsidRDefault="001A50C9" w:rsidP="00955ED0">
            <w:pPr>
              <w:pStyle w:val="Default"/>
              <w:rPr>
                <w:color w:val="auto"/>
              </w:rPr>
            </w:pPr>
          </w:p>
        </w:tc>
      </w:tr>
      <w:tr w:rsidR="001A50C9" w:rsidRPr="000462C6" w14:paraId="480361CE" w14:textId="77777777" w:rsidTr="00955ED0">
        <w:tc>
          <w:tcPr>
            <w:tcW w:w="3197" w:type="dxa"/>
          </w:tcPr>
          <w:p w14:paraId="4761CF12"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Elective: Complete at least four courses at the 2000, 30000 or 4000 level. AAs 3400 can only be used once as core or as an elective. </w:t>
            </w:r>
          </w:p>
          <w:p w14:paraId="0E51B497" w14:textId="77777777" w:rsidR="001A50C9" w:rsidRPr="000462C6" w:rsidRDefault="001A50C9" w:rsidP="00955ED0">
            <w:pPr>
              <w:rPr>
                <w:rFonts w:ascii="Times New Roman" w:hAnsi="Times New Roman"/>
                <w:szCs w:val="24"/>
              </w:rPr>
            </w:pPr>
            <w:r w:rsidRPr="000462C6">
              <w:rPr>
                <w:rFonts w:ascii="Times New Roman" w:hAnsi="Times New Roman"/>
                <w:szCs w:val="24"/>
              </w:rPr>
              <w:t>At least two courses must be completed at the 3000/4000 level</w:t>
            </w:r>
          </w:p>
          <w:p w14:paraId="6F89D088" w14:textId="77777777" w:rsidR="001A50C9" w:rsidRPr="000462C6" w:rsidRDefault="001A50C9" w:rsidP="00955ED0">
            <w:pPr>
              <w:pStyle w:val="Default"/>
              <w:ind w:firstLine="708"/>
              <w:rPr>
                <w:color w:val="auto"/>
              </w:rPr>
            </w:pPr>
          </w:p>
        </w:tc>
        <w:tc>
          <w:tcPr>
            <w:tcW w:w="3197" w:type="dxa"/>
          </w:tcPr>
          <w:p w14:paraId="1511DCC8" w14:textId="77777777" w:rsidR="001A50C9" w:rsidRPr="000462C6" w:rsidRDefault="001A50C9" w:rsidP="00955ED0">
            <w:pPr>
              <w:rPr>
                <w:rFonts w:ascii="Times New Roman" w:hAnsi="Times New Roman"/>
                <w:szCs w:val="24"/>
              </w:rPr>
            </w:pPr>
            <w:r w:rsidRPr="000462C6">
              <w:rPr>
                <w:rFonts w:ascii="Times New Roman" w:hAnsi="Times New Roman"/>
                <w:szCs w:val="24"/>
              </w:rPr>
              <w:t xml:space="preserve">Electives: Complete at least four classes at 1000, 2000, 3000 or 4000 level. </w:t>
            </w:r>
          </w:p>
          <w:p w14:paraId="694FA35E" w14:textId="77777777" w:rsidR="001A50C9" w:rsidRPr="000462C6" w:rsidRDefault="001A50C9" w:rsidP="00955ED0">
            <w:pPr>
              <w:rPr>
                <w:rFonts w:ascii="Times New Roman" w:hAnsi="Times New Roman"/>
                <w:szCs w:val="24"/>
              </w:rPr>
            </w:pPr>
            <w:r w:rsidRPr="000462C6">
              <w:rPr>
                <w:rFonts w:ascii="Times New Roman" w:hAnsi="Times New Roman"/>
                <w:szCs w:val="24"/>
              </w:rPr>
              <w:t>At least two of the courses must be completed at the 3000/4000 level</w:t>
            </w:r>
          </w:p>
          <w:p w14:paraId="2F3B4EA0" w14:textId="77777777" w:rsidR="001A50C9" w:rsidRPr="000462C6" w:rsidRDefault="001A50C9" w:rsidP="00955ED0">
            <w:pPr>
              <w:pStyle w:val="Default"/>
              <w:rPr>
                <w:color w:val="auto"/>
              </w:rPr>
            </w:pPr>
          </w:p>
        </w:tc>
        <w:tc>
          <w:tcPr>
            <w:tcW w:w="3198" w:type="dxa"/>
          </w:tcPr>
          <w:p w14:paraId="1144252C" w14:textId="77777777" w:rsidR="001A50C9" w:rsidRPr="000462C6" w:rsidRDefault="001A50C9" w:rsidP="00955ED0">
            <w:pPr>
              <w:rPr>
                <w:rFonts w:ascii="Times New Roman" w:hAnsi="Times New Roman"/>
                <w:szCs w:val="24"/>
              </w:rPr>
            </w:pPr>
            <w:r w:rsidRPr="000462C6">
              <w:rPr>
                <w:rFonts w:ascii="Times New Roman" w:hAnsi="Times New Roman"/>
                <w:szCs w:val="24"/>
              </w:rPr>
              <w:t>Electives: We added 1000 courses here. However, AAS 3400 has not been offered for the last four years so the note will be removed but not the class if offered again</w:t>
            </w:r>
          </w:p>
          <w:p w14:paraId="7E52C2AD" w14:textId="77777777" w:rsidR="001A50C9" w:rsidRPr="000462C6" w:rsidRDefault="001A50C9" w:rsidP="00955ED0">
            <w:pPr>
              <w:pStyle w:val="Default"/>
              <w:rPr>
                <w:color w:val="auto"/>
              </w:rPr>
            </w:pPr>
          </w:p>
        </w:tc>
      </w:tr>
    </w:tbl>
    <w:p w14:paraId="1AB0741C" w14:textId="77777777" w:rsidR="001A50C9" w:rsidRDefault="001A50C9" w:rsidP="001A50C9">
      <w:pPr>
        <w:pStyle w:val="Default"/>
        <w:rPr>
          <w:color w:val="auto"/>
        </w:rPr>
      </w:pPr>
    </w:p>
    <w:p w14:paraId="7E632059" w14:textId="77777777" w:rsidR="001A50C9" w:rsidRDefault="001A50C9" w:rsidP="001A50C9">
      <w:pPr>
        <w:pStyle w:val="Default"/>
        <w:widowControl w:val="0"/>
        <w:numPr>
          <w:ilvl w:val="0"/>
          <w:numId w:val="18"/>
        </w:numPr>
        <w:rPr>
          <w:b/>
          <w:bCs/>
          <w:color w:val="auto"/>
        </w:rPr>
      </w:pPr>
      <w:r>
        <w:rPr>
          <w:b/>
          <w:bCs/>
          <w:color w:val="auto"/>
        </w:rPr>
        <w:t xml:space="preserve">College of Business </w:t>
      </w:r>
    </w:p>
    <w:p w14:paraId="3BDCEFCB" w14:textId="49C95B6B" w:rsidR="001A50C9" w:rsidRDefault="001A50C9" w:rsidP="001A50C9">
      <w:pPr>
        <w:pStyle w:val="Default"/>
        <w:rPr>
          <w:color w:val="auto"/>
        </w:rPr>
      </w:pPr>
      <w:r w:rsidRPr="00354312">
        <w:rPr>
          <w:color w:val="auto"/>
        </w:rPr>
        <w:lastRenderedPageBreak/>
        <w:t>Program Code:</w:t>
      </w:r>
      <w:r>
        <w:rPr>
          <w:color w:val="auto"/>
        </w:rPr>
        <w:t xml:space="preserve"> CTSCMU</w:t>
      </w:r>
      <w:r w:rsidR="000462C6">
        <w:rPr>
          <w:color w:val="auto"/>
        </w:rPr>
        <w:t xml:space="preserve"> (Approved)</w:t>
      </w:r>
    </w:p>
    <w:p w14:paraId="25E80328" w14:textId="77777777" w:rsidR="001A50C9" w:rsidRDefault="001A50C9" w:rsidP="001A50C9">
      <w:pPr>
        <w:pStyle w:val="Default"/>
        <w:rPr>
          <w:color w:val="auto"/>
        </w:rPr>
      </w:pPr>
      <w:r w:rsidRPr="00354312">
        <w:rPr>
          <w:color w:val="auto"/>
        </w:rPr>
        <w:t>Program Name:</w:t>
      </w:r>
      <w:r>
        <w:rPr>
          <w:color w:val="auto"/>
        </w:rPr>
        <w:t xml:space="preserve"> Certificate in Supply Chain Management  </w:t>
      </w:r>
    </w:p>
    <w:p w14:paraId="50CDE927" w14:textId="77777777" w:rsidR="001A50C9" w:rsidRPr="00354312" w:rsidRDefault="001A50C9" w:rsidP="001A50C9">
      <w:pPr>
        <w:pStyle w:val="Default"/>
        <w:rPr>
          <w:color w:val="auto"/>
        </w:rPr>
      </w:pPr>
      <w:r>
        <w:rPr>
          <w:color w:val="auto"/>
        </w:rPr>
        <w:t xml:space="preserve">Department: Management </w:t>
      </w:r>
    </w:p>
    <w:p w14:paraId="06764BEC" w14:textId="77777777" w:rsidR="001A50C9" w:rsidRDefault="001A50C9" w:rsidP="001A50C9">
      <w:pPr>
        <w:pStyle w:val="Default"/>
        <w:rPr>
          <w:color w:val="auto"/>
        </w:rPr>
      </w:pPr>
      <w:r w:rsidRPr="00354312">
        <w:rPr>
          <w:color w:val="auto"/>
        </w:rPr>
        <w:t xml:space="preserve">Contact: </w:t>
      </w:r>
      <w:r>
        <w:rPr>
          <w:color w:val="auto"/>
        </w:rPr>
        <w:t>Ashley Metcalf</w:t>
      </w:r>
    </w:p>
    <w:p w14:paraId="034B4C8B" w14:textId="77777777" w:rsidR="001A50C9" w:rsidRDefault="001A50C9" w:rsidP="001A50C9">
      <w:pPr>
        <w:pStyle w:val="Default"/>
        <w:rPr>
          <w:color w:val="auto"/>
        </w:rPr>
      </w:pPr>
    </w:p>
    <w:p w14:paraId="7AC41F9F" w14:textId="77777777" w:rsidR="001A50C9" w:rsidRPr="000462C6" w:rsidRDefault="001A50C9" w:rsidP="001A50C9">
      <w:pPr>
        <w:rPr>
          <w:rFonts w:ascii="Times New Roman" w:hAnsi="Times New Roman"/>
        </w:rPr>
      </w:pPr>
      <w:r w:rsidRPr="000462C6">
        <w:rPr>
          <w:rFonts w:ascii="Times New Roman" w:hAnsi="Times New Roman"/>
        </w:rPr>
        <w:t xml:space="preserve">The management department seeks three changes to the current Supply Chain Management Certificate: </w:t>
      </w:r>
    </w:p>
    <w:p w14:paraId="50FE20A2" w14:textId="77777777" w:rsidR="001A50C9" w:rsidRPr="000462C6" w:rsidRDefault="001A50C9" w:rsidP="001A50C9">
      <w:pPr>
        <w:rPr>
          <w:rFonts w:ascii="Times New Roman" w:hAnsi="Times New Roman"/>
        </w:rPr>
      </w:pPr>
      <w:r w:rsidRPr="000462C6">
        <w:rPr>
          <w:rFonts w:ascii="Times New Roman" w:hAnsi="Times New Roman"/>
        </w:rPr>
        <w:t xml:space="preserve">(1) Add appropriate RHE classes to allow regional students to attain the certificate; </w:t>
      </w:r>
    </w:p>
    <w:p w14:paraId="4036B9CC" w14:textId="77777777" w:rsidR="001A50C9" w:rsidRPr="000462C6" w:rsidRDefault="001A50C9" w:rsidP="001A50C9">
      <w:pPr>
        <w:rPr>
          <w:rFonts w:ascii="Times New Roman" w:hAnsi="Times New Roman"/>
        </w:rPr>
      </w:pPr>
      <w:r w:rsidRPr="000462C6">
        <w:rPr>
          <w:rFonts w:ascii="Times New Roman" w:hAnsi="Times New Roman"/>
        </w:rPr>
        <w:t xml:space="preserve">(2) Move the MIS 2200 course to an elective choice, and replace it with the existing Sustainable supply chain course. These two changes provide benefits to both Athens-based and RHE students. RHE students will be allowed to get credit for relevant courses in the certificate, which is only fair considering two RHE classes (SAM-prefix) are related to supply chain topics. And, by adding the existing sustainable supply chain course as a required class, students will have even more exposure to supply chain-specific curriculum; </w:t>
      </w:r>
    </w:p>
    <w:p w14:paraId="0E82A3E0" w14:textId="77777777" w:rsidR="001A50C9" w:rsidRPr="000462C6" w:rsidRDefault="001A50C9" w:rsidP="001A50C9">
      <w:pPr>
        <w:rPr>
          <w:rFonts w:ascii="Times New Roman" w:hAnsi="Times New Roman"/>
        </w:rPr>
      </w:pPr>
      <w:r w:rsidRPr="000462C6">
        <w:rPr>
          <w:rFonts w:ascii="Times New Roman" w:hAnsi="Times New Roman"/>
        </w:rPr>
        <w:t xml:space="preserve">(3) Add an additional ETM course into elective list to benefit ETM students seeking the certificate. </w:t>
      </w:r>
    </w:p>
    <w:p w14:paraId="44D576E8" w14:textId="77777777" w:rsidR="001A50C9" w:rsidRDefault="001A50C9" w:rsidP="001A50C9">
      <w:pPr>
        <w:pStyle w:val="Default"/>
        <w:rPr>
          <w:color w:val="auto"/>
        </w:rPr>
      </w:pPr>
    </w:p>
    <w:p w14:paraId="4C3F7467" w14:textId="77777777" w:rsidR="001A50C9" w:rsidRDefault="001A50C9" w:rsidP="001A50C9">
      <w:pPr>
        <w:pStyle w:val="Default"/>
        <w:widowControl w:val="0"/>
        <w:numPr>
          <w:ilvl w:val="0"/>
          <w:numId w:val="18"/>
        </w:numPr>
        <w:rPr>
          <w:b/>
          <w:bCs/>
          <w:color w:val="auto"/>
        </w:rPr>
      </w:pPr>
      <w:r>
        <w:rPr>
          <w:b/>
          <w:bCs/>
          <w:color w:val="auto"/>
        </w:rPr>
        <w:t xml:space="preserve">College of Health Sciences &amp; Professions </w:t>
      </w:r>
    </w:p>
    <w:p w14:paraId="39617041" w14:textId="76F2CA45" w:rsidR="001A50C9" w:rsidRDefault="001A50C9" w:rsidP="001A50C9">
      <w:pPr>
        <w:pStyle w:val="Default"/>
        <w:rPr>
          <w:color w:val="auto"/>
        </w:rPr>
      </w:pPr>
      <w:r w:rsidRPr="00354312">
        <w:rPr>
          <w:color w:val="auto"/>
        </w:rPr>
        <w:t>Program Code:</w:t>
      </w:r>
      <w:r>
        <w:rPr>
          <w:color w:val="auto"/>
        </w:rPr>
        <w:t xml:space="preserve"> BS6260</w:t>
      </w:r>
      <w:r w:rsidR="000462C6">
        <w:rPr>
          <w:color w:val="auto"/>
        </w:rPr>
        <w:t xml:space="preserve"> (Approved)</w:t>
      </w:r>
    </w:p>
    <w:p w14:paraId="6A1C4979" w14:textId="77777777" w:rsidR="001A50C9" w:rsidRDefault="001A50C9" w:rsidP="001A50C9">
      <w:pPr>
        <w:pStyle w:val="Default"/>
        <w:rPr>
          <w:color w:val="auto"/>
        </w:rPr>
      </w:pPr>
      <w:r w:rsidRPr="00354312">
        <w:rPr>
          <w:color w:val="auto"/>
        </w:rPr>
        <w:t>Program Name:</w:t>
      </w:r>
      <w:r>
        <w:rPr>
          <w:color w:val="auto"/>
        </w:rPr>
        <w:t xml:space="preserve"> Bachelor of Science in Environmental Health  </w:t>
      </w:r>
    </w:p>
    <w:p w14:paraId="5A3B9B52" w14:textId="77777777" w:rsidR="001A50C9" w:rsidRPr="00354312" w:rsidRDefault="001A50C9" w:rsidP="001A50C9">
      <w:pPr>
        <w:pStyle w:val="Default"/>
        <w:rPr>
          <w:color w:val="auto"/>
        </w:rPr>
      </w:pPr>
      <w:r>
        <w:rPr>
          <w:color w:val="auto"/>
        </w:rPr>
        <w:t>Department: Social and Public Health</w:t>
      </w:r>
    </w:p>
    <w:p w14:paraId="3BC27600" w14:textId="77777777" w:rsidR="001A50C9" w:rsidRDefault="001A50C9" w:rsidP="001A50C9">
      <w:pPr>
        <w:pStyle w:val="Default"/>
        <w:rPr>
          <w:color w:val="auto"/>
        </w:rPr>
      </w:pPr>
      <w:r w:rsidRPr="00354312">
        <w:rPr>
          <w:color w:val="auto"/>
        </w:rPr>
        <w:t xml:space="preserve">Contact: </w:t>
      </w:r>
      <w:r>
        <w:rPr>
          <w:color w:val="auto"/>
        </w:rPr>
        <w:t>Michele Morrone</w:t>
      </w:r>
    </w:p>
    <w:p w14:paraId="2E35B658" w14:textId="77777777" w:rsidR="001A50C9" w:rsidRDefault="001A50C9" w:rsidP="001A50C9">
      <w:pPr>
        <w:pStyle w:val="Default"/>
        <w:rPr>
          <w:color w:val="auto"/>
        </w:rPr>
      </w:pPr>
    </w:p>
    <w:p w14:paraId="5DA1075D" w14:textId="77777777" w:rsidR="001A50C9" w:rsidRPr="000462C6" w:rsidRDefault="001A50C9" w:rsidP="001A50C9">
      <w:pPr>
        <w:rPr>
          <w:rFonts w:ascii="Times New Roman" w:hAnsi="Times New Roman"/>
        </w:rPr>
      </w:pPr>
      <w:r w:rsidRPr="000462C6">
        <w:rPr>
          <w:rFonts w:ascii="Times New Roman" w:hAnsi="Times New Roman"/>
        </w:rPr>
        <w:t>The changes are to bring the curriculum into alignment with GENED, there are no changes to program learning outcomes or assessment plans. The changes add 4 credit hours to the minimum hours required for the degree, so students will no longer be able to take an elective outside of the program requirements. All of the changes are to ensure that students can complete all GENED and major requirements in a 4 year time period.</w:t>
      </w:r>
    </w:p>
    <w:p w14:paraId="05A459DF" w14:textId="77777777" w:rsidR="001A50C9" w:rsidRDefault="001A50C9" w:rsidP="001A50C9">
      <w:pPr>
        <w:pStyle w:val="Default"/>
        <w:rPr>
          <w:color w:val="auto"/>
        </w:rPr>
      </w:pPr>
    </w:p>
    <w:p w14:paraId="0D1886BF" w14:textId="77777777" w:rsidR="001A50C9" w:rsidRDefault="001A50C9" w:rsidP="001A50C9">
      <w:pPr>
        <w:pStyle w:val="Default"/>
        <w:widowControl w:val="0"/>
        <w:numPr>
          <w:ilvl w:val="0"/>
          <w:numId w:val="18"/>
        </w:numPr>
        <w:rPr>
          <w:b/>
          <w:bCs/>
          <w:color w:val="auto"/>
        </w:rPr>
      </w:pPr>
      <w:r>
        <w:rPr>
          <w:b/>
          <w:bCs/>
          <w:color w:val="auto"/>
        </w:rPr>
        <w:t xml:space="preserve">College of Health Sciences &amp; Professions </w:t>
      </w:r>
    </w:p>
    <w:p w14:paraId="00F612D9" w14:textId="4E51256E" w:rsidR="001A50C9" w:rsidRDefault="001A50C9" w:rsidP="001A50C9">
      <w:pPr>
        <w:pStyle w:val="Default"/>
        <w:rPr>
          <w:color w:val="auto"/>
        </w:rPr>
      </w:pPr>
      <w:r w:rsidRPr="00354312">
        <w:rPr>
          <w:color w:val="auto"/>
        </w:rPr>
        <w:t>Program Code:</w:t>
      </w:r>
      <w:r>
        <w:rPr>
          <w:color w:val="auto"/>
        </w:rPr>
        <w:t xml:space="preserve"> CTWHSU</w:t>
      </w:r>
      <w:r w:rsidR="000462C6">
        <w:rPr>
          <w:color w:val="auto"/>
        </w:rPr>
        <w:t xml:space="preserve"> (Approved)</w:t>
      </w:r>
    </w:p>
    <w:p w14:paraId="7B3DD0EA" w14:textId="77777777" w:rsidR="001A50C9" w:rsidRDefault="001A50C9" w:rsidP="001A50C9">
      <w:pPr>
        <w:pStyle w:val="Default"/>
        <w:rPr>
          <w:color w:val="auto"/>
        </w:rPr>
      </w:pPr>
      <w:r w:rsidRPr="00354312">
        <w:rPr>
          <w:color w:val="auto"/>
        </w:rPr>
        <w:t>Program Name:</w:t>
      </w:r>
      <w:r>
        <w:rPr>
          <w:color w:val="auto"/>
        </w:rPr>
        <w:t xml:space="preserve"> Workplace Health and Safety Certificate  </w:t>
      </w:r>
    </w:p>
    <w:p w14:paraId="0D84A928" w14:textId="77777777" w:rsidR="001A50C9" w:rsidRPr="00354312" w:rsidRDefault="001A50C9" w:rsidP="001A50C9">
      <w:pPr>
        <w:pStyle w:val="Default"/>
        <w:rPr>
          <w:color w:val="auto"/>
        </w:rPr>
      </w:pPr>
      <w:r>
        <w:rPr>
          <w:color w:val="auto"/>
        </w:rPr>
        <w:t>Department: Social and Public Health</w:t>
      </w:r>
    </w:p>
    <w:p w14:paraId="355A2432" w14:textId="77777777" w:rsidR="001A50C9" w:rsidRDefault="001A50C9" w:rsidP="001A50C9">
      <w:pPr>
        <w:pStyle w:val="Default"/>
        <w:rPr>
          <w:color w:val="auto"/>
        </w:rPr>
      </w:pPr>
      <w:r w:rsidRPr="00354312">
        <w:rPr>
          <w:color w:val="auto"/>
        </w:rPr>
        <w:t xml:space="preserve">Contact: </w:t>
      </w:r>
      <w:r>
        <w:rPr>
          <w:color w:val="auto"/>
        </w:rPr>
        <w:t>Michele Morrone</w:t>
      </w:r>
    </w:p>
    <w:p w14:paraId="5E2B62A3" w14:textId="77777777" w:rsidR="001A50C9" w:rsidRDefault="001A50C9" w:rsidP="001A50C9">
      <w:pPr>
        <w:pStyle w:val="Default"/>
        <w:rPr>
          <w:color w:val="auto"/>
        </w:rPr>
      </w:pPr>
    </w:p>
    <w:p w14:paraId="4173E433" w14:textId="77777777" w:rsidR="001A50C9" w:rsidRPr="000462C6" w:rsidRDefault="001A50C9" w:rsidP="001A50C9">
      <w:pPr>
        <w:rPr>
          <w:rFonts w:ascii="Times New Roman" w:hAnsi="Times New Roman"/>
        </w:rPr>
      </w:pPr>
      <w:r w:rsidRPr="000462C6">
        <w:rPr>
          <w:rFonts w:ascii="Times New Roman" w:hAnsi="Times New Roman"/>
        </w:rPr>
        <w:t xml:space="preserve">We are proposing the change for three reasons: </w:t>
      </w:r>
    </w:p>
    <w:p w14:paraId="16066254" w14:textId="77777777" w:rsidR="001A50C9" w:rsidRPr="000462C6" w:rsidRDefault="001A50C9" w:rsidP="001A50C9">
      <w:pPr>
        <w:rPr>
          <w:rFonts w:ascii="Times New Roman" w:hAnsi="Times New Roman"/>
        </w:rPr>
      </w:pPr>
      <w:r w:rsidRPr="000462C6">
        <w:rPr>
          <w:rFonts w:ascii="Times New Roman" w:hAnsi="Times New Roman"/>
        </w:rPr>
        <w:t xml:space="preserve">1) we are eliminating the major in Occupational Hygiene and Safety and this certificate minimizes the impact of this action; </w:t>
      </w:r>
    </w:p>
    <w:p w14:paraId="0DF6F647" w14:textId="77777777" w:rsidR="001A50C9" w:rsidRPr="000462C6" w:rsidRDefault="001A50C9" w:rsidP="001A50C9">
      <w:pPr>
        <w:rPr>
          <w:rFonts w:ascii="Times New Roman" w:hAnsi="Times New Roman"/>
        </w:rPr>
      </w:pPr>
      <w:r w:rsidRPr="000462C6">
        <w:rPr>
          <w:rFonts w:ascii="Times New Roman" w:hAnsi="Times New Roman"/>
        </w:rPr>
        <w:t xml:space="preserve">2) current courses requirements need to be revised to be more inclusive of other majors who would like to complete the certificate; and </w:t>
      </w:r>
    </w:p>
    <w:p w14:paraId="5652B964" w14:textId="77777777" w:rsidR="001A50C9" w:rsidRPr="000462C6" w:rsidRDefault="001A50C9" w:rsidP="001A50C9">
      <w:pPr>
        <w:rPr>
          <w:rFonts w:ascii="Times New Roman" w:hAnsi="Times New Roman"/>
        </w:rPr>
      </w:pPr>
      <w:r w:rsidRPr="000462C6">
        <w:rPr>
          <w:rFonts w:ascii="Times New Roman" w:hAnsi="Times New Roman"/>
        </w:rPr>
        <w:t>3) the revisions specifically address One Ohio and integrating regional campuses with the Athens campus. These changes might also open up continuing education opportunities for those with a degree and already in the workforce, especially with courses being available online. This change does not affect learning outcomes or assessment plans in the certificate.</w:t>
      </w:r>
    </w:p>
    <w:p w14:paraId="3E9F02A0" w14:textId="77777777" w:rsidR="001A50C9" w:rsidRPr="000462C6" w:rsidRDefault="001A50C9" w:rsidP="001A50C9">
      <w:pPr>
        <w:rPr>
          <w:rFonts w:ascii="Times New Roman" w:hAnsi="Times New Roman"/>
        </w:rPr>
      </w:pPr>
      <w:r w:rsidRPr="000462C6">
        <w:rPr>
          <w:rFonts w:ascii="Times New Roman" w:hAnsi="Times New Roman"/>
        </w:rPr>
        <w:t xml:space="preserve">Replacements to electives: </w:t>
      </w:r>
    </w:p>
    <w:p w14:paraId="75349108" w14:textId="77777777" w:rsidR="001A50C9" w:rsidRPr="000462C6" w:rsidRDefault="001A50C9" w:rsidP="001A50C9">
      <w:pPr>
        <w:rPr>
          <w:rFonts w:ascii="Times New Roman" w:hAnsi="Times New Roman"/>
        </w:rPr>
      </w:pPr>
      <w:r w:rsidRPr="000462C6">
        <w:rPr>
          <w:rFonts w:ascii="Times New Roman" w:hAnsi="Times New Roman"/>
        </w:rPr>
        <w:t xml:space="preserve">• COMS 3300, Environmental Communication (3) with EH 4000, Environmental Health and Safety Risk Communication(3) because EH 4000 is more relevant to the certificate. </w:t>
      </w:r>
    </w:p>
    <w:p w14:paraId="7CACE919" w14:textId="77777777" w:rsidR="001A50C9" w:rsidRPr="000462C6" w:rsidRDefault="001A50C9" w:rsidP="001A50C9">
      <w:pPr>
        <w:rPr>
          <w:rFonts w:ascii="Times New Roman" w:hAnsi="Times New Roman"/>
        </w:rPr>
      </w:pPr>
      <w:r w:rsidRPr="000462C6">
        <w:rPr>
          <w:rFonts w:ascii="Times New Roman" w:hAnsi="Times New Roman"/>
        </w:rPr>
        <w:t xml:space="preserve">• GEOG 3580, Environmental Hazards (3) with OHS 4500, Public Health Emergency Response </w:t>
      </w:r>
      <w:r w:rsidRPr="000462C6">
        <w:rPr>
          <w:rFonts w:ascii="Times New Roman" w:hAnsi="Times New Roman"/>
        </w:rPr>
        <w:lastRenderedPageBreak/>
        <w:t xml:space="preserve">because OHS 4500 is more relevant to the certificate. </w:t>
      </w:r>
    </w:p>
    <w:p w14:paraId="10775467" w14:textId="77777777" w:rsidR="001A50C9" w:rsidRPr="000462C6" w:rsidRDefault="001A50C9" w:rsidP="001A50C9">
      <w:pPr>
        <w:rPr>
          <w:rFonts w:ascii="Times New Roman" w:hAnsi="Times New Roman"/>
        </w:rPr>
      </w:pPr>
      <w:r w:rsidRPr="000462C6">
        <w:rPr>
          <w:rFonts w:ascii="Times New Roman" w:hAnsi="Times New Roman"/>
        </w:rPr>
        <w:t xml:space="preserve">• Replace PHYS 4511, Radiation Physics (1) with EVT 2100: Introduction to Health Physics (3) because PHYS 4511 is rarely offered and EVT 2100 is more relevant to the certificate. </w:t>
      </w:r>
    </w:p>
    <w:p w14:paraId="4CEDB1AF" w14:textId="77777777" w:rsidR="001A50C9" w:rsidRPr="000462C6" w:rsidRDefault="001A50C9" w:rsidP="001A50C9">
      <w:pPr>
        <w:rPr>
          <w:rFonts w:ascii="Times New Roman" w:hAnsi="Times New Roman"/>
        </w:rPr>
      </w:pPr>
    </w:p>
    <w:p w14:paraId="55C65E3D" w14:textId="77777777" w:rsidR="001A50C9" w:rsidRPr="000462C6" w:rsidRDefault="001A50C9" w:rsidP="001A50C9">
      <w:pPr>
        <w:rPr>
          <w:rFonts w:ascii="Times New Roman" w:hAnsi="Times New Roman"/>
        </w:rPr>
      </w:pPr>
      <w:r w:rsidRPr="000462C6">
        <w:rPr>
          <w:rFonts w:ascii="Times New Roman" w:hAnsi="Times New Roman"/>
        </w:rPr>
        <w:t xml:space="preserve">Add these electives: </w:t>
      </w:r>
    </w:p>
    <w:p w14:paraId="361A37EE" w14:textId="77777777" w:rsidR="001A50C9" w:rsidRPr="000462C6" w:rsidRDefault="001A50C9" w:rsidP="001A50C9">
      <w:pPr>
        <w:rPr>
          <w:rFonts w:ascii="Times New Roman" w:hAnsi="Times New Roman"/>
        </w:rPr>
      </w:pPr>
      <w:r w:rsidRPr="000462C6">
        <w:rPr>
          <w:rFonts w:ascii="Times New Roman" w:hAnsi="Times New Roman"/>
        </w:rPr>
        <w:t xml:space="preserve">• EVT 1250: Hazwoper (3) </w:t>
      </w:r>
    </w:p>
    <w:p w14:paraId="26E08346" w14:textId="77777777" w:rsidR="001A50C9" w:rsidRPr="000462C6" w:rsidRDefault="001A50C9" w:rsidP="001A50C9">
      <w:pPr>
        <w:rPr>
          <w:rFonts w:ascii="Times New Roman" w:hAnsi="Times New Roman"/>
        </w:rPr>
      </w:pPr>
      <w:r w:rsidRPr="000462C6">
        <w:rPr>
          <w:rFonts w:ascii="Times New Roman" w:hAnsi="Times New Roman"/>
        </w:rPr>
        <w:t xml:space="preserve">• EVT 2000: Site Investigation Sampling and Monitoring </w:t>
      </w:r>
    </w:p>
    <w:p w14:paraId="0E18D7CB" w14:textId="77777777" w:rsidR="001A50C9" w:rsidRPr="000462C6" w:rsidRDefault="001A50C9" w:rsidP="001A50C9">
      <w:pPr>
        <w:rPr>
          <w:rFonts w:ascii="Times New Roman" w:hAnsi="Times New Roman"/>
        </w:rPr>
      </w:pPr>
      <w:r w:rsidRPr="000462C6">
        <w:rPr>
          <w:rFonts w:ascii="Times New Roman" w:hAnsi="Times New Roman"/>
        </w:rPr>
        <w:t>• EVT 2600: Environmental Risk Assessment (2)</w:t>
      </w:r>
    </w:p>
    <w:p w14:paraId="6A1B4589" w14:textId="77777777" w:rsidR="001A50C9" w:rsidRDefault="001A50C9" w:rsidP="001A50C9">
      <w:pPr>
        <w:pStyle w:val="Default"/>
        <w:rPr>
          <w:color w:val="auto"/>
        </w:rPr>
      </w:pPr>
    </w:p>
    <w:p w14:paraId="33477ADA" w14:textId="77777777" w:rsidR="001A50C9" w:rsidRDefault="001A50C9" w:rsidP="001A50C9">
      <w:pPr>
        <w:pStyle w:val="Default"/>
        <w:widowControl w:val="0"/>
        <w:numPr>
          <w:ilvl w:val="0"/>
          <w:numId w:val="18"/>
        </w:numPr>
        <w:rPr>
          <w:b/>
          <w:bCs/>
          <w:color w:val="auto"/>
        </w:rPr>
      </w:pPr>
      <w:r>
        <w:rPr>
          <w:b/>
          <w:bCs/>
          <w:color w:val="auto"/>
        </w:rPr>
        <w:t xml:space="preserve">College of Health Sciences &amp; Professions </w:t>
      </w:r>
    </w:p>
    <w:p w14:paraId="5840CE1E" w14:textId="3B7FD393" w:rsidR="001A50C9" w:rsidRDefault="001A50C9" w:rsidP="001A50C9">
      <w:pPr>
        <w:pStyle w:val="Default"/>
        <w:rPr>
          <w:color w:val="auto"/>
        </w:rPr>
      </w:pPr>
      <w:r w:rsidRPr="00354312">
        <w:rPr>
          <w:color w:val="auto"/>
        </w:rPr>
        <w:t>Program Code:</w:t>
      </w:r>
      <w:r>
        <w:rPr>
          <w:color w:val="auto"/>
        </w:rPr>
        <w:t xml:space="preserve"> BS8119</w:t>
      </w:r>
      <w:r w:rsidR="00714AB7">
        <w:rPr>
          <w:color w:val="auto"/>
        </w:rPr>
        <w:t xml:space="preserve"> (Approved)</w:t>
      </w:r>
    </w:p>
    <w:p w14:paraId="49303555" w14:textId="77777777" w:rsidR="001A50C9" w:rsidRDefault="001A50C9" w:rsidP="001A50C9">
      <w:pPr>
        <w:pStyle w:val="Default"/>
        <w:rPr>
          <w:color w:val="auto"/>
        </w:rPr>
      </w:pPr>
      <w:r w:rsidRPr="00354312">
        <w:rPr>
          <w:color w:val="auto"/>
        </w:rPr>
        <w:t>Program Name:</w:t>
      </w:r>
      <w:r>
        <w:rPr>
          <w:color w:val="auto"/>
        </w:rPr>
        <w:t xml:space="preserve"> Health Services Administration  </w:t>
      </w:r>
    </w:p>
    <w:p w14:paraId="597ACEF3" w14:textId="77777777" w:rsidR="001A50C9" w:rsidRPr="00354312" w:rsidRDefault="001A50C9" w:rsidP="001A50C9">
      <w:pPr>
        <w:pStyle w:val="Default"/>
        <w:rPr>
          <w:color w:val="auto"/>
        </w:rPr>
      </w:pPr>
      <w:r>
        <w:rPr>
          <w:color w:val="auto"/>
        </w:rPr>
        <w:t>Department: Social and Public Health</w:t>
      </w:r>
    </w:p>
    <w:p w14:paraId="57622EA5" w14:textId="77777777" w:rsidR="001A50C9" w:rsidRDefault="001A50C9" w:rsidP="001A50C9">
      <w:pPr>
        <w:pStyle w:val="Default"/>
        <w:rPr>
          <w:color w:val="auto"/>
        </w:rPr>
      </w:pPr>
      <w:r w:rsidRPr="00354312">
        <w:rPr>
          <w:color w:val="auto"/>
        </w:rPr>
        <w:t xml:space="preserve">Contact: </w:t>
      </w:r>
      <w:r>
        <w:rPr>
          <w:color w:val="auto"/>
        </w:rPr>
        <w:t>Cory Cronin</w:t>
      </w:r>
    </w:p>
    <w:p w14:paraId="6CA45F22" w14:textId="77777777" w:rsidR="001A50C9" w:rsidRDefault="001A50C9" w:rsidP="001A50C9">
      <w:pPr>
        <w:pStyle w:val="Default"/>
        <w:rPr>
          <w:b/>
          <w:bCs/>
          <w:color w:val="auto"/>
        </w:rPr>
      </w:pPr>
    </w:p>
    <w:p w14:paraId="78E28A78" w14:textId="77777777" w:rsidR="001A50C9" w:rsidRPr="00714AB7" w:rsidRDefault="001A50C9" w:rsidP="001A50C9">
      <w:pPr>
        <w:rPr>
          <w:rFonts w:ascii="Times New Roman" w:hAnsi="Times New Roman"/>
        </w:rPr>
      </w:pPr>
      <w:r w:rsidRPr="00714AB7">
        <w:rPr>
          <w:rFonts w:ascii="Times New Roman" w:hAnsi="Times New Roman"/>
        </w:rPr>
        <w:t xml:space="preserve">These changes will allow for students to gain both a foundational understanding of the health services administration field through the core requirements, while also exploring a more specialized area of interest through the completion of one of two tracks and the selection of elective options. The Policy and Management track will adhere most closely to the current program, with added emphasis on understanding the intricacies of health systems and the role of quality. </w:t>
      </w:r>
    </w:p>
    <w:p w14:paraId="25E705D2" w14:textId="77777777" w:rsidR="001A50C9" w:rsidRPr="00714AB7" w:rsidRDefault="001A50C9" w:rsidP="001A50C9">
      <w:pPr>
        <w:rPr>
          <w:rFonts w:ascii="Times New Roman" w:hAnsi="Times New Roman"/>
        </w:rPr>
      </w:pPr>
      <w:r w:rsidRPr="00714AB7">
        <w:rPr>
          <w:rFonts w:ascii="Times New Roman" w:hAnsi="Times New Roman"/>
        </w:rPr>
        <w:t xml:space="preserve">The Aging Health Services track will allow students interested in pursuing long-term care opportunities to gain a clearer understanding of the issues affecting the health and care of an older population. </w:t>
      </w:r>
    </w:p>
    <w:p w14:paraId="2AD7163E" w14:textId="77777777" w:rsidR="001A50C9" w:rsidRPr="00714AB7" w:rsidRDefault="001A50C9" w:rsidP="001A50C9">
      <w:pPr>
        <w:rPr>
          <w:rFonts w:ascii="Times New Roman" w:hAnsi="Times New Roman"/>
        </w:rPr>
      </w:pPr>
      <w:r w:rsidRPr="00714AB7">
        <w:rPr>
          <w:rFonts w:ascii="Times New Roman" w:hAnsi="Times New Roman"/>
        </w:rPr>
        <w:t>Moreover, students will have the opportunity to further explore specific interests by choosing from a list of pre-approved electives. This will be advantageous to students interested in a particular population (e.g., veterans) or career path (e.g., advocacy or global health). It will also allow students in either track the flexibility to take courses from the other track if they wished to do so.</w:t>
      </w:r>
    </w:p>
    <w:p w14:paraId="187D10E8" w14:textId="77777777" w:rsidR="001A50C9" w:rsidRPr="00714AB7" w:rsidRDefault="001A50C9" w:rsidP="001A50C9">
      <w:pPr>
        <w:pStyle w:val="Default"/>
        <w:rPr>
          <w:b/>
          <w:bCs/>
          <w:color w:val="auto"/>
        </w:rPr>
      </w:pPr>
    </w:p>
    <w:p w14:paraId="10FE5998" w14:textId="77777777" w:rsidR="001A50C9" w:rsidRPr="00714AB7" w:rsidRDefault="001A50C9" w:rsidP="001A50C9">
      <w:pPr>
        <w:rPr>
          <w:rFonts w:ascii="Times New Roman" w:hAnsi="Times New Roman"/>
        </w:rPr>
      </w:pPr>
      <w:r w:rsidRPr="00714AB7">
        <w:rPr>
          <w:rFonts w:ascii="Times New Roman" w:hAnsi="Times New Roman"/>
        </w:rPr>
        <w:t xml:space="preserve">This proposed changes include four components: </w:t>
      </w:r>
    </w:p>
    <w:p w14:paraId="08BFD05F" w14:textId="77777777" w:rsidR="001A50C9" w:rsidRPr="00714AB7" w:rsidRDefault="001A50C9" w:rsidP="001A50C9">
      <w:pPr>
        <w:rPr>
          <w:rFonts w:ascii="Times New Roman" w:hAnsi="Times New Roman"/>
        </w:rPr>
      </w:pPr>
      <w:r w:rsidRPr="00714AB7">
        <w:rPr>
          <w:rFonts w:ascii="Times New Roman" w:hAnsi="Times New Roman"/>
        </w:rPr>
        <w:t xml:space="preserve">A. Reducing the number of required classes in the Health Services Administration Core: removing HLTH 3300: Community Health Epidemiology (3); HLTH 4375: Health Care Policy (3); and HLTH 4220: Health Care Finance II (3) </w:t>
      </w:r>
    </w:p>
    <w:p w14:paraId="41A9902C" w14:textId="77777777" w:rsidR="001A50C9" w:rsidRPr="00714AB7" w:rsidRDefault="001A50C9" w:rsidP="001A50C9">
      <w:pPr>
        <w:rPr>
          <w:rFonts w:ascii="Times New Roman" w:hAnsi="Times New Roman"/>
        </w:rPr>
      </w:pPr>
      <w:r w:rsidRPr="00714AB7">
        <w:rPr>
          <w:rFonts w:ascii="Times New Roman" w:hAnsi="Times New Roman"/>
        </w:rPr>
        <w:t xml:space="preserve">B. Reducing the number of required classes in the Professional Courses: removing ECON 3150: Health Care Economics (3) and MGT 3400: Organizational Behavior (3) </w:t>
      </w:r>
    </w:p>
    <w:p w14:paraId="210CC2A6" w14:textId="77777777" w:rsidR="001A50C9" w:rsidRPr="00714AB7" w:rsidRDefault="001A50C9" w:rsidP="001A50C9">
      <w:pPr>
        <w:rPr>
          <w:rFonts w:ascii="Times New Roman" w:hAnsi="Times New Roman"/>
        </w:rPr>
      </w:pPr>
      <w:r w:rsidRPr="00714AB7">
        <w:rPr>
          <w:rFonts w:ascii="Times New Roman" w:hAnsi="Times New Roman"/>
        </w:rPr>
        <w:t xml:space="preserve">C. Creating two tracks that provide students options for more specialization. Students will select one of the following tracks, each of which consists of 12 credit hours, and complete the associated classes: i. Health Policy and Management: MGT 3400; HLTH 3300; HLTH 3850; HLTH 4375 ii. Aging Health Services: CFS 2720; HLTH 2901; HLTH 3240; CFS 4070 </w:t>
      </w:r>
    </w:p>
    <w:p w14:paraId="01942BE8" w14:textId="77777777" w:rsidR="001A50C9" w:rsidRPr="00714AB7" w:rsidRDefault="001A50C9" w:rsidP="001A50C9">
      <w:pPr>
        <w:rPr>
          <w:rFonts w:ascii="Times New Roman" w:hAnsi="Times New Roman"/>
        </w:rPr>
      </w:pPr>
      <w:r w:rsidRPr="00714AB7">
        <w:rPr>
          <w:rFonts w:ascii="Times New Roman" w:hAnsi="Times New Roman"/>
        </w:rPr>
        <w:t xml:space="preserve">D. Addition of electives within the program that provide students the opportunity to incorporate classes on special topics (e.g., medical terminology or global health). </w:t>
      </w:r>
    </w:p>
    <w:p w14:paraId="2C650F57" w14:textId="77777777" w:rsidR="001A50C9" w:rsidRPr="00714AB7" w:rsidRDefault="001A50C9" w:rsidP="001A50C9">
      <w:pPr>
        <w:rPr>
          <w:rFonts w:ascii="Times New Roman" w:hAnsi="Times New Roman"/>
        </w:rPr>
      </w:pPr>
      <w:r w:rsidRPr="00714AB7">
        <w:rPr>
          <w:rFonts w:ascii="Times New Roman" w:hAnsi="Times New Roman"/>
        </w:rPr>
        <w:t>No new courses are being proposed at this time.</w:t>
      </w:r>
    </w:p>
    <w:p w14:paraId="3C0A4EF4" w14:textId="31E47D74" w:rsidR="001A50C9" w:rsidRDefault="001A50C9" w:rsidP="001A50C9">
      <w:pPr>
        <w:pStyle w:val="Default"/>
        <w:rPr>
          <w:b/>
          <w:bCs/>
          <w:color w:val="auto"/>
        </w:rPr>
      </w:pPr>
    </w:p>
    <w:p w14:paraId="25AD96D2" w14:textId="0F7FBB4D" w:rsidR="00714AB7" w:rsidRDefault="00714AB7" w:rsidP="001A50C9">
      <w:pPr>
        <w:pStyle w:val="Default"/>
        <w:rPr>
          <w:b/>
          <w:bCs/>
          <w:color w:val="auto"/>
        </w:rPr>
      </w:pPr>
    </w:p>
    <w:p w14:paraId="3241379D" w14:textId="77777777" w:rsidR="00714AB7" w:rsidRDefault="00714AB7" w:rsidP="001A50C9">
      <w:pPr>
        <w:pStyle w:val="Default"/>
        <w:rPr>
          <w:b/>
          <w:bCs/>
          <w:color w:val="auto"/>
        </w:rPr>
      </w:pPr>
    </w:p>
    <w:p w14:paraId="7283BD84" w14:textId="77777777" w:rsidR="001A50C9" w:rsidRDefault="001A50C9" w:rsidP="001A50C9">
      <w:pPr>
        <w:pStyle w:val="Default"/>
        <w:widowControl w:val="0"/>
        <w:numPr>
          <w:ilvl w:val="0"/>
          <w:numId w:val="18"/>
        </w:numPr>
        <w:rPr>
          <w:b/>
          <w:bCs/>
          <w:color w:val="auto"/>
        </w:rPr>
      </w:pPr>
      <w:r>
        <w:rPr>
          <w:b/>
          <w:bCs/>
          <w:color w:val="auto"/>
        </w:rPr>
        <w:t xml:space="preserve">Russ College of Engineering &amp; Technology </w:t>
      </w:r>
    </w:p>
    <w:p w14:paraId="430A756D" w14:textId="3E7B8668" w:rsidR="001A50C9" w:rsidRDefault="001A50C9" w:rsidP="001A50C9">
      <w:pPr>
        <w:pStyle w:val="Default"/>
        <w:rPr>
          <w:color w:val="auto"/>
        </w:rPr>
      </w:pPr>
      <w:r w:rsidRPr="00354312">
        <w:rPr>
          <w:color w:val="auto"/>
        </w:rPr>
        <w:t>Program Code:</w:t>
      </w:r>
      <w:r>
        <w:rPr>
          <w:color w:val="auto"/>
        </w:rPr>
        <w:t xml:space="preserve"> AA5023</w:t>
      </w:r>
      <w:r w:rsidR="00714AB7">
        <w:rPr>
          <w:color w:val="auto"/>
        </w:rPr>
        <w:t xml:space="preserve"> (Approved)</w:t>
      </w:r>
    </w:p>
    <w:p w14:paraId="0347B5D6" w14:textId="77777777" w:rsidR="001A50C9" w:rsidRDefault="001A50C9" w:rsidP="001A50C9">
      <w:pPr>
        <w:pStyle w:val="Default"/>
        <w:rPr>
          <w:color w:val="auto"/>
        </w:rPr>
      </w:pPr>
      <w:r w:rsidRPr="00354312">
        <w:rPr>
          <w:color w:val="auto"/>
        </w:rPr>
        <w:lastRenderedPageBreak/>
        <w:t>Program Name:</w:t>
      </w:r>
      <w:r>
        <w:rPr>
          <w:color w:val="auto"/>
        </w:rPr>
        <w:t xml:space="preserve"> AAS in Engineering Technology  </w:t>
      </w:r>
    </w:p>
    <w:p w14:paraId="7117810C" w14:textId="77777777" w:rsidR="001A50C9" w:rsidRPr="00354312" w:rsidRDefault="001A50C9" w:rsidP="001A50C9">
      <w:pPr>
        <w:pStyle w:val="Default"/>
        <w:rPr>
          <w:color w:val="auto"/>
        </w:rPr>
      </w:pPr>
      <w:r>
        <w:rPr>
          <w:color w:val="auto"/>
        </w:rPr>
        <w:t>Department: Engineering Technology and Management</w:t>
      </w:r>
    </w:p>
    <w:p w14:paraId="2DBE8CF1" w14:textId="77777777" w:rsidR="001A50C9" w:rsidRDefault="001A50C9" w:rsidP="001A50C9">
      <w:pPr>
        <w:pStyle w:val="Default"/>
        <w:rPr>
          <w:color w:val="auto"/>
        </w:rPr>
      </w:pPr>
      <w:r w:rsidRPr="00354312">
        <w:rPr>
          <w:color w:val="auto"/>
        </w:rPr>
        <w:t xml:space="preserve">Contact: </w:t>
      </w:r>
      <w:r>
        <w:rPr>
          <w:color w:val="auto"/>
        </w:rPr>
        <w:t>Gina Orr</w:t>
      </w:r>
    </w:p>
    <w:p w14:paraId="0231D365" w14:textId="77777777" w:rsidR="001A50C9" w:rsidRPr="003825B4" w:rsidRDefault="001A50C9" w:rsidP="001A50C9">
      <w:pPr>
        <w:pStyle w:val="Default"/>
        <w:rPr>
          <w:b/>
          <w:bCs/>
          <w:color w:val="auto"/>
        </w:rPr>
      </w:pPr>
    </w:p>
    <w:p w14:paraId="4C877500" w14:textId="77777777" w:rsidR="001A50C9" w:rsidRPr="00714AB7" w:rsidRDefault="001A50C9" w:rsidP="001A50C9">
      <w:pPr>
        <w:rPr>
          <w:rFonts w:ascii="Times New Roman" w:hAnsi="Times New Roman"/>
        </w:rPr>
      </w:pPr>
      <w:r w:rsidRPr="00714AB7">
        <w:rPr>
          <w:rFonts w:ascii="Times New Roman" w:hAnsi="Times New Roman"/>
        </w:rPr>
        <w:t xml:space="preserve">The changes reflected in this proposal is to bring the Associates in Engineering Technology program in alignment with Ohio University’s new General Education BRICKS requirement. Overall credit hours required to graduate remains unchanged at 61 credit hours. No impact on any other departments and staffing requirements. </w:t>
      </w:r>
    </w:p>
    <w:p w14:paraId="03A05A65" w14:textId="77777777" w:rsidR="001A50C9" w:rsidRPr="00714AB7" w:rsidRDefault="001A50C9" w:rsidP="001A50C9">
      <w:pPr>
        <w:rPr>
          <w:rFonts w:ascii="Times New Roman" w:hAnsi="Times New Roman"/>
        </w:rPr>
      </w:pPr>
      <w:r w:rsidRPr="00714AB7">
        <w:rPr>
          <w:rFonts w:ascii="Times New Roman" w:hAnsi="Times New Roman"/>
        </w:rPr>
        <w:t>The following changes are proposed:</w:t>
      </w:r>
    </w:p>
    <w:p w14:paraId="39B8938F" w14:textId="77777777" w:rsidR="001A50C9" w:rsidRPr="00714AB7" w:rsidRDefault="001A50C9" w:rsidP="001A50C9">
      <w:pPr>
        <w:rPr>
          <w:rFonts w:ascii="Times New Roman" w:hAnsi="Times New Roman"/>
        </w:rPr>
      </w:pPr>
      <w:r w:rsidRPr="00714AB7">
        <w:rPr>
          <w:rFonts w:ascii="Times New Roman" w:hAnsi="Times New Roman"/>
        </w:rPr>
        <w:t xml:space="preserve">a. CHEM 1210 (4.0 cr. hrs) is removed from required general education courses and is not replaced with another course. </w:t>
      </w:r>
    </w:p>
    <w:p w14:paraId="790197A2" w14:textId="77777777" w:rsidR="001A50C9" w:rsidRPr="00714AB7" w:rsidRDefault="001A50C9" w:rsidP="001A50C9">
      <w:pPr>
        <w:rPr>
          <w:rFonts w:ascii="Times New Roman" w:hAnsi="Times New Roman"/>
        </w:rPr>
      </w:pPr>
      <w:r w:rsidRPr="00714AB7">
        <w:rPr>
          <w:rFonts w:ascii="Times New Roman" w:hAnsi="Times New Roman"/>
        </w:rPr>
        <w:t>b. Required options to fulfill general education requirements change from 2HL to PHTC or PSBS or PHA (Minimum 3 hrs)</w:t>
      </w:r>
    </w:p>
    <w:p w14:paraId="4D231504" w14:textId="77777777" w:rsidR="001A50C9" w:rsidRDefault="001A50C9" w:rsidP="001A50C9"/>
    <w:p w14:paraId="55EA1B56" w14:textId="77777777" w:rsidR="001A50C9" w:rsidRDefault="001A50C9" w:rsidP="001A50C9">
      <w:pPr>
        <w:pStyle w:val="Default"/>
        <w:widowControl w:val="0"/>
        <w:numPr>
          <w:ilvl w:val="0"/>
          <w:numId w:val="18"/>
        </w:numPr>
        <w:rPr>
          <w:b/>
          <w:bCs/>
          <w:color w:val="auto"/>
        </w:rPr>
      </w:pPr>
      <w:r>
        <w:rPr>
          <w:b/>
          <w:bCs/>
          <w:color w:val="auto"/>
        </w:rPr>
        <w:t>Voinovich School of Leadership and Public Affairs</w:t>
      </w:r>
    </w:p>
    <w:p w14:paraId="112786C4" w14:textId="315806D0" w:rsidR="001A50C9" w:rsidRDefault="001A50C9" w:rsidP="001A50C9">
      <w:pPr>
        <w:pStyle w:val="Default"/>
        <w:rPr>
          <w:color w:val="auto"/>
        </w:rPr>
      </w:pPr>
      <w:r w:rsidRPr="00354312">
        <w:rPr>
          <w:color w:val="auto"/>
        </w:rPr>
        <w:t>Program Code:</w:t>
      </w:r>
      <w:r>
        <w:rPr>
          <w:color w:val="auto"/>
        </w:rPr>
        <w:t xml:space="preserve"> MS6956</w:t>
      </w:r>
      <w:r w:rsidR="00714AB7">
        <w:rPr>
          <w:color w:val="auto"/>
        </w:rPr>
        <w:t xml:space="preserve"> (Approved)</w:t>
      </w:r>
    </w:p>
    <w:p w14:paraId="3469BC7C" w14:textId="77777777" w:rsidR="001A50C9" w:rsidRDefault="001A50C9" w:rsidP="001A50C9">
      <w:pPr>
        <w:pStyle w:val="Default"/>
        <w:rPr>
          <w:color w:val="auto"/>
        </w:rPr>
      </w:pPr>
      <w:r w:rsidRPr="00354312">
        <w:rPr>
          <w:color w:val="auto"/>
        </w:rPr>
        <w:t>Program Name:</w:t>
      </w:r>
      <w:r>
        <w:rPr>
          <w:color w:val="auto"/>
        </w:rPr>
        <w:t xml:space="preserve"> Environmental Studies</w:t>
      </w:r>
    </w:p>
    <w:p w14:paraId="5770AC20" w14:textId="77777777" w:rsidR="001A50C9" w:rsidRPr="00474C97" w:rsidRDefault="001A50C9" w:rsidP="001A50C9">
      <w:pPr>
        <w:pStyle w:val="Default"/>
        <w:rPr>
          <w:color w:val="auto"/>
        </w:rPr>
      </w:pPr>
      <w:r>
        <w:rPr>
          <w:color w:val="auto"/>
        </w:rPr>
        <w:t xml:space="preserve">Department: </w:t>
      </w:r>
      <w:r w:rsidRPr="00474C97">
        <w:rPr>
          <w:color w:val="auto"/>
        </w:rPr>
        <w:t>Voinovich School of Leadership and Public Affairs</w:t>
      </w:r>
    </w:p>
    <w:p w14:paraId="1888219E" w14:textId="77777777" w:rsidR="001A50C9" w:rsidRDefault="001A50C9" w:rsidP="001A50C9">
      <w:pPr>
        <w:pStyle w:val="Default"/>
        <w:rPr>
          <w:color w:val="auto"/>
        </w:rPr>
      </w:pPr>
      <w:r w:rsidRPr="00354312">
        <w:rPr>
          <w:color w:val="auto"/>
        </w:rPr>
        <w:t xml:space="preserve">Contact: </w:t>
      </w:r>
      <w:r>
        <w:rPr>
          <w:color w:val="auto"/>
        </w:rPr>
        <w:t>Natalie Kruse Daniels</w:t>
      </w:r>
    </w:p>
    <w:p w14:paraId="397E63A5" w14:textId="77777777" w:rsidR="001A50C9" w:rsidRDefault="001A50C9" w:rsidP="001A50C9"/>
    <w:p w14:paraId="40C18217" w14:textId="77777777" w:rsidR="001A50C9" w:rsidRPr="00714AB7" w:rsidRDefault="001A50C9" w:rsidP="001A50C9">
      <w:pPr>
        <w:rPr>
          <w:rFonts w:ascii="Times New Roman" w:hAnsi="Times New Roman"/>
          <w:szCs w:val="24"/>
        </w:rPr>
      </w:pPr>
      <w:r w:rsidRPr="00714AB7">
        <w:rPr>
          <w:rFonts w:ascii="Times New Roman" w:hAnsi="Times New Roman"/>
          <w:szCs w:val="24"/>
        </w:rPr>
        <w:t xml:space="preserve">We propose a number of changes to the Master of Science in Environmental Studies Program in response to several drivers: recommendations from our Program Review conducted in 2018, loss of a core faculty member, the development of several Accelerated Graduate Pathways, and the anticipated launch of a new, related online degree program. This degree change includes several key elements: </w:t>
      </w:r>
    </w:p>
    <w:p w14:paraId="5AA87B54" w14:textId="77777777" w:rsidR="001A50C9" w:rsidRPr="00714AB7" w:rsidRDefault="001A50C9" w:rsidP="001A50C9">
      <w:pPr>
        <w:rPr>
          <w:rFonts w:ascii="Times New Roman" w:hAnsi="Times New Roman"/>
          <w:szCs w:val="24"/>
        </w:rPr>
      </w:pPr>
      <w:r w:rsidRPr="00714AB7">
        <w:rPr>
          <w:rFonts w:ascii="Times New Roman" w:hAnsi="Times New Roman"/>
          <w:szCs w:val="24"/>
        </w:rPr>
        <w:t xml:space="preserve">1) substitution of two core courses with a new course and a course developed for our upcoming online degree, </w:t>
      </w:r>
    </w:p>
    <w:p w14:paraId="0C903097" w14:textId="77777777" w:rsidR="001A50C9" w:rsidRPr="00714AB7" w:rsidRDefault="001A50C9" w:rsidP="001A50C9">
      <w:pPr>
        <w:rPr>
          <w:rFonts w:ascii="Times New Roman" w:hAnsi="Times New Roman"/>
          <w:szCs w:val="24"/>
        </w:rPr>
      </w:pPr>
      <w:r w:rsidRPr="00714AB7">
        <w:rPr>
          <w:rFonts w:ascii="Times New Roman" w:hAnsi="Times New Roman"/>
          <w:szCs w:val="24"/>
        </w:rPr>
        <w:t xml:space="preserve">2) change of credit hours required for Practicum students, </w:t>
      </w:r>
    </w:p>
    <w:p w14:paraId="12A4D9FD" w14:textId="77777777" w:rsidR="001A50C9" w:rsidRPr="00714AB7" w:rsidRDefault="001A50C9" w:rsidP="001A50C9">
      <w:pPr>
        <w:rPr>
          <w:rFonts w:ascii="Times New Roman" w:hAnsi="Times New Roman"/>
          <w:szCs w:val="24"/>
        </w:rPr>
      </w:pPr>
      <w:r w:rsidRPr="00714AB7">
        <w:rPr>
          <w:rFonts w:ascii="Times New Roman" w:hAnsi="Times New Roman"/>
          <w:szCs w:val="24"/>
        </w:rPr>
        <w:t xml:space="preserve">3) the addition of a Mentored Writing capstone option, </w:t>
      </w:r>
    </w:p>
    <w:p w14:paraId="594B7D2D" w14:textId="77777777" w:rsidR="001A50C9" w:rsidRPr="00714AB7" w:rsidRDefault="001A50C9" w:rsidP="001A50C9">
      <w:pPr>
        <w:rPr>
          <w:rFonts w:ascii="Times New Roman" w:hAnsi="Times New Roman"/>
          <w:szCs w:val="24"/>
        </w:rPr>
      </w:pPr>
      <w:r w:rsidRPr="00714AB7">
        <w:rPr>
          <w:rFonts w:ascii="Times New Roman" w:hAnsi="Times New Roman"/>
          <w:szCs w:val="24"/>
        </w:rPr>
        <w:t>4) updated program elective requirements,</w:t>
      </w:r>
    </w:p>
    <w:p w14:paraId="400DFF04" w14:textId="77777777" w:rsidR="001A50C9" w:rsidRPr="00714AB7" w:rsidRDefault="001A50C9" w:rsidP="001A50C9">
      <w:pPr>
        <w:rPr>
          <w:rFonts w:ascii="Times New Roman" w:hAnsi="Times New Roman"/>
          <w:szCs w:val="24"/>
        </w:rPr>
      </w:pPr>
      <w:r w:rsidRPr="00714AB7">
        <w:rPr>
          <w:rFonts w:ascii="Times New Roman" w:hAnsi="Times New Roman"/>
          <w:szCs w:val="24"/>
        </w:rPr>
        <w:t>5) updated Research Methods course list.</w:t>
      </w:r>
    </w:p>
    <w:p w14:paraId="73FD03DB" w14:textId="77777777" w:rsidR="001A50C9" w:rsidRPr="00714AB7" w:rsidRDefault="001A50C9" w:rsidP="001A50C9">
      <w:pPr>
        <w:rPr>
          <w:rFonts w:ascii="Times New Roman" w:hAnsi="Times New Roman"/>
          <w:b/>
          <w:bCs/>
          <w:szCs w:val="24"/>
        </w:rPr>
      </w:pPr>
    </w:p>
    <w:tbl>
      <w:tblPr>
        <w:tblStyle w:val="TableGrid"/>
        <w:tblW w:w="0" w:type="auto"/>
        <w:tblLook w:val="04A0" w:firstRow="1" w:lastRow="0" w:firstColumn="1" w:lastColumn="0" w:noHBand="0" w:noVBand="1"/>
      </w:tblPr>
      <w:tblGrid>
        <w:gridCol w:w="3121"/>
        <w:gridCol w:w="3115"/>
        <w:gridCol w:w="3114"/>
      </w:tblGrid>
      <w:tr w:rsidR="001A50C9" w:rsidRPr="00714AB7" w14:paraId="3E3CBA28" w14:textId="77777777" w:rsidTr="00955ED0">
        <w:tc>
          <w:tcPr>
            <w:tcW w:w="3197" w:type="dxa"/>
          </w:tcPr>
          <w:p w14:paraId="4C89ECBB" w14:textId="77777777" w:rsidR="001A50C9" w:rsidRPr="00714AB7" w:rsidRDefault="001A50C9" w:rsidP="00955ED0">
            <w:pPr>
              <w:rPr>
                <w:rFonts w:ascii="Times New Roman" w:hAnsi="Times New Roman"/>
                <w:b/>
                <w:bCs/>
                <w:szCs w:val="24"/>
              </w:rPr>
            </w:pPr>
            <w:r w:rsidRPr="00714AB7">
              <w:rPr>
                <w:rFonts w:ascii="Times New Roman" w:hAnsi="Times New Roman"/>
                <w:b/>
                <w:bCs/>
                <w:szCs w:val="24"/>
              </w:rPr>
              <w:t>Current</w:t>
            </w:r>
          </w:p>
        </w:tc>
        <w:tc>
          <w:tcPr>
            <w:tcW w:w="3197" w:type="dxa"/>
          </w:tcPr>
          <w:p w14:paraId="624BABA8" w14:textId="77777777" w:rsidR="001A50C9" w:rsidRPr="00714AB7" w:rsidRDefault="001A50C9" w:rsidP="00955ED0">
            <w:pPr>
              <w:rPr>
                <w:rFonts w:ascii="Times New Roman" w:hAnsi="Times New Roman"/>
                <w:b/>
                <w:bCs/>
                <w:szCs w:val="24"/>
              </w:rPr>
            </w:pPr>
            <w:r w:rsidRPr="00714AB7">
              <w:rPr>
                <w:rFonts w:ascii="Times New Roman" w:hAnsi="Times New Roman"/>
                <w:b/>
                <w:bCs/>
                <w:szCs w:val="24"/>
              </w:rPr>
              <w:t>Proposed</w:t>
            </w:r>
          </w:p>
        </w:tc>
        <w:tc>
          <w:tcPr>
            <w:tcW w:w="3198" w:type="dxa"/>
          </w:tcPr>
          <w:p w14:paraId="0C053130" w14:textId="77777777" w:rsidR="001A50C9" w:rsidRPr="00714AB7" w:rsidRDefault="001A50C9" w:rsidP="00955ED0">
            <w:pPr>
              <w:rPr>
                <w:rFonts w:ascii="Times New Roman" w:hAnsi="Times New Roman"/>
                <w:b/>
                <w:bCs/>
                <w:szCs w:val="24"/>
              </w:rPr>
            </w:pPr>
            <w:r w:rsidRPr="00714AB7">
              <w:rPr>
                <w:rFonts w:ascii="Times New Roman" w:hAnsi="Times New Roman"/>
                <w:b/>
                <w:bCs/>
                <w:szCs w:val="24"/>
              </w:rPr>
              <w:t>Comments</w:t>
            </w:r>
          </w:p>
        </w:tc>
      </w:tr>
      <w:tr w:rsidR="001A50C9" w:rsidRPr="00714AB7" w14:paraId="73E53203" w14:textId="77777777" w:rsidTr="00955ED0">
        <w:tc>
          <w:tcPr>
            <w:tcW w:w="3197" w:type="dxa"/>
          </w:tcPr>
          <w:p w14:paraId="3ABE6174"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Core </w:t>
            </w:r>
          </w:p>
          <w:p w14:paraId="34AD7F93" w14:textId="77777777" w:rsidR="001A50C9" w:rsidRPr="00714AB7" w:rsidRDefault="001A50C9" w:rsidP="00955ED0">
            <w:pPr>
              <w:rPr>
                <w:rFonts w:ascii="Times New Roman" w:hAnsi="Times New Roman"/>
                <w:szCs w:val="24"/>
              </w:rPr>
            </w:pPr>
            <w:r w:rsidRPr="00714AB7">
              <w:rPr>
                <w:rFonts w:ascii="Times New Roman" w:hAnsi="Times New Roman"/>
                <w:szCs w:val="24"/>
              </w:rPr>
              <w:t>ES 6800 Community (2) (Fall) ES 6810 Society (3) (Spring) ES 6820 Ecology (3) (Spring) ES 6830 Sustainability (3) (Fall)</w:t>
            </w:r>
          </w:p>
          <w:p w14:paraId="7F03FB79" w14:textId="77777777" w:rsidR="001A50C9" w:rsidRPr="00714AB7" w:rsidRDefault="001A50C9" w:rsidP="00955ED0">
            <w:pPr>
              <w:rPr>
                <w:rFonts w:ascii="Times New Roman" w:hAnsi="Times New Roman"/>
                <w:szCs w:val="24"/>
              </w:rPr>
            </w:pPr>
          </w:p>
        </w:tc>
        <w:tc>
          <w:tcPr>
            <w:tcW w:w="3197" w:type="dxa"/>
          </w:tcPr>
          <w:p w14:paraId="56D33F53"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Core </w:t>
            </w:r>
          </w:p>
          <w:p w14:paraId="0131426D" w14:textId="77777777" w:rsidR="001A50C9" w:rsidRPr="00714AB7" w:rsidRDefault="001A50C9" w:rsidP="00955ED0">
            <w:pPr>
              <w:rPr>
                <w:rFonts w:ascii="Times New Roman" w:hAnsi="Times New Roman"/>
                <w:szCs w:val="24"/>
              </w:rPr>
            </w:pPr>
            <w:r w:rsidRPr="00714AB7">
              <w:rPr>
                <w:rFonts w:ascii="Times New Roman" w:hAnsi="Times New Roman"/>
                <w:szCs w:val="24"/>
              </w:rPr>
              <w:t>ES 6815 Sustainable Communities (3) (Fall) ES 5620 Env. Sci and PP (3) (Fall) ES 6820 Ecology (3) (Spring) ES 6830 Society (3) (Spring)</w:t>
            </w:r>
          </w:p>
        </w:tc>
        <w:tc>
          <w:tcPr>
            <w:tcW w:w="3198" w:type="dxa"/>
          </w:tcPr>
          <w:p w14:paraId="59CDF8F5" w14:textId="77777777" w:rsidR="001A50C9" w:rsidRPr="00714AB7" w:rsidRDefault="001A50C9" w:rsidP="00955ED0">
            <w:pPr>
              <w:rPr>
                <w:rFonts w:ascii="Times New Roman" w:hAnsi="Times New Roman"/>
                <w:szCs w:val="24"/>
              </w:rPr>
            </w:pPr>
            <w:r w:rsidRPr="00714AB7">
              <w:rPr>
                <w:rFonts w:ascii="Times New Roman" w:hAnsi="Times New Roman"/>
                <w:szCs w:val="24"/>
              </w:rPr>
              <w:t>Replacing ES 6800 and ES 6830 with ES 6815 and ES 5620</w:t>
            </w:r>
          </w:p>
          <w:p w14:paraId="4DD4B309" w14:textId="77777777" w:rsidR="001A50C9" w:rsidRPr="00714AB7" w:rsidRDefault="001A50C9" w:rsidP="00955ED0">
            <w:pPr>
              <w:rPr>
                <w:rFonts w:ascii="Times New Roman" w:hAnsi="Times New Roman"/>
                <w:szCs w:val="24"/>
              </w:rPr>
            </w:pPr>
          </w:p>
        </w:tc>
      </w:tr>
      <w:tr w:rsidR="001A50C9" w:rsidRPr="00714AB7" w14:paraId="3A08C6C4" w14:textId="77777777" w:rsidTr="00955ED0">
        <w:tc>
          <w:tcPr>
            <w:tcW w:w="3197" w:type="dxa"/>
          </w:tcPr>
          <w:p w14:paraId="3ABCA3D0"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Degree Credit Hours </w:t>
            </w:r>
          </w:p>
          <w:p w14:paraId="71E52CD0" w14:textId="77777777" w:rsidR="001A50C9" w:rsidRPr="00714AB7" w:rsidRDefault="001A50C9" w:rsidP="00955ED0">
            <w:pPr>
              <w:rPr>
                <w:rFonts w:ascii="Times New Roman" w:hAnsi="Times New Roman"/>
                <w:szCs w:val="24"/>
              </w:rPr>
            </w:pPr>
            <w:r w:rsidRPr="00714AB7">
              <w:rPr>
                <w:rFonts w:ascii="Times New Roman" w:hAnsi="Times New Roman"/>
                <w:szCs w:val="24"/>
              </w:rPr>
              <w:t>Thesis – 36 Leadership - 40</w:t>
            </w:r>
          </w:p>
        </w:tc>
        <w:tc>
          <w:tcPr>
            <w:tcW w:w="3197" w:type="dxa"/>
          </w:tcPr>
          <w:p w14:paraId="7FF527FC" w14:textId="77777777" w:rsidR="001A50C9" w:rsidRPr="00714AB7" w:rsidRDefault="001A50C9" w:rsidP="00955ED0">
            <w:pPr>
              <w:rPr>
                <w:rFonts w:ascii="Times New Roman" w:hAnsi="Times New Roman"/>
                <w:szCs w:val="24"/>
              </w:rPr>
            </w:pPr>
            <w:r w:rsidRPr="00714AB7">
              <w:rPr>
                <w:rFonts w:ascii="Times New Roman" w:hAnsi="Times New Roman"/>
                <w:szCs w:val="24"/>
              </w:rPr>
              <w:t>Degree Credit Hours All – 36</w:t>
            </w:r>
          </w:p>
          <w:p w14:paraId="7B0BFBA2" w14:textId="77777777" w:rsidR="001A50C9" w:rsidRPr="00714AB7" w:rsidRDefault="001A50C9" w:rsidP="00955ED0">
            <w:pPr>
              <w:rPr>
                <w:rFonts w:ascii="Times New Roman" w:hAnsi="Times New Roman"/>
                <w:szCs w:val="24"/>
              </w:rPr>
            </w:pPr>
          </w:p>
        </w:tc>
        <w:tc>
          <w:tcPr>
            <w:tcW w:w="3198" w:type="dxa"/>
          </w:tcPr>
          <w:p w14:paraId="15C17741" w14:textId="77777777" w:rsidR="001A50C9" w:rsidRPr="00714AB7" w:rsidRDefault="001A50C9" w:rsidP="00955ED0">
            <w:pPr>
              <w:rPr>
                <w:rFonts w:ascii="Times New Roman" w:hAnsi="Times New Roman"/>
                <w:szCs w:val="24"/>
              </w:rPr>
            </w:pPr>
          </w:p>
        </w:tc>
      </w:tr>
      <w:tr w:rsidR="001A50C9" w:rsidRPr="00714AB7" w14:paraId="0BE81132" w14:textId="77777777" w:rsidTr="00955ED0">
        <w:tc>
          <w:tcPr>
            <w:tcW w:w="3197" w:type="dxa"/>
          </w:tcPr>
          <w:p w14:paraId="7DBE11FC"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Capstone Options </w:t>
            </w:r>
          </w:p>
          <w:p w14:paraId="7FC4E701"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Thesis </w:t>
            </w:r>
          </w:p>
          <w:p w14:paraId="3FDF184F" w14:textId="77777777" w:rsidR="001A50C9" w:rsidRPr="00714AB7" w:rsidRDefault="001A50C9" w:rsidP="00955ED0">
            <w:pPr>
              <w:rPr>
                <w:rFonts w:ascii="Times New Roman" w:hAnsi="Times New Roman"/>
                <w:szCs w:val="24"/>
              </w:rPr>
            </w:pPr>
            <w:r w:rsidRPr="00714AB7">
              <w:rPr>
                <w:rFonts w:ascii="Times New Roman" w:hAnsi="Times New Roman"/>
                <w:szCs w:val="24"/>
              </w:rPr>
              <w:t>Leadership Practicum</w:t>
            </w:r>
          </w:p>
        </w:tc>
        <w:tc>
          <w:tcPr>
            <w:tcW w:w="3197" w:type="dxa"/>
          </w:tcPr>
          <w:p w14:paraId="6CB46DC8"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Capstone Options </w:t>
            </w:r>
          </w:p>
          <w:p w14:paraId="60E47EC0"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Thesis </w:t>
            </w:r>
          </w:p>
          <w:p w14:paraId="38DF7793" w14:textId="77777777" w:rsidR="001A50C9" w:rsidRPr="00714AB7" w:rsidRDefault="001A50C9" w:rsidP="00955ED0">
            <w:pPr>
              <w:rPr>
                <w:rFonts w:ascii="Times New Roman" w:hAnsi="Times New Roman"/>
                <w:szCs w:val="24"/>
              </w:rPr>
            </w:pPr>
            <w:r w:rsidRPr="00714AB7">
              <w:rPr>
                <w:rFonts w:ascii="Times New Roman" w:hAnsi="Times New Roman"/>
                <w:szCs w:val="24"/>
              </w:rPr>
              <w:t>Leadership Practicum Mentored Writing</w:t>
            </w:r>
          </w:p>
        </w:tc>
        <w:tc>
          <w:tcPr>
            <w:tcW w:w="3198" w:type="dxa"/>
          </w:tcPr>
          <w:p w14:paraId="6FFB047D" w14:textId="77777777" w:rsidR="001A50C9" w:rsidRPr="00714AB7" w:rsidRDefault="001A50C9" w:rsidP="00955ED0">
            <w:pPr>
              <w:rPr>
                <w:rFonts w:ascii="Times New Roman" w:hAnsi="Times New Roman"/>
                <w:szCs w:val="24"/>
              </w:rPr>
            </w:pPr>
          </w:p>
        </w:tc>
      </w:tr>
      <w:tr w:rsidR="001A50C9" w:rsidRPr="00714AB7" w14:paraId="0B8D692C" w14:textId="77777777" w:rsidTr="00955ED0">
        <w:tc>
          <w:tcPr>
            <w:tcW w:w="3197" w:type="dxa"/>
          </w:tcPr>
          <w:p w14:paraId="60E86049"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Electives </w:t>
            </w:r>
          </w:p>
          <w:p w14:paraId="4DC2C867"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4 Electives Required from at </w:t>
            </w:r>
            <w:r w:rsidRPr="00714AB7">
              <w:rPr>
                <w:rFonts w:ascii="Times New Roman" w:hAnsi="Times New Roman"/>
                <w:szCs w:val="24"/>
              </w:rPr>
              <w:lastRenderedPageBreak/>
              <w:t xml:space="preserve">least two programs </w:t>
            </w:r>
          </w:p>
          <w:p w14:paraId="448F093C" w14:textId="77777777" w:rsidR="001A50C9" w:rsidRPr="00714AB7" w:rsidRDefault="001A50C9" w:rsidP="00955ED0">
            <w:pPr>
              <w:rPr>
                <w:rFonts w:ascii="Times New Roman" w:hAnsi="Times New Roman"/>
                <w:szCs w:val="24"/>
              </w:rPr>
            </w:pPr>
            <w:r w:rsidRPr="00714AB7">
              <w:rPr>
                <w:rFonts w:ascii="Times New Roman" w:hAnsi="Times New Roman"/>
                <w:szCs w:val="24"/>
              </w:rPr>
              <w:t>1-3 CH ES 5900 or ES 6900 Special Topics Required</w:t>
            </w:r>
          </w:p>
        </w:tc>
        <w:tc>
          <w:tcPr>
            <w:tcW w:w="3197" w:type="dxa"/>
          </w:tcPr>
          <w:p w14:paraId="3E621944" w14:textId="77777777" w:rsidR="001A50C9" w:rsidRPr="00714AB7" w:rsidRDefault="001A50C9" w:rsidP="00955ED0">
            <w:pPr>
              <w:rPr>
                <w:rFonts w:ascii="Times New Roman" w:hAnsi="Times New Roman"/>
                <w:szCs w:val="24"/>
              </w:rPr>
            </w:pPr>
            <w:r w:rsidRPr="00714AB7">
              <w:rPr>
                <w:rFonts w:ascii="Times New Roman" w:hAnsi="Times New Roman"/>
                <w:szCs w:val="24"/>
              </w:rPr>
              <w:lastRenderedPageBreak/>
              <w:t xml:space="preserve">Electives </w:t>
            </w:r>
          </w:p>
          <w:p w14:paraId="547010B5"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4 Electives Required from at </w:t>
            </w:r>
            <w:r w:rsidRPr="00714AB7">
              <w:rPr>
                <w:rFonts w:ascii="Times New Roman" w:hAnsi="Times New Roman"/>
                <w:szCs w:val="24"/>
              </w:rPr>
              <w:lastRenderedPageBreak/>
              <w:t xml:space="preserve">least two programs </w:t>
            </w:r>
          </w:p>
          <w:p w14:paraId="6A3DC2C6" w14:textId="77777777" w:rsidR="001A50C9" w:rsidRPr="00714AB7" w:rsidRDefault="001A50C9" w:rsidP="00955ED0">
            <w:pPr>
              <w:rPr>
                <w:rFonts w:ascii="Times New Roman" w:hAnsi="Times New Roman"/>
                <w:szCs w:val="24"/>
              </w:rPr>
            </w:pPr>
            <w:r w:rsidRPr="00714AB7">
              <w:rPr>
                <w:rFonts w:ascii="Times New Roman" w:hAnsi="Times New Roman"/>
                <w:szCs w:val="24"/>
              </w:rPr>
              <w:t>Require at least 1 ES elective as one of the 4</w:t>
            </w:r>
          </w:p>
        </w:tc>
        <w:tc>
          <w:tcPr>
            <w:tcW w:w="3198" w:type="dxa"/>
          </w:tcPr>
          <w:p w14:paraId="5E6609A8" w14:textId="77777777" w:rsidR="001A50C9" w:rsidRPr="00714AB7" w:rsidRDefault="001A50C9" w:rsidP="00955ED0">
            <w:pPr>
              <w:rPr>
                <w:rFonts w:ascii="Times New Roman" w:hAnsi="Times New Roman"/>
                <w:szCs w:val="24"/>
              </w:rPr>
            </w:pPr>
          </w:p>
        </w:tc>
      </w:tr>
      <w:tr w:rsidR="001A50C9" w:rsidRPr="00714AB7" w14:paraId="35D6DD28" w14:textId="77777777" w:rsidTr="00955ED0">
        <w:tc>
          <w:tcPr>
            <w:tcW w:w="3197" w:type="dxa"/>
          </w:tcPr>
          <w:p w14:paraId="4B08691E" w14:textId="77777777" w:rsidR="001A50C9" w:rsidRPr="00714AB7" w:rsidRDefault="001A50C9" w:rsidP="00955ED0">
            <w:pPr>
              <w:rPr>
                <w:rFonts w:ascii="Times New Roman" w:hAnsi="Times New Roman"/>
                <w:szCs w:val="24"/>
              </w:rPr>
            </w:pPr>
            <w:r w:rsidRPr="00714AB7">
              <w:rPr>
                <w:rFonts w:ascii="Times New Roman" w:hAnsi="Times New Roman"/>
                <w:szCs w:val="24"/>
              </w:rPr>
              <w:t>Research Methods 1 approved course</w:t>
            </w:r>
          </w:p>
          <w:p w14:paraId="1CB57D37" w14:textId="77777777" w:rsidR="001A50C9" w:rsidRPr="00714AB7" w:rsidRDefault="001A50C9" w:rsidP="00955ED0">
            <w:pPr>
              <w:rPr>
                <w:rFonts w:ascii="Times New Roman" w:hAnsi="Times New Roman"/>
                <w:szCs w:val="24"/>
              </w:rPr>
            </w:pPr>
          </w:p>
        </w:tc>
        <w:tc>
          <w:tcPr>
            <w:tcW w:w="3197" w:type="dxa"/>
          </w:tcPr>
          <w:p w14:paraId="79916E3C" w14:textId="77777777" w:rsidR="001A50C9" w:rsidRPr="00714AB7" w:rsidRDefault="001A50C9" w:rsidP="00955ED0">
            <w:pPr>
              <w:rPr>
                <w:rFonts w:ascii="Times New Roman" w:hAnsi="Times New Roman"/>
                <w:szCs w:val="24"/>
              </w:rPr>
            </w:pPr>
            <w:r w:rsidRPr="00714AB7">
              <w:rPr>
                <w:rFonts w:ascii="Times New Roman" w:hAnsi="Times New Roman"/>
                <w:szCs w:val="24"/>
              </w:rPr>
              <w:t>Research Methods 1 approved course Update list</w:t>
            </w:r>
          </w:p>
          <w:p w14:paraId="5B3EEA08" w14:textId="77777777" w:rsidR="001A50C9" w:rsidRPr="00714AB7" w:rsidRDefault="001A50C9" w:rsidP="00955ED0">
            <w:pPr>
              <w:jc w:val="center"/>
              <w:rPr>
                <w:rFonts w:ascii="Times New Roman" w:hAnsi="Times New Roman"/>
                <w:szCs w:val="24"/>
              </w:rPr>
            </w:pPr>
          </w:p>
        </w:tc>
        <w:tc>
          <w:tcPr>
            <w:tcW w:w="3198" w:type="dxa"/>
          </w:tcPr>
          <w:p w14:paraId="17A52706" w14:textId="77777777" w:rsidR="001A50C9" w:rsidRPr="00714AB7" w:rsidRDefault="001A50C9" w:rsidP="00955ED0">
            <w:pPr>
              <w:rPr>
                <w:rFonts w:ascii="Times New Roman" w:hAnsi="Times New Roman"/>
                <w:szCs w:val="24"/>
              </w:rPr>
            </w:pPr>
            <w:r w:rsidRPr="00714AB7">
              <w:rPr>
                <w:rFonts w:ascii="Times New Roman" w:hAnsi="Times New Roman"/>
                <w:szCs w:val="24"/>
              </w:rPr>
              <w:t>Clarify that PSY 6100 (1 CH) and PSY 6111 (3 CH) must be taken together.</w:t>
            </w:r>
          </w:p>
        </w:tc>
      </w:tr>
      <w:tr w:rsidR="001A50C9" w:rsidRPr="00714AB7" w14:paraId="23BA4A2B" w14:textId="77777777" w:rsidTr="00955ED0">
        <w:tc>
          <w:tcPr>
            <w:tcW w:w="3197" w:type="dxa"/>
          </w:tcPr>
          <w:p w14:paraId="0EEF286B"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Practicum Credits </w:t>
            </w:r>
          </w:p>
          <w:p w14:paraId="07EE3F08"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ES 6920 (1-12) At least 1 Practicum Credit for Leadership Practicum Students </w:t>
            </w:r>
          </w:p>
          <w:p w14:paraId="59F4C52F" w14:textId="77777777" w:rsidR="001A50C9" w:rsidRPr="00714AB7" w:rsidRDefault="001A50C9" w:rsidP="00955ED0">
            <w:pPr>
              <w:rPr>
                <w:rFonts w:ascii="Times New Roman" w:hAnsi="Times New Roman"/>
                <w:szCs w:val="24"/>
              </w:rPr>
            </w:pPr>
            <w:r w:rsidRPr="00714AB7">
              <w:rPr>
                <w:rFonts w:ascii="Times New Roman" w:hAnsi="Times New Roman"/>
                <w:szCs w:val="24"/>
              </w:rPr>
              <w:t>ES 6840 Environmental Leadership (3)</w:t>
            </w:r>
          </w:p>
        </w:tc>
        <w:tc>
          <w:tcPr>
            <w:tcW w:w="3197" w:type="dxa"/>
          </w:tcPr>
          <w:p w14:paraId="1E3D8D85"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Practicum Credits </w:t>
            </w:r>
          </w:p>
          <w:p w14:paraId="3A6ADAF1" w14:textId="77777777" w:rsidR="001A50C9" w:rsidRPr="00714AB7" w:rsidRDefault="001A50C9" w:rsidP="00955ED0">
            <w:pPr>
              <w:rPr>
                <w:rFonts w:ascii="Times New Roman" w:hAnsi="Times New Roman"/>
                <w:szCs w:val="24"/>
              </w:rPr>
            </w:pPr>
            <w:r w:rsidRPr="00714AB7">
              <w:rPr>
                <w:rFonts w:ascii="Times New Roman" w:hAnsi="Times New Roman"/>
                <w:szCs w:val="24"/>
              </w:rPr>
              <w:t>ES 6920 (1-12) At least 1 Practicum Credit for Leadership Practicum Students</w:t>
            </w:r>
          </w:p>
          <w:p w14:paraId="305E2F29" w14:textId="77777777" w:rsidR="001A50C9" w:rsidRPr="00714AB7" w:rsidRDefault="001A50C9" w:rsidP="00955ED0">
            <w:pPr>
              <w:rPr>
                <w:rFonts w:ascii="Times New Roman" w:hAnsi="Times New Roman"/>
                <w:szCs w:val="24"/>
              </w:rPr>
            </w:pPr>
          </w:p>
        </w:tc>
        <w:tc>
          <w:tcPr>
            <w:tcW w:w="3198" w:type="dxa"/>
          </w:tcPr>
          <w:p w14:paraId="2844090B" w14:textId="77777777" w:rsidR="001A50C9" w:rsidRPr="00714AB7" w:rsidRDefault="001A50C9" w:rsidP="00955ED0">
            <w:pPr>
              <w:rPr>
                <w:rFonts w:ascii="Times New Roman" w:hAnsi="Times New Roman"/>
                <w:szCs w:val="24"/>
              </w:rPr>
            </w:pPr>
            <w:r w:rsidRPr="00714AB7">
              <w:rPr>
                <w:rFonts w:ascii="Times New Roman" w:hAnsi="Times New Roman"/>
                <w:szCs w:val="24"/>
              </w:rPr>
              <w:t>We have had insufficient enrollment in ES 6840 (3 CH) to consistently run it and creates an unnecessary barrier to the Leadership Practicum.</w:t>
            </w:r>
          </w:p>
          <w:p w14:paraId="551BB9F8" w14:textId="77777777" w:rsidR="001A50C9" w:rsidRPr="00714AB7" w:rsidRDefault="001A50C9" w:rsidP="00955ED0">
            <w:pPr>
              <w:rPr>
                <w:rFonts w:ascii="Times New Roman" w:hAnsi="Times New Roman"/>
                <w:szCs w:val="24"/>
              </w:rPr>
            </w:pPr>
          </w:p>
        </w:tc>
      </w:tr>
      <w:tr w:rsidR="001A50C9" w:rsidRPr="00714AB7" w14:paraId="25BFB03C" w14:textId="77777777" w:rsidTr="00955ED0">
        <w:tc>
          <w:tcPr>
            <w:tcW w:w="3197" w:type="dxa"/>
          </w:tcPr>
          <w:p w14:paraId="3CBC1CC0"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Research or Thesis Credits </w:t>
            </w:r>
          </w:p>
          <w:p w14:paraId="17A7D662" w14:textId="77777777" w:rsidR="001A50C9" w:rsidRPr="00714AB7" w:rsidRDefault="001A50C9" w:rsidP="00955ED0">
            <w:pPr>
              <w:rPr>
                <w:rFonts w:ascii="Times New Roman" w:hAnsi="Times New Roman"/>
                <w:szCs w:val="24"/>
              </w:rPr>
            </w:pPr>
            <w:r w:rsidRPr="00714AB7">
              <w:rPr>
                <w:rFonts w:ascii="Times New Roman" w:hAnsi="Times New Roman"/>
                <w:szCs w:val="24"/>
              </w:rPr>
              <w:t>At least 1 ES 6940 Research or ES 6950 Thesis Credit</w:t>
            </w:r>
          </w:p>
          <w:p w14:paraId="1CD81EE8" w14:textId="77777777" w:rsidR="001A50C9" w:rsidRPr="00714AB7" w:rsidRDefault="001A50C9" w:rsidP="00955ED0">
            <w:pPr>
              <w:rPr>
                <w:rFonts w:ascii="Times New Roman" w:hAnsi="Times New Roman"/>
                <w:szCs w:val="24"/>
              </w:rPr>
            </w:pPr>
          </w:p>
        </w:tc>
        <w:tc>
          <w:tcPr>
            <w:tcW w:w="3197" w:type="dxa"/>
          </w:tcPr>
          <w:p w14:paraId="2A2671B1"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Research or Thesis Credits </w:t>
            </w:r>
          </w:p>
          <w:p w14:paraId="1FE44AC0" w14:textId="77777777" w:rsidR="001A50C9" w:rsidRPr="00714AB7" w:rsidRDefault="001A50C9" w:rsidP="00955ED0">
            <w:pPr>
              <w:rPr>
                <w:rFonts w:ascii="Times New Roman" w:hAnsi="Times New Roman"/>
                <w:szCs w:val="24"/>
              </w:rPr>
            </w:pPr>
            <w:r w:rsidRPr="00714AB7">
              <w:rPr>
                <w:rFonts w:ascii="Times New Roman" w:hAnsi="Times New Roman"/>
                <w:szCs w:val="24"/>
              </w:rPr>
              <w:t>At least 1 ES 6940 Research or ES 6950 Thesis Credit</w:t>
            </w:r>
          </w:p>
          <w:p w14:paraId="14146B1D" w14:textId="77777777" w:rsidR="001A50C9" w:rsidRPr="00714AB7" w:rsidRDefault="001A50C9" w:rsidP="00955ED0">
            <w:pPr>
              <w:rPr>
                <w:rFonts w:ascii="Times New Roman" w:hAnsi="Times New Roman"/>
                <w:szCs w:val="24"/>
              </w:rPr>
            </w:pPr>
          </w:p>
        </w:tc>
        <w:tc>
          <w:tcPr>
            <w:tcW w:w="3198" w:type="dxa"/>
          </w:tcPr>
          <w:p w14:paraId="6E5DF653" w14:textId="77777777" w:rsidR="001A50C9" w:rsidRPr="00714AB7" w:rsidRDefault="001A50C9" w:rsidP="00955ED0">
            <w:pPr>
              <w:rPr>
                <w:rFonts w:ascii="Times New Roman" w:hAnsi="Times New Roman"/>
                <w:szCs w:val="24"/>
              </w:rPr>
            </w:pPr>
            <w:r w:rsidRPr="00714AB7">
              <w:rPr>
                <w:rFonts w:ascii="Times New Roman" w:hAnsi="Times New Roman"/>
                <w:szCs w:val="24"/>
              </w:rPr>
              <w:t>No Change</w:t>
            </w:r>
          </w:p>
        </w:tc>
      </w:tr>
      <w:tr w:rsidR="001A50C9" w:rsidRPr="00714AB7" w14:paraId="005164F1" w14:textId="77777777" w:rsidTr="00955ED0">
        <w:tc>
          <w:tcPr>
            <w:tcW w:w="3197" w:type="dxa"/>
          </w:tcPr>
          <w:p w14:paraId="45D8BECB" w14:textId="77777777" w:rsidR="001A50C9" w:rsidRPr="00714AB7" w:rsidRDefault="001A50C9" w:rsidP="00955ED0">
            <w:pPr>
              <w:rPr>
                <w:rFonts w:ascii="Times New Roman" w:hAnsi="Times New Roman"/>
                <w:szCs w:val="24"/>
              </w:rPr>
            </w:pPr>
            <w:r w:rsidRPr="00714AB7">
              <w:rPr>
                <w:rFonts w:ascii="Times New Roman" w:hAnsi="Times New Roman"/>
                <w:szCs w:val="24"/>
              </w:rPr>
              <w:t xml:space="preserve">Colloquium </w:t>
            </w:r>
          </w:p>
          <w:p w14:paraId="271C5926" w14:textId="77777777" w:rsidR="001A50C9" w:rsidRPr="00714AB7" w:rsidRDefault="001A50C9" w:rsidP="00955ED0">
            <w:pPr>
              <w:rPr>
                <w:rFonts w:ascii="Times New Roman" w:hAnsi="Times New Roman"/>
                <w:szCs w:val="24"/>
              </w:rPr>
            </w:pPr>
            <w:r w:rsidRPr="00714AB7">
              <w:rPr>
                <w:rFonts w:ascii="Times New Roman" w:hAnsi="Times New Roman"/>
                <w:szCs w:val="24"/>
              </w:rPr>
              <w:t>ES 6580 (1) Not Required</w:t>
            </w:r>
          </w:p>
          <w:p w14:paraId="0594D3C3" w14:textId="77777777" w:rsidR="001A50C9" w:rsidRPr="00714AB7" w:rsidRDefault="001A50C9" w:rsidP="00955ED0">
            <w:pPr>
              <w:rPr>
                <w:rFonts w:ascii="Times New Roman" w:hAnsi="Times New Roman"/>
                <w:szCs w:val="24"/>
              </w:rPr>
            </w:pPr>
          </w:p>
        </w:tc>
        <w:tc>
          <w:tcPr>
            <w:tcW w:w="3197" w:type="dxa"/>
          </w:tcPr>
          <w:p w14:paraId="398C81DC" w14:textId="77777777" w:rsidR="001A50C9" w:rsidRPr="00714AB7" w:rsidRDefault="001A50C9" w:rsidP="00955ED0">
            <w:pPr>
              <w:rPr>
                <w:rFonts w:ascii="Times New Roman" w:hAnsi="Times New Roman"/>
                <w:szCs w:val="24"/>
              </w:rPr>
            </w:pPr>
            <w:r w:rsidRPr="00714AB7">
              <w:rPr>
                <w:rFonts w:ascii="Times New Roman" w:hAnsi="Times New Roman"/>
                <w:szCs w:val="24"/>
              </w:rPr>
              <w:t>Colloquium ES 6580 (1) Required</w:t>
            </w:r>
          </w:p>
          <w:p w14:paraId="5E5E9A3B" w14:textId="77777777" w:rsidR="001A50C9" w:rsidRPr="00714AB7" w:rsidRDefault="001A50C9" w:rsidP="00955ED0">
            <w:pPr>
              <w:rPr>
                <w:rFonts w:ascii="Times New Roman" w:hAnsi="Times New Roman"/>
                <w:szCs w:val="24"/>
              </w:rPr>
            </w:pPr>
          </w:p>
        </w:tc>
        <w:tc>
          <w:tcPr>
            <w:tcW w:w="3198" w:type="dxa"/>
          </w:tcPr>
          <w:p w14:paraId="6E4FA3F2" w14:textId="77777777" w:rsidR="001A50C9" w:rsidRPr="00714AB7" w:rsidRDefault="001A50C9" w:rsidP="00955ED0">
            <w:pPr>
              <w:rPr>
                <w:rFonts w:ascii="Times New Roman" w:hAnsi="Times New Roman"/>
                <w:szCs w:val="24"/>
              </w:rPr>
            </w:pPr>
            <w:r w:rsidRPr="00714AB7">
              <w:rPr>
                <w:rFonts w:ascii="Times New Roman" w:hAnsi="Times New Roman"/>
                <w:szCs w:val="24"/>
              </w:rPr>
              <w:t>This was inadvertently not added as a requirement at Q2S.</w:t>
            </w:r>
          </w:p>
        </w:tc>
      </w:tr>
    </w:tbl>
    <w:p w14:paraId="2DADCDAA" w14:textId="77777777" w:rsidR="001A50C9" w:rsidRDefault="001A50C9" w:rsidP="001A50C9">
      <w:pPr>
        <w:pStyle w:val="Default"/>
        <w:rPr>
          <w:b/>
          <w:bCs/>
          <w:color w:val="auto"/>
        </w:rPr>
      </w:pPr>
    </w:p>
    <w:p w14:paraId="7FB7CF71" w14:textId="77777777" w:rsidR="001A50C9" w:rsidRPr="00764F09" w:rsidRDefault="001A50C9" w:rsidP="001A50C9">
      <w:pPr>
        <w:pStyle w:val="Default"/>
        <w:rPr>
          <w:b/>
          <w:bCs/>
          <w:color w:val="auto"/>
        </w:rPr>
      </w:pPr>
      <w:r w:rsidRPr="00EF52E7">
        <w:rPr>
          <w:b/>
          <w:bCs/>
          <w:color w:val="auto"/>
        </w:rPr>
        <w:t>FIRST READING- NEW PROGRAM/ CERTIFICATE</w:t>
      </w:r>
    </w:p>
    <w:p w14:paraId="499E1657" w14:textId="77777777" w:rsidR="001A50C9" w:rsidRDefault="001A50C9" w:rsidP="001A50C9">
      <w:pPr>
        <w:pStyle w:val="Default"/>
        <w:widowControl w:val="0"/>
        <w:numPr>
          <w:ilvl w:val="0"/>
          <w:numId w:val="20"/>
        </w:numPr>
        <w:rPr>
          <w:b/>
          <w:bCs/>
          <w:color w:val="auto"/>
        </w:rPr>
      </w:pPr>
      <w:r>
        <w:rPr>
          <w:b/>
          <w:bCs/>
          <w:color w:val="auto"/>
        </w:rPr>
        <w:t>Scripps College of Communication</w:t>
      </w:r>
    </w:p>
    <w:p w14:paraId="50CBDDD9" w14:textId="7835D174" w:rsidR="001A50C9" w:rsidRDefault="001A50C9" w:rsidP="001A50C9">
      <w:pPr>
        <w:pStyle w:val="Default"/>
        <w:rPr>
          <w:color w:val="auto"/>
        </w:rPr>
      </w:pPr>
      <w:r w:rsidRPr="00354312">
        <w:rPr>
          <w:color w:val="auto"/>
        </w:rPr>
        <w:t>Program Code:</w:t>
      </w:r>
      <w:r>
        <w:rPr>
          <w:color w:val="auto"/>
        </w:rPr>
        <w:t xml:space="preserve"> CTX27G</w:t>
      </w:r>
      <w:r w:rsidR="00714AB7">
        <w:rPr>
          <w:color w:val="auto"/>
        </w:rPr>
        <w:t xml:space="preserve"> (Provisionally approved for 2 weeks: March 30)</w:t>
      </w:r>
    </w:p>
    <w:p w14:paraId="380AAA4B" w14:textId="77777777" w:rsidR="001A50C9" w:rsidRDefault="001A50C9" w:rsidP="001A50C9">
      <w:pPr>
        <w:pStyle w:val="Default"/>
        <w:rPr>
          <w:color w:val="auto"/>
        </w:rPr>
      </w:pPr>
      <w:r w:rsidRPr="00354312">
        <w:rPr>
          <w:color w:val="auto"/>
        </w:rPr>
        <w:t>Program Name:</w:t>
      </w:r>
      <w:r>
        <w:rPr>
          <w:color w:val="auto"/>
        </w:rPr>
        <w:t xml:space="preserve"> Strategic Communication Management</w:t>
      </w:r>
    </w:p>
    <w:p w14:paraId="0C33DEA2" w14:textId="77777777" w:rsidR="001A50C9" w:rsidRPr="00354312" w:rsidRDefault="001A50C9" w:rsidP="001A50C9">
      <w:pPr>
        <w:pStyle w:val="Default"/>
        <w:rPr>
          <w:color w:val="auto"/>
        </w:rPr>
      </w:pPr>
      <w:r>
        <w:rPr>
          <w:color w:val="auto"/>
        </w:rPr>
        <w:t xml:space="preserve">Department: Scripps College of Communication </w:t>
      </w:r>
    </w:p>
    <w:p w14:paraId="3CF0A918" w14:textId="77777777" w:rsidR="001A50C9" w:rsidRDefault="001A50C9" w:rsidP="001A50C9">
      <w:pPr>
        <w:pStyle w:val="Default"/>
        <w:rPr>
          <w:color w:val="auto"/>
        </w:rPr>
      </w:pPr>
      <w:r w:rsidRPr="00354312">
        <w:rPr>
          <w:color w:val="auto"/>
        </w:rPr>
        <w:t xml:space="preserve">Contact: </w:t>
      </w:r>
      <w:r>
        <w:rPr>
          <w:color w:val="auto"/>
        </w:rPr>
        <w:t>Paula Linscott</w:t>
      </w:r>
    </w:p>
    <w:p w14:paraId="7793D90E" w14:textId="77777777" w:rsidR="001A50C9" w:rsidRDefault="001A50C9" w:rsidP="001A50C9">
      <w:pPr>
        <w:pStyle w:val="Default"/>
        <w:rPr>
          <w:color w:val="auto"/>
        </w:rPr>
      </w:pPr>
    </w:p>
    <w:p w14:paraId="7DFAD808" w14:textId="77777777" w:rsidR="001A50C9" w:rsidRPr="00714AB7" w:rsidRDefault="001A50C9" w:rsidP="001A50C9">
      <w:pPr>
        <w:rPr>
          <w:rFonts w:ascii="Times New Roman" w:hAnsi="Times New Roman"/>
        </w:rPr>
      </w:pPr>
      <w:r w:rsidRPr="00714AB7">
        <w:rPr>
          <w:rFonts w:ascii="Times New Roman" w:hAnsi="Times New Roman"/>
        </w:rPr>
        <w:t>The advertising and public relations disciplines are converging to become a unified field called strategic communication. In today's fragmented digital environment, management skills unique to agency and client organizations are more important than ever. Client and agency teams most often work together to create communication programs that impact stakeholders’ knowledge, attitudes, and behavior.</w:t>
      </w:r>
    </w:p>
    <w:p w14:paraId="1B3EA51E" w14:textId="77777777" w:rsidR="001A50C9" w:rsidRPr="00714AB7" w:rsidRDefault="001A50C9" w:rsidP="001A50C9">
      <w:pPr>
        <w:rPr>
          <w:rFonts w:ascii="Times New Roman" w:hAnsi="Times New Roman"/>
        </w:rPr>
      </w:pPr>
    </w:p>
    <w:p w14:paraId="4D512D44" w14:textId="77777777" w:rsidR="001A50C9" w:rsidRPr="00714AB7" w:rsidRDefault="001A50C9" w:rsidP="001A50C9">
      <w:pPr>
        <w:rPr>
          <w:rFonts w:ascii="Times New Roman" w:hAnsi="Times New Roman"/>
        </w:rPr>
      </w:pPr>
      <w:r w:rsidRPr="00714AB7">
        <w:rPr>
          <w:rFonts w:ascii="Times New Roman" w:hAnsi="Times New Roman"/>
        </w:rPr>
        <w:t xml:space="preserve">The Strategic Communication Management certificate is designed to prepare students to oversee advertising and public relations programs. The certificate provides the perspectives, theories, and communication skill necessary to succeed in a communication manager position by training them to work more efficiently with inhouse and external agencies. </w:t>
      </w:r>
    </w:p>
    <w:p w14:paraId="3E425A7A" w14:textId="77777777" w:rsidR="001A50C9" w:rsidRPr="00714AB7" w:rsidRDefault="001A50C9" w:rsidP="001A50C9">
      <w:pPr>
        <w:rPr>
          <w:rFonts w:ascii="Times New Roman" w:hAnsi="Times New Roman"/>
        </w:rPr>
      </w:pPr>
    </w:p>
    <w:p w14:paraId="1295CCD2" w14:textId="77777777" w:rsidR="001A50C9" w:rsidRPr="00714AB7" w:rsidRDefault="001A50C9" w:rsidP="001A50C9">
      <w:pPr>
        <w:rPr>
          <w:rFonts w:ascii="Times New Roman" w:hAnsi="Times New Roman"/>
        </w:rPr>
      </w:pPr>
      <w:r w:rsidRPr="00714AB7">
        <w:rPr>
          <w:rFonts w:ascii="Times New Roman" w:hAnsi="Times New Roman"/>
        </w:rPr>
        <w:t xml:space="preserve">This certificate consists of three required courses totaling twelve credit hours. </w:t>
      </w:r>
    </w:p>
    <w:p w14:paraId="17DF473E" w14:textId="77777777" w:rsidR="001A50C9" w:rsidRPr="00714AB7" w:rsidRDefault="001A50C9" w:rsidP="001A50C9">
      <w:pPr>
        <w:rPr>
          <w:rFonts w:ascii="Times New Roman" w:hAnsi="Times New Roman"/>
        </w:rPr>
      </w:pPr>
      <w:r w:rsidRPr="00714AB7">
        <w:rPr>
          <w:rFonts w:ascii="Times New Roman" w:hAnsi="Times New Roman"/>
        </w:rPr>
        <w:t xml:space="preserve">COMM 5018 (1 Credit hour) Strategic Communication Management Seminar This seminar introduces students to the components of a strategic communication plan. Focus centers on how to use strategic thinking to assess goals and objectives, create messaging and plan for delivery of strategic communication content. </w:t>
      </w:r>
    </w:p>
    <w:p w14:paraId="6BBCDCC7" w14:textId="77777777" w:rsidR="001A50C9" w:rsidRPr="00714AB7" w:rsidRDefault="001A50C9" w:rsidP="001A50C9">
      <w:pPr>
        <w:rPr>
          <w:rFonts w:ascii="Times New Roman" w:hAnsi="Times New Roman"/>
        </w:rPr>
      </w:pPr>
      <w:r w:rsidRPr="00714AB7">
        <w:rPr>
          <w:rFonts w:ascii="Times New Roman" w:hAnsi="Times New Roman"/>
        </w:rPr>
        <w:t xml:space="preserve">COMM 5800 (4 Credit hour) Strategic Communication Fundamentals The course introduces students to the field of strategic communication. Students examine and apply theories, concepts, and frameworks employed in a contemporary professional setting. </w:t>
      </w:r>
    </w:p>
    <w:p w14:paraId="476EB488" w14:textId="77777777" w:rsidR="001A50C9" w:rsidRPr="00714AB7" w:rsidRDefault="001A50C9" w:rsidP="001A50C9">
      <w:pPr>
        <w:rPr>
          <w:rFonts w:ascii="Times New Roman" w:hAnsi="Times New Roman"/>
        </w:rPr>
      </w:pPr>
      <w:r w:rsidRPr="00714AB7">
        <w:rPr>
          <w:rFonts w:ascii="Times New Roman" w:hAnsi="Times New Roman"/>
        </w:rPr>
        <w:t xml:space="preserve">JOUR 5820 (3 Credit hour) Strategic Communication Management Focuses on how to manage a </w:t>
      </w:r>
      <w:r w:rsidRPr="00714AB7">
        <w:rPr>
          <w:rFonts w:ascii="Times New Roman" w:hAnsi="Times New Roman"/>
        </w:rPr>
        <w:lastRenderedPageBreak/>
        <w:t xml:space="preserve">strategic communication account. </w:t>
      </w:r>
    </w:p>
    <w:p w14:paraId="7D109128" w14:textId="77777777" w:rsidR="001A50C9" w:rsidRPr="00714AB7" w:rsidRDefault="001A50C9" w:rsidP="001A50C9">
      <w:pPr>
        <w:rPr>
          <w:rFonts w:ascii="Times New Roman" w:hAnsi="Times New Roman"/>
        </w:rPr>
      </w:pPr>
      <w:r w:rsidRPr="00714AB7">
        <w:rPr>
          <w:rFonts w:ascii="Times New Roman" w:hAnsi="Times New Roman"/>
        </w:rPr>
        <w:t xml:space="preserve">COMM 5830 (4 Credit hour) Media Planning Fundamentals Students identify and create the key components of a media plan. Students develop an integrative media plan, drawing on both digital and traditional media. Students identify, prepare, critique, and assess comprehensive media plans in various professional contexts. </w:t>
      </w:r>
    </w:p>
    <w:p w14:paraId="7F9D9DDE" w14:textId="77777777" w:rsidR="001A50C9" w:rsidRPr="00714AB7" w:rsidRDefault="001A50C9" w:rsidP="001A50C9">
      <w:pPr>
        <w:rPr>
          <w:rFonts w:ascii="Times New Roman" w:hAnsi="Times New Roman"/>
        </w:rPr>
      </w:pPr>
    </w:p>
    <w:p w14:paraId="5CBE550B" w14:textId="77777777" w:rsidR="001A50C9" w:rsidRPr="00714AB7" w:rsidRDefault="001A50C9" w:rsidP="001A50C9">
      <w:pPr>
        <w:rPr>
          <w:rFonts w:ascii="Times New Roman" w:hAnsi="Times New Roman"/>
        </w:rPr>
      </w:pPr>
      <w:r w:rsidRPr="00714AB7">
        <w:rPr>
          <w:rFonts w:ascii="Times New Roman" w:hAnsi="Times New Roman"/>
        </w:rPr>
        <w:t>All of the COMM courses are new.</w:t>
      </w:r>
    </w:p>
    <w:p w14:paraId="0CD16988" w14:textId="77777777" w:rsidR="001A50C9" w:rsidRPr="00354312" w:rsidRDefault="001A50C9" w:rsidP="001A50C9">
      <w:pPr>
        <w:pStyle w:val="Default"/>
        <w:rPr>
          <w:color w:val="auto"/>
        </w:rPr>
      </w:pPr>
    </w:p>
    <w:p w14:paraId="58CA3469" w14:textId="77777777" w:rsidR="001A50C9" w:rsidRDefault="001A50C9" w:rsidP="001A50C9">
      <w:pPr>
        <w:pStyle w:val="Default"/>
        <w:widowControl w:val="0"/>
        <w:numPr>
          <w:ilvl w:val="0"/>
          <w:numId w:val="20"/>
        </w:numPr>
        <w:rPr>
          <w:b/>
          <w:bCs/>
          <w:color w:val="auto"/>
        </w:rPr>
      </w:pPr>
      <w:r>
        <w:rPr>
          <w:b/>
          <w:bCs/>
          <w:color w:val="auto"/>
        </w:rPr>
        <w:t xml:space="preserve">College of Fine Arts </w:t>
      </w:r>
    </w:p>
    <w:p w14:paraId="60498E36" w14:textId="6315CF8F" w:rsidR="001A50C9" w:rsidRDefault="001A50C9" w:rsidP="001A50C9">
      <w:pPr>
        <w:pStyle w:val="Default"/>
        <w:rPr>
          <w:color w:val="auto"/>
        </w:rPr>
      </w:pPr>
      <w:r w:rsidRPr="00354312">
        <w:rPr>
          <w:color w:val="auto"/>
        </w:rPr>
        <w:t>Program Code:</w:t>
      </w:r>
      <w:r>
        <w:rPr>
          <w:color w:val="auto"/>
        </w:rPr>
        <w:t xml:space="preserve"> CTX26G</w:t>
      </w:r>
      <w:r w:rsidR="00714AB7">
        <w:rPr>
          <w:color w:val="auto"/>
        </w:rPr>
        <w:t xml:space="preserve"> (Provisionally approved for 2 weeks: March 30)</w:t>
      </w:r>
    </w:p>
    <w:p w14:paraId="00E1A74E" w14:textId="77777777" w:rsidR="001A50C9" w:rsidRDefault="001A50C9" w:rsidP="001A50C9">
      <w:pPr>
        <w:pStyle w:val="Default"/>
        <w:rPr>
          <w:color w:val="auto"/>
        </w:rPr>
      </w:pPr>
      <w:r w:rsidRPr="00354312">
        <w:rPr>
          <w:color w:val="auto"/>
        </w:rPr>
        <w:t>Program Name:</w:t>
      </w:r>
      <w:r>
        <w:rPr>
          <w:color w:val="auto"/>
        </w:rPr>
        <w:t xml:space="preserve"> Music Theory Pedagogy Certificate</w:t>
      </w:r>
    </w:p>
    <w:p w14:paraId="6BDC0E36" w14:textId="77777777" w:rsidR="001A50C9" w:rsidRPr="00354312" w:rsidRDefault="001A50C9" w:rsidP="001A50C9">
      <w:pPr>
        <w:pStyle w:val="Default"/>
        <w:rPr>
          <w:color w:val="auto"/>
        </w:rPr>
      </w:pPr>
      <w:r>
        <w:rPr>
          <w:color w:val="auto"/>
        </w:rPr>
        <w:t xml:space="preserve">Department: School of Music  </w:t>
      </w:r>
    </w:p>
    <w:p w14:paraId="741A1444" w14:textId="77777777" w:rsidR="001A50C9" w:rsidRDefault="001A50C9" w:rsidP="001A50C9">
      <w:pPr>
        <w:pStyle w:val="Default"/>
        <w:rPr>
          <w:color w:val="auto"/>
        </w:rPr>
      </w:pPr>
      <w:r w:rsidRPr="00354312">
        <w:rPr>
          <w:color w:val="auto"/>
        </w:rPr>
        <w:t xml:space="preserve">Contact: </w:t>
      </w:r>
      <w:r>
        <w:rPr>
          <w:color w:val="auto"/>
        </w:rPr>
        <w:t>Jennifer Smith</w:t>
      </w:r>
    </w:p>
    <w:p w14:paraId="27887A9A" w14:textId="77777777" w:rsidR="001A50C9" w:rsidRDefault="001A50C9" w:rsidP="001A50C9">
      <w:pPr>
        <w:pStyle w:val="Default"/>
        <w:rPr>
          <w:b/>
          <w:bCs/>
          <w:color w:val="auto"/>
        </w:rPr>
      </w:pPr>
    </w:p>
    <w:p w14:paraId="39D43033" w14:textId="77777777" w:rsidR="001A50C9" w:rsidRPr="00714AB7" w:rsidRDefault="001A50C9" w:rsidP="001A50C9">
      <w:pPr>
        <w:rPr>
          <w:rFonts w:ascii="Times New Roman" w:hAnsi="Times New Roman"/>
          <w:highlight w:val="yellow"/>
        </w:rPr>
      </w:pPr>
      <w:r w:rsidRPr="00714AB7">
        <w:rPr>
          <w:rFonts w:ascii="Times New Roman" w:hAnsi="Times New Roman"/>
        </w:rPr>
        <w:t>In the past several years, we have offered a course in music theory pedagogy that caters to graduate students in music theory, but also to those in other graduate music degree programs who envision themselves teaching music theory or aural skills as part of their career path. This course has seen increasing demand among non-theory graduate students—so much so that we moved from offering it every other year to offering it every fall. This certificate would enable students to increase their teaching experience alongside their pedagogical knowledge and would provide a concrete way to help them become more marketable when applying for jobs. It emphasizes practical experience in developing and implementing lesson plans through the music theory pedagogy class and a course in supervised teaching, and it broadens their knowledge of the latest pedagogical trends through a capstone course in synthesizing additional research with the teaching experience they have gained. Total credit hours: 10.</w:t>
      </w:r>
    </w:p>
    <w:p w14:paraId="1C49EE98" w14:textId="77777777" w:rsidR="001A50C9" w:rsidRPr="00714AB7" w:rsidRDefault="001A50C9" w:rsidP="001A50C9">
      <w:pPr>
        <w:rPr>
          <w:rFonts w:ascii="Times New Roman" w:hAnsi="Times New Roman"/>
        </w:rPr>
      </w:pPr>
      <w:r w:rsidRPr="00714AB7">
        <w:rPr>
          <w:rFonts w:ascii="Times New Roman" w:hAnsi="Times New Roman"/>
        </w:rPr>
        <w:t xml:space="preserve">1. MUS 5040: Music Theory Pedagogy (4 credit hours)—existing course. </w:t>
      </w:r>
    </w:p>
    <w:p w14:paraId="5B52FD6E" w14:textId="77777777" w:rsidR="001A50C9" w:rsidRPr="00714AB7" w:rsidRDefault="001A50C9" w:rsidP="001A50C9">
      <w:pPr>
        <w:rPr>
          <w:rFonts w:ascii="Times New Roman" w:hAnsi="Times New Roman"/>
        </w:rPr>
      </w:pPr>
      <w:r w:rsidRPr="00714AB7">
        <w:rPr>
          <w:rFonts w:ascii="Times New Roman" w:hAnsi="Times New Roman"/>
        </w:rPr>
        <w:t xml:space="preserve">2. MUS 6930: Independent Study—Supervised Teaching (2 credit hours)—existing course. </w:t>
      </w:r>
    </w:p>
    <w:p w14:paraId="19D1585A" w14:textId="77777777" w:rsidR="001A50C9" w:rsidRPr="00714AB7" w:rsidRDefault="001A50C9" w:rsidP="001A50C9">
      <w:pPr>
        <w:rPr>
          <w:rFonts w:ascii="Times New Roman" w:hAnsi="Times New Roman"/>
        </w:rPr>
      </w:pPr>
      <w:r w:rsidRPr="00714AB7">
        <w:rPr>
          <w:rFonts w:ascii="Times New Roman" w:hAnsi="Times New Roman"/>
        </w:rPr>
        <w:t>3. MUS 5903: Special Topics in Music Theory (4 credit hours)—existing course. This will be an additional section added to the course that specifically addresses current research trends in music theory pedagogy and culminates in a paper synthesizing this research with what the student has learned from their supervised teaching experiences.</w:t>
      </w:r>
    </w:p>
    <w:p w14:paraId="0F37440C" w14:textId="77777777" w:rsidR="001A50C9" w:rsidRPr="00714AB7" w:rsidRDefault="001A50C9" w:rsidP="001A50C9">
      <w:pPr>
        <w:rPr>
          <w:rFonts w:ascii="Times New Roman" w:hAnsi="Times New Roman"/>
        </w:rPr>
      </w:pPr>
    </w:p>
    <w:p w14:paraId="563A418C" w14:textId="77777777" w:rsidR="001A50C9" w:rsidRPr="00714AB7" w:rsidRDefault="001A50C9" w:rsidP="001A50C9">
      <w:pPr>
        <w:rPr>
          <w:rFonts w:ascii="Times New Roman" w:hAnsi="Times New Roman"/>
        </w:rPr>
      </w:pPr>
      <w:r w:rsidRPr="00714AB7">
        <w:rPr>
          <w:rFonts w:ascii="Times New Roman" w:hAnsi="Times New Roman"/>
        </w:rPr>
        <w:t xml:space="preserve"> Target audience: graduate students in music degrees other than music theory. Resource needs: no additional resources required.</w:t>
      </w:r>
    </w:p>
    <w:p w14:paraId="13F172C0" w14:textId="77777777" w:rsidR="001A50C9" w:rsidRDefault="001A50C9" w:rsidP="001A50C9">
      <w:pPr>
        <w:pStyle w:val="Default"/>
        <w:rPr>
          <w:b/>
          <w:bCs/>
          <w:color w:val="auto"/>
        </w:rPr>
      </w:pPr>
    </w:p>
    <w:p w14:paraId="30CBEFE4" w14:textId="77777777" w:rsidR="001A50C9" w:rsidRDefault="001A50C9" w:rsidP="001A50C9">
      <w:pPr>
        <w:pStyle w:val="Default"/>
        <w:widowControl w:val="0"/>
        <w:numPr>
          <w:ilvl w:val="0"/>
          <w:numId w:val="20"/>
        </w:numPr>
        <w:rPr>
          <w:b/>
          <w:bCs/>
          <w:color w:val="auto"/>
        </w:rPr>
      </w:pPr>
      <w:r>
        <w:rPr>
          <w:b/>
          <w:bCs/>
          <w:color w:val="auto"/>
        </w:rPr>
        <w:t xml:space="preserve">College of Health Sciences &amp; Professions </w:t>
      </w:r>
    </w:p>
    <w:p w14:paraId="1ABEC3E4" w14:textId="648B8402" w:rsidR="001A50C9" w:rsidRDefault="001A50C9" w:rsidP="001A50C9">
      <w:pPr>
        <w:pStyle w:val="Default"/>
        <w:rPr>
          <w:color w:val="auto"/>
        </w:rPr>
      </w:pPr>
      <w:r w:rsidRPr="00354312">
        <w:rPr>
          <w:color w:val="auto"/>
        </w:rPr>
        <w:t>Program Code:</w:t>
      </w:r>
      <w:r>
        <w:rPr>
          <w:color w:val="auto"/>
        </w:rPr>
        <w:t xml:space="preserve"> NDAXX4</w:t>
      </w:r>
      <w:r w:rsidR="00714AB7">
        <w:rPr>
          <w:color w:val="auto"/>
        </w:rPr>
        <w:t xml:space="preserve"> (Provisionally approved for 2 weeks: March 30)</w:t>
      </w:r>
    </w:p>
    <w:p w14:paraId="236DAEF0" w14:textId="77777777" w:rsidR="001A50C9" w:rsidRDefault="001A50C9" w:rsidP="001A50C9">
      <w:pPr>
        <w:pStyle w:val="Default"/>
        <w:rPr>
          <w:color w:val="auto"/>
        </w:rPr>
      </w:pPr>
      <w:r w:rsidRPr="00354312">
        <w:rPr>
          <w:color w:val="auto"/>
        </w:rPr>
        <w:t>Program Name:</w:t>
      </w:r>
      <w:r>
        <w:rPr>
          <w:color w:val="auto"/>
        </w:rPr>
        <w:t xml:space="preserve"> Accelerated Graduate Pathway Nutrition  </w:t>
      </w:r>
    </w:p>
    <w:p w14:paraId="41DCEE00" w14:textId="77777777" w:rsidR="001A50C9" w:rsidRPr="00354312" w:rsidRDefault="001A50C9" w:rsidP="001A50C9">
      <w:pPr>
        <w:pStyle w:val="Default"/>
        <w:rPr>
          <w:color w:val="auto"/>
        </w:rPr>
      </w:pPr>
      <w:r>
        <w:rPr>
          <w:color w:val="auto"/>
        </w:rPr>
        <w:t xml:space="preserve">Department: Applied Health Sciences and Wellness </w:t>
      </w:r>
    </w:p>
    <w:p w14:paraId="53A35469" w14:textId="77777777" w:rsidR="001A50C9" w:rsidRDefault="001A50C9" w:rsidP="001A50C9">
      <w:pPr>
        <w:pStyle w:val="Default"/>
        <w:rPr>
          <w:color w:val="auto"/>
        </w:rPr>
      </w:pPr>
      <w:r w:rsidRPr="00354312">
        <w:rPr>
          <w:color w:val="auto"/>
        </w:rPr>
        <w:t xml:space="preserve">Contact: </w:t>
      </w:r>
      <w:r>
        <w:rPr>
          <w:color w:val="auto"/>
        </w:rPr>
        <w:t>Rob Brannan</w:t>
      </w:r>
    </w:p>
    <w:p w14:paraId="3BEA14E4" w14:textId="77777777" w:rsidR="001A50C9" w:rsidRDefault="001A50C9" w:rsidP="001A50C9">
      <w:pPr>
        <w:pStyle w:val="Default"/>
        <w:rPr>
          <w:color w:val="auto"/>
        </w:rPr>
      </w:pPr>
    </w:p>
    <w:p w14:paraId="1E303304" w14:textId="77777777" w:rsidR="001A50C9" w:rsidRPr="00714AB7" w:rsidRDefault="001A50C9" w:rsidP="001A50C9">
      <w:pPr>
        <w:rPr>
          <w:rFonts w:ascii="Times New Roman" w:hAnsi="Times New Roman"/>
        </w:rPr>
      </w:pPr>
      <w:r w:rsidRPr="00714AB7">
        <w:rPr>
          <w:rFonts w:ascii="Times New Roman" w:hAnsi="Times New Roman"/>
        </w:rPr>
        <w:t xml:space="preserve">Students entering this 5-year program have “Early Assurance Pathway” admission to MS 6471 and earn a BS (Environmental Nutrition) with a Certificate (Environmental Studies, Sustainability, and Resiliency) and a MS (Food and Nutrition Science). Students must maintain a 3.3 cumulative GPA each UG term. Students falling below 3.3 cumulative GPA may seek a one-time petition for reinstatement from the program faculty. </w:t>
      </w:r>
    </w:p>
    <w:p w14:paraId="3A21DF2B" w14:textId="77777777" w:rsidR="001A50C9" w:rsidRPr="00714AB7" w:rsidRDefault="001A50C9" w:rsidP="001A50C9">
      <w:pPr>
        <w:rPr>
          <w:rFonts w:ascii="Times New Roman" w:hAnsi="Times New Roman"/>
        </w:rPr>
      </w:pPr>
    </w:p>
    <w:p w14:paraId="407B4FBC" w14:textId="77777777" w:rsidR="001A50C9" w:rsidRPr="00714AB7" w:rsidRDefault="001A50C9" w:rsidP="001A50C9">
      <w:pPr>
        <w:rPr>
          <w:rFonts w:ascii="Times New Roman" w:hAnsi="Times New Roman"/>
        </w:rPr>
      </w:pPr>
      <w:r w:rsidRPr="00714AB7">
        <w:rPr>
          <w:rFonts w:ascii="Times New Roman" w:hAnsi="Times New Roman"/>
        </w:rPr>
        <w:t xml:space="preserve">Students in good standing who have completed 60 UG credit hours inclusive of 15 credit hours </w:t>
      </w:r>
      <w:r w:rsidRPr="00714AB7">
        <w:rPr>
          <w:rFonts w:ascii="Times New Roman" w:hAnsi="Times New Roman"/>
        </w:rPr>
        <w:lastRenderedPageBreak/>
        <w:t xml:space="preserve">of required NUTR core courses apply to the AGP grad program. These students may begin earning AGP graduate credits after 75 UG credit hours. AGP students substitute two core NUTR courses (3000, 4200) representing two different domains of food and nutrition science (how nutrients are metabolized in the body and food science) for their dual-listed graduate-level counterparts: NUTR 5080 and 5200, respectively. Credit hours from NUTR 5080 (3) NUTR 5200 (4) and will count towards the student’s UG degree. </w:t>
      </w:r>
    </w:p>
    <w:p w14:paraId="55AEB457" w14:textId="77777777" w:rsidR="001A50C9" w:rsidRPr="00714AB7" w:rsidRDefault="001A50C9" w:rsidP="001A50C9">
      <w:pPr>
        <w:rPr>
          <w:rFonts w:ascii="Times New Roman" w:hAnsi="Times New Roman"/>
        </w:rPr>
      </w:pPr>
    </w:p>
    <w:p w14:paraId="4E5162A6" w14:textId="57543936" w:rsidR="001A50C9" w:rsidRPr="00714AB7" w:rsidRDefault="001A50C9" w:rsidP="00714AB7">
      <w:pPr>
        <w:rPr>
          <w:rFonts w:ascii="Times New Roman" w:hAnsi="Times New Roman"/>
        </w:rPr>
      </w:pPr>
      <w:r w:rsidRPr="00714AB7">
        <w:rPr>
          <w:rFonts w:ascii="Times New Roman" w:hAnsi="Times New Roman"/>
        </w:rPr>
        <w:t>After completion of their UG, students enter MS 6471 with 7 of 34 cr completed, leaving 27 of cr remaining. Students also have to complete a (non-thesis) professional project. Students will be advised as an UG that their Environmental Studies Certificate experiential learning requirement, which involves pursuing a leadership opportunity working with an external organization to solve an environmental problem, should form the foundation for the professional project.</w:t>
      </w:r>
    </w:p>
    <w:p w14:paraId="23425917" w14:textId="77777777" w:rsidR="001A50C9" w:rsidRDefault="001A50C9" w:rsidP="001A50C9">
      <w:pPr>
        <w:pStyle w:val="Default"/>
        <w:rPr>
          <w:b/>
          <w:bCs/>
          <w:color w:val="auto"/>
        </w:rPr>
      </w:pPr>
    </w:p>
    <w:p w14:paraId="43609894" w14:textId="77777777" w:rsidR="001A50C9" w:rsidRDefault="001A50C9" w:rsidP="001A50C9">
      <w:pPr>
        <w:pStyle w:val="Default"/>
        <w:rPr>
          <w:b/>
          <w:bCs/>
          <w:color w:val="auto"/>
        </w:rPr>
      </w:pPr>
      <w:r>
        <w:rPr>
          <w:b/>
          <w:bCs/>
          <w:color w:val="auto"/>
        </w:rPr>
        <w:t>EXPEDITED</w:t>
      </w:r>
    </w:p>
    <w:p w14:paraId="6BCA3BB5" w14:textId="77777777" w:rsidR="001A50C9" w:rsidRDefault="001A50C9" w:rsidP="001A50C9">
      <w:pPr>
        <w:pStyle w:val="Default"/>
        <w:widowControl w:val="0"/>
        <w:numPr>
          <w:ilvl w:val="0"/>
          <w:numId w:val="19"/>
        </w:numPr>
        <w:rPr>
          <w:b/>
          <w:bCs/>
          <w:color w:val="auto"/>
        </w:rPr>
      </w:pPr>
      <w:r>
        <w:rPr>
          <w:b/>
          <w:bCs/>
          <w:color w:val="auto"/>
        </w:rPr>
        <w:t xml:space="preserve">College of Fine Arts </w:t>
      </w:r>
    </w:p>
    <w:p w14:paraId="486175B5" w14:textId="77777777" w:rsidR="001A50C9" w:rsidRDefault="001A50C9" w:rsidP="001A50C9">
      <w:pPr>
        <w:pStyle w:val="Default"/>
        <w:rPr>
          <w:color w:val="auto"/>
        </w:rPr>
      </w:pPr>
      <w:r w:rsidRPr="00354312">
        <w:rPr>
          <w:color w:val="auto"/>
        </w:rPr>
        <w:t>Program Code:</w:t>
      </w:r>
      <w:r>
        <w:rPr>
          <w:color w:val="auto"/>
        </w:rPr>
        <w:t xml:space="preserve"> BM5058</w:t>
      </w:r>
    </w:p>
    <w:p w14:paraId="5DED6A68" w14:textId="77777777" w:rsidR="001A50C9" w:rsidRDefault="001A50C9" w:rsidP="001A50C9">
      <w:pPr>
        <w:pStyle w:val="Default"/>
        <w:rPr>
          <w:color w:val="auto"/>
        </w:rPr>
      </w:pPr>
      <w:r w:rsidRPr="00354312">
        <w:rPr>
          <w:color w:val="auto"/>
        </w:rPr>
        <w:t>Program Name:</w:t>
      </w:r>
      <w:r>
        <w:rPr>
          <w:color w:val="auto"/>
        </w:rPr>
        <w:t xml:space="preserve"> Contemporary Music and Digital Instruments</w:t>
      </w:r>
    </w:p>
    <w:p w14:paraId="781806D2" w14:textId="77777777" w:rsidR="001A50C9" w:rsidRPr="00354312" w:rsidRDefault="001A50C9" w:rsidP="001A50C9">
      <w:pPr>
        <w:pStyle w:val="Default"/>
        <w:rPr>
          <w:color w:val="auto"/>
        </w:rPr>
      </w:pPr>
      <w:r>
        <w:rPr>
          <w:color w:val="auto"/>
        </w:rPr>
        <w:t xml:space="preserve">Department: School of Music  </w:t>
      </w:r>
    </w:p>
    <w:p w14:paraId="4CCAADD5" w14:textId="77777777" w:rsidR="001A50C9" w:rsidRDefault="001A50C9" w:rsidP="001A50C9">
      <w:pPr>
        <w:pStyle w:val="Default"/>
        <w:rPr>
          <w:color w:val="auto"/>
        </w:rPr>
      </w:pPr>
      <w:r w:rsidRPr="00354312">
        <w:rPr>
          <w:color w:val="auto"/>
        </w:rPr>
        <w:t xml:space="preserve">Contact: </w:t>
      </w:r>
      <w:r>
        <w:rPr>
          <w:color w:val="auto"/>
        </w:rPr>
        <w:t>Matthew James</w:t>
      </w:r>
    </w:p>
    <w:p w14:paraId="167BB4D9" w14:textId="77777777" w:rsidR="001A50C9" w:rsidRDefault="001A50C9" w:rsidP="001A50C9">
      <w:pPr>
        <w:pStyle w:val="Default"/>
        <w:rPr>
          <w:color w:val="auto"/>
        </w:rPr>
      </w:pPr>
    </w:p>
    <w:p w14:paraId="22D5B4F6" w14:textId="77777777" w:rsidR="001A50C9" w:rsidRPr="00714AB7" w:rsidRDefault="001A50C9" w:rsidP="001A50C9">
      <w:pPr>
        <w:rPr>
          <w:rFonts w:ascii="Times New Roman" w:hAnsi="Times New Roman"/>
        </w:rPr>
      </w:pPr>
      <w:r w:rsidRPr="00714AB7">
        <w:rPr>
          <w:rFonts w:ascii="Times New Roman" w:hAnsi="Times New Roman"/>
        </w:rPr>
        <w:t>We propose a name change for this undergraduate major to: Instrumental Performance Major - Contemporary Music and Digital Instruments. This change will have no impact on total program hours, and no impact on faculty resources. The degree includes coursework in the School of Media Arts &amp; Studies. Media Arts &amp; Studies faculty were the first to recommend this name change to further delineate our music program from their offerings.</w:t>
      </w:r>
    </w:p>
    <w:p w14:paraId="7B8C09D2" w14:textId="77777777" w:rsidR="001A50C9" w:rsidRDefault="001A50C9" w:rsidP="001A50C9">
      <w:pPr>
        <w:pStyle w:val="Default"/>
        <w:rPr>
          <w:color w:val="auto"/>
        </w:rPr>
      </w:pPr>
    </w:p>
    <w:p w14:paraId="4661AFEE" w14:textId="77777777" w:rsidR="001A50C9" w:rsidRDefault="001A50C9" w:rsidP="001A50C9">
      <w:pPr>
        <w:pStyle w:val="Default"/>
        <w:widowControl w:val="0"/>
        <w:numPr>
          <w:ilvl w:val="0"/>
          <w:numId w:val="19"/>
        </w:numPr>
        <w:rPr>
          <w:b/>
          <w:bCs/>
          <w:color w:val="auto"/>
        </w:rPr>
      </w:pPr>
      <w:r>
        <w:rPr>
          <w:b/>
          <w:bCs/>
          <w:color w:val="auto"/>
        </w:rPr>
        <w:t xml:space="preserve">College of Arts &amp; Sciences  </w:t>
      </w:r>
    </w:p>
    <w:p w14:paraId="2CA71401" w14:textId="77777777" w:rsidR="001A50C9" w:rsidRDefault="001A50C9" w:rsidP="001A50C9">
      <w:pPr>
        <w:pStyle w:val="Default"/>
        <w:rPr>
          <w:color w:val="auto"/>
        </w:rPr>
      </w:pPr>
      <w:r w:rsidRPr="00354312">
        <w:rPr>
          <w:color w:val="auto"/>
        </w:rPr>
        <w:t>Program Code:</w:t>
      </w:r>
      <w:r>
        <w:rPr>
          <w:color w:val="auto"/>
        </w:rPr>
        <w:t xml:space="preserve"> OR5290</w:t>
      </w:r>
    </w:p>
    <w:p w14:paraId="20B73C56" w14:textId="77777777" w:rsidR="001A50C9" w:rsidRDefault="001A50C9" w:rsidP="001A50C9">
      <w:pPr>
        <w:pStyle w:val="Default"/>
        <w:rPr>
          <w:color w:val="auto"/>
        </w:rPr>
      </w:pPr>
      <w:r w:rsidRPr="00354312">
        <w:rPr>
          <w:color w:val="auto"/>
        </w:rPr>
        <w:t>Program Name:</w:t>
      </w:r>
      <w:r>
        <w:rPr>
          <w:color w:val="auto"/>
        </w:rPr>
        <w:t xml:space="preserve"> Linguistics Minor </w:t>
      </w:r>
    </w:p>
    <w:p w14:paraId="30927E25" w14:textId="77777777" w:rsidR="001A50C9" w:rsidRPr="00354312" w:rsidRDefault="001A50C9" w:rsidP="001A50C9">
      <w:pPr>
        <w:pStyle w:val="Default"/>
        <w:rPr>
          <w:color w:val="auto"/>
        </w:rPr>
      </w:pPr>
      <w:r>
        <w:rPr>
          <w:color w:val="auto"/>
        </w:rPr>
        <w:t>Department: Linguistics</w:t>
      </w:r>
    </w:p>
    <w:p w14:paraId="7EFE0F2E" w14:textId="77777777" w:rsidR="001A50C9" w:rsidRDefault="001A50C9" w:rsidP="001A50C9">
      <w:pPr>
        <w:pStyle w:val="Default"/>
        <w:rPr>
          <w:color w:val="auto"/>
        </w:rPr>
      </w:pPr>
      <w:r w:rsidRPr="00354312">
        <w:rPr>
          <w:color w:val="auto"/>
        </w:rPr>
        <w:t xml:space="preserve">Contact: </w:t>
      </w:r>
      <w:r>
        <w:rPr>
          <w:color w:val="auto"/>
        </w:rPr>
        <w:t>Michelle O’Malley</w:t>
      </w:r>
    </w:p>
    <w:p w14:paraId="73994B53" w14:textId="77777777" w:rsidR="001A50C9" w:rsidRDefault="001A50C9" w:rsidP="001A50C9">
      <w:pPr>
        <w:pStyle w:val="Default"/>
        <w:rPr>
          <w:color w:val="auto"/>
        </w:rPr>
      </w:pPr>
    </w:p>
    <w:p w14:paraId="5AEB937B" w14:textId="77777777" w:rsidR="001A50C9" w:rsidRPr="00714AB7" w:rsidRDefault="001A50C9" w:rsidP="001A50C9">
      <w:pPr>
        <w:rPr>
          <w:rFonts w:ascii="Times New Roman" w:hAnsi="Times New Roman"/>
        </w:rPr>
      </w:pPr>
      <w:r w:rsidRPr="00714AB7">
        <w:rPr>
          <w:rFonts w:ascii="Times New Roman" w:hAnsi="Times New Roman"/>
        </w:rPr>
        <w:t xml:space="preserve">1. Removing the option to choose from among four separate tracks for a Linguistics minor and replacing them with a single Minor in Linguistics. </w:t>
      </w:r>
    </w:p>
    <w:p w14:paraId="1A85B7EB" w14:textId="77777777" w:rsidR="001A50C9" w:rsidRPr="00714AB7" w:rsidRDefault="001A50C9" w:rsidP="001A50C9">
      <w:pPr>
        <w:rPr>
          <w:rFonts w:ascii="Times New Roman" w:hAnsi="Times New Roman"/>
        </w:rPr>
      </w:pPr>
      <w:r w:rsidRPr="00714AB7">
        <w:rPr>
          <w:rFonts w:ascii="Times New Roman" w:hAnsi="Times New Roman"/>
        </w:rPr>
        <w:t xml:space="preserve">2. Making this minor inclusive of the basic theory and practice of language analysis and laying a foundation for more advanced, applied study of linguistics at the graduate level. </w:t>
      </w:r>
    </w:p>
    <w:p w14:paraId="16ED6ADF" w14:textId="77777777" w:rsidR="001A50C9" w:rsidRPr="00714AB7" w:rsidRDefault="001A50C9" w:rsidP="001A50C9">
      <w:pPr>
        <w:pStyle w:val="Default"/>
        <w:rPr>
          <w:color w:val="auto"/>
        </w:rPr>
      </w:pPr>
    </w:p>
    <w:p w14:paraId="2D299ED7" w14:textId="77777777" w:rsidR="001A50C9" w:rsidRPr="00714AB7" w:rsidRDefault="001A50C9" w:rsidP="001A50C9">
      <w:pPr>
        <w:rPr>
          <w:rFonts w:ascii="Times New Roman" w:hAnsi="Times New Roman"/>
        </w:rPr>
      </w:pPr>
      <w:r w:rsidRPr="00714AB7">
        <w:rPr>
          <w:rFonts w:ascii="Times New Roman" w:hAnsi="Times New Roman"/>
        </w:rPr>
        <w:t xml:space="preserve">Minor In Linguistics: *15 credits </w:t>
      </w:r>
    </w:p>
    <w:p w14:paraId="30BF6FEE" w14:textId="77777777" w:rsidR="001A50C9" w:rsidRPr="00714AB7" w:rsidRDefault="001A50C9" w:rsidP="001A50C9">
      <w:pPr>
        <w:rPr>
          <w:rFonts w:ascii="Times New Roman" w:hAnsi="Times New Roman"/>
        </w:rPr>
      </w:pPr>
      <w:r w:rsidRPr="00714AB7">
        <w:rPr>
          <w:rFonts w:ascii="Times New Roman" w:hAnsi="Times New Roman"/>
        </w:rPr>
        <w:t xml:space="preserve">LING 3500 (3cr.) – Introduction to Linguistics </w:t>
      </w:r>
    </w:p>
    <w:p w14:paraId="3B35BE6D" w14:textId="77777777" w:rsidR="001A50C9" w:rsidRPr="00714AB7" w:rsidRDefault="001A50C9" w:rsidP="001A50C9">
      <w:pPr>
        <w:rPr>
          <w:rFonts w:ascii="Times New Roman" w:hAnsi="Times New Roman"/>
        </w:rPr>
      </w:pPr>
      <w:r w:rsidRPr="00714AB7">
        <w:rPr>
          <w:rFonts w:ascii="Times New Roman" w:hAnsi="Times New Roman"/>
        </w:rPr>
        <w:t xml:space="preserve">LING 4600 (3cr.) – Phonetics and Phonology </w:t>
      </w:r>
    </w:p>
    <w:p w14:paraId="17D72195" w14:textId="77777777" w:rsidR="001A50C9" w:rsidRPr="00714AB7" w:rsidRDefault="001A50C9" w:rsidP="001A50C9">
      <w:pPr>
        <w:rPr>
          <w:rFonts w:ascii="Times New Roman" w:hAnsi="Times New Roman"/>
        </w:rPr>
      </w:pPr>
      <w:r w:rsidRPr="00714AB7">
        <w:rPr>
          <w:rFonts w:ascii="Times New Roman" w:hAnsi="Times New Roman"/>
        </w:rPr>
        <w:t xml:space="preserve">LING 4700 (3cr.) - Syntactic Description of English </w:t>
      </w:r>
    </w:p>
    <w:p w14:paraId="33301DA2" w14:textId="77777777" w:rsidR="001A50C9" w:rsidRPr="00714AB7" w:rsidRDefault="001A50C9" w:rsidP="001A50C9">
      <w:pPr>
        <w:rPr>
          <w:rFonts w:ascii="Times New Roman" w:hAnsi="Times New Roman"/>
        </w:rPr>
      </w:pPr>
      <w:r w:rsidRPr="00714AB7">
        <w:rPr>
          <w:rFonts w:ascii="Times New Roman" w:hAnsi="Times New Roman"/>
        </w:rPr>
        <w:t xml:space="preserve">LING 4860 (3cr.) - Semantics and Pragmatics </w:t>
      </w:r>
    </w:p>
    <w:p w14:paraId="57ED94C9" w14:textId="77777777" w:rsidR="001A50C9" w:rsidRPr="00714AB7" w:rsidRDefault="001A50C9" w:rsidP="001A50C9">
      <w:pPr>
        <w:rPr>
          <w:rFonts w:ascii="Times New Roman" w:hAnsi="Times New Roman"/>
        </w:rPr>
      </w:pPr>
    </w:p>
    <w:p w14:paraId="5071C10E" w14:textId="77777777" w:rsidR="001A50C9" w:rsidRPr="00714AB7" w:rsidRDefault="001A50C9" w:rsidP="001A50C9">
      <w:pPr>
        <w:rPr>
          <w:rFonts w:ascii="Times New Roman" w:hAnsi="Times New Roman"/>
        </w:rPr>
      </w:pPr>
      <w:r w:rsidRPr="00714AB7">
        <w:rPr>
          <w:rFonts w:ascii="Times New Roman" w:hAnsi="Times New Roman"/>
        </w:rPr>
        <w:t xml:space="preserve">At least one from: </w:t>
      </w:r>
    </w:p>
    <w:p w14:paraId="37080E5A" w14:textId="77777777" w:rsidR="001A50C9" w:rsidRPr="00714AB7" w:rsidRDefault="001A50C9" w:rsidP="001A50C9">
      <w:pPr>
        <w:rPr>
          <w:rFonts w:ascii="Times New Roman" w:hAnsi="Times New Roman"/>
        </w:rPr>
      </w:pPr>
      <w:r w:rsidRPr="00714AB7">
        <w:rPr>
          <w:rFonts w:ascii="Times New Roman" w:hAnsi="Times New Roman"/>
        </w:rPr>
        <w:t xml:space="preserve">LING 3800 (3cr.) - Psycholinguistics </w:t>
      </w:r>
    </w:p>
    <w:p w14:paraId="4B1B6B7C" w14:textId="77777777" w:rsidR="001A50C9" w:rsidRPr="00714AB7" w:rsidRDefault="001A50C9" w:rsidP="001A50C9">
      <w:pPr>
        <w:rPr>
          <w:rFonts w:ascii="Times New Roman" w:hAnsi="Times New Roman"/>
        </w:rPr>
      </w:pPr>
      <w:r w:rsidRPr="00714AB7">
        <w:rPr>
          <w:rFonts w:ascii="Times New Roman" w:hAnsi="Times New Roman"/>
        </w:rPr>
        <w:t xml:space="preserve">LING 3900 (3cr.) - Language and Gender </w:t>
      </w:r>
    </w:p>
    <w:p w14:paraId="75F75740" w14:textId="77777777" w:rsidR="001A50C9" w:rsidRPr="00714AB7" w:rsidRDefault="001A50C9" w:rsidP="001A50C9">
      <w:pPr>
        <w:rPr>
          <w:rFonts w:ascii="Times New Roman" w:hAnsi="Times New Roman"/>
        </w:rPr>
      </w:pPr>
      <w:r w:rsidRPr="00714AB7">
        <w:rPr>
          <w:rFonts w:ascii="Times New Roman" w:hAnsi="Times New Roman"/>
        </w:rPr>
        <w:t xml:space="preserve">LING 4400 (3cr.) - Forensic Linguistics </w:t>
      </w:r>
    </w:p>
    <w:p w14:paraId="2CDB1EF9" w14:textId="77777777" w:rsidR="001A50C9" w:rsidRDefault="001A50C9" w:rsidP="001A50C9">
      <w:r w:rsidRPr="00714AB7">
        <w:rPr>
          <w:rFonts w:ascii="Times New Roman" w:hAnsi="Times New Roman"/>
        </w:rPr>
        <w:t>LING 4901 (3cr.) - Sociolinguistics</w:t>
      </w:r>
    </w:p>
    <w:p w14:paraId="6D3FFF82" w14:textId="77777777" w:rsidR="001A50C9" w:rsidRDefault="001A50C9" w:rsidP="001A50C9">
      <w:pPr>
        <w:pStyle w:val="Default"/>
        <w:rPr>
          <w:color w:val="auto"/>
        </w:rPr>
      </w:pPr>
    </w:p>
    <w:p w14:paraId="4B3A2240" w14:textId="77777777" w:rsidR="001A50C9" w:rsidRDefault="001A50C9" w:rsidP="001A50C9">
      <w:pPr>
        <w:pStyle w:val="Default"/>
        <w:widowControl w:val="0"/>
        <w:numPr>
          <w:ilvl w:val="0"/>
          <w:numId w:val="19"/>
        </w:numPr>
        <w:rPr>
          <w:b/>
          <w:bCs/>
          <w:color w:val="auto"/>
        </w:rPr>
      </w:pPr>
      <w:r>
        <w:rPr>
          <w:b/>
          <w:bCs/>
          <w:color w:val="auto"/>
        </w:rPr>
        <w:t xml:space="preserve">Patton College of Education </w:t>
      </w:r>
    </w:p>
    <w:p w14:paraId="1040CD31" w14:textId="77777777" w:rsidR="001A50C9" w:rsidRDefault="001A50C9" w:rsidP="001A50C9">
      <w:pPr>
        <w:pStyle w:val="Default"/>
        <w:rPr>
          <w:color w:val="auto"/>
        </w:rPr>
      </w:pPr>
      <w:r w:rsidRPr="00354312">
        <w:rPr>
          <w:color w:val="auto"/>
        </w:rPr>
        <w:t>Program Code:</w:t>
      </w:r>
      <w:r>
        <w:rPr>
          <w:color w:val="auto"/>
        </w:rPr>
        <w:t xml:space="preserve"> MS8160</w:t>
      </w:r>
    </w:p>
    <w:p w14:paraId="210C7F69" w14:textId="77777777" w:rsidR="001A50C9" w:rsidRDefault="001A50C9" w:rsidP="001A50C9">
      <w:pPr>
        <w:pStyle w:val="Default"/>
        <w:rPr>
          <w:color w:val="auto"/>
        </w:rPr>
      </w:pPr>
      <w:r w:rsidRPr="00354312">
        <w:rPr>
          <w:color w:val="auto"/>
        </w:rPr>
        <w:t>Program Name:</w:t>
      </w:r>
      <w:r>
        <w:rPr>
          <w:color w:val="auto"/>
        </w:rPr>
        <w:t xml:space="preserve"> Coaching Eduction  </w:t>
      </w:r>
    </w:p>
    <w:p w14:paraId="778091DE" w14:textId="77777777" w:rsidR="001A50C9" w:rsidRPr="00354312" w:rsidRDefault="001A50C9" w:rsidP="001A50C9">
      <w:pPr>
        <w:pStyle w:val="Default"/>
        <w:rPr>
          <w:color w:val="auto"/>
        </w:rPr>
      </w:pPr>
      <w:r>
        <w:rPr>
          <w:color w:val="auto"/>
        </w:rPr>
        <w:t>Department: Recreation &amp; Sport Pedagogy</w:t>
      </w:r>
    </w:p>
    <w:p w14:paraId="1A68F0BB" w14:textId="77777777" w:rsidR="001A50C9" w:rsidRDefault="001A50C9" w:rsidP="001A50C9">
      <w:pPr>
        <w:pStyle w:val="Default"/>
        <w:rPr>
          <w:color w:val="auto"/>
        </w:rPr>
      </w:pPr>
      <w:r w:rsidRPr="00354312">
        <w:rPr>
          <w:color w:val="auto"/>
        </w:rPr>
        <w:t xml:space="preserve">Contact: </w:t>
      </w:r>
      <w:r>
        <w:rPr>
          <w:color w:val="auto"/>
        </w:rPr>
        <w:t>Stephen Harvey</w:t>
      </w:r>
    </w:p>
    <w:p w14:paraId="46E7EBCF" w14:textId="77777777" w:rsidR="001A50C9" w:rsidRDefault="001A50C9" w:rsidP="001A50C9">
      <w:pPr>
        <w:pStyle w:val="Default"/>
        <w:rPr>
          <w:color w:val="auto"/>
        </w:rPr>
      </w:pPr>
    </w:p>
    <w:p w14:paraId="4A4E2EAD" w14:textId="77777777" w:rsidR="001A50C9" w:rsidRPr="00714AB7" w:rsidRDefault="001A50C9" w:rsidP="001A50C9">
      <w:pPr>
        <w:rPr>
          <w:rFonts w:ascii="Times New Roman" w:hAnsi="Times New Roman"/>
        </w:rPr>
      </w:pPr>
      <w:r w:rsidRPr="00714AB7">
        <w:rPr>
          <w:rFonts w:ascii="Times New Roman" w:hAnsi="Times New Roman"/>
        </w:rPr>
        <w:t xml:space="preserve">Program faculty would like to add three elective classes to the current list of program electives. • COED 5212 Coaching the Elite Athlete (3 credits) </w:t>
      </w:r>
    </w:p>
    <w:p w14:paraId="346191D1" w14:textId="77777777" w:rsidR="001A50C9" w:rsidRPr="00714AB7" w:rsidRDefault="001A50C9" w:rsidP="001A50C9">
      <w:pPr>
        <w:rPr>
          <w:rFonts w:ascii="Times New Roman" w:hAnsi="Times New Roman"/>
        </w:rPr>
      </w:pPr>
      <w:r w:rsidRPr="00714AB7">
        <w:rPr>
          <w:rFonts w:ascii="Times New Roman" w:hAnsi="Times New Roman"/>
        </w:rPr>
        <w:t xml:space="preserve">COED 5305 Contemporary Issues in Athletic Coaching (3 credits) </w:t>
      </w:r>
    </w:p>
    <w:p w14:paraId="1E23D924" w14:textId="77777777" w:rsidR="001A50C9" w:rsidRPr="00714AB7" w:rsidRDefault="001A50C9" w:rsidP="001A50C9">
      <w:pPr>
        <w:rPr>
          <w:rFonts w:ascii="Times New Roman" w:hAnsi="Times New Roman"/>
        </w:rPr>
      </w:pPr>
      <w:r w:rsidRPr="00714AB7">
        <w:rPr>
          <w:rFonts w:ascii="Times New Roman" w:hAnsi="Times New Roman"/>
        </w:rPr>
        <w:t xml:space="preserve">COED 6050 Coaching Athletes with Disabilities (3 credits) </w:t>
      </w:r>
    </w:p>
    <w:p w14:paraId="2373578F" w14:textId="77777777" w:rsidR="001A50C9" w:rsidRDefault="001A50C9" w:rsidP="001A50C9">
      <w:pPr>
        <w:pStyle w:val="Default"/>
        <w:rPr>
          <w:color w:val="auto"/>
        </w:rPr>
      </w:pPr>
    </w:p>
    <w:p w14:paraId="1AF2E0FE" w14:textId="77777777" w:rsidR="001A50C9" w:rsidRDefault="001A50C9" w:rsidP="001A50C9">
      <w:pPr>
        <w:pStyle w:val="Default"/>
        <w:widowControl w:val="0"/>
        <w:numPr>
          <w:ilvl w:val="0"/>
          <w:numId w:val="19"/>
        </w:numPr>
        <w:rPr>
          <w:b/>
          <w:bCs/>
          <w:color w:val="auto"/>
        </w:rPr>
      </w:pPr>
      <w:r>
        <w:rPr>
          <w:b/>
          <w:bCs/>
          <w:color w:val="auto"/>
        </w:rPr>
        <w:t xml:space="preserve">Patton College of Education </w:t>
      </w:r>
    </w:p>
    <w:p w14:paraId="72AE3428" w14:textId="77777777" w:rsidR="001A50C9" w:rsidRDefault="001A50C9" w:rsidP="001A50C9">
      <w:pPr>
        <w:pStyle w:val="Default"/>
        <w:rPr>
          <w:color w:val="auto"/>
        </w:rPr>
      </w:pPr>
      <w:r w:rsidRPr="00354312">
        <w:rPr>
          <w:color w:val="auto"/>
        </w:rPr>
        <w:t>Program Code:</w:t>
      </w:r>
      <w:r>
        <w:rPr>
          <w:color w:val="auto"/>
        </w:rPr>
        <w:t xml:space="preserve"> BS8176</w:t>
      </w:r>
    </w:p>
    <w:p w14:paraId="2013D21A" w14:textId="77777777" w:rsidR="001A50C9" w:rsidRDefault="001A50C9" w:rsidP="001A50C9">
      <w:pPr>
        <w:pStyle w:val="Default"/>
        <w:rPr>
          <w:color w:val="auto"/>
        </w:rPr>
      </w:pPr>
      <w:r w:rsidRPr="00354312">
        <w:rPr>
          <w:color w:val="auto"/>
        </w:rPr>
        <w:t>Program Name:</w:t>
      </w:r>
      <w:r>
        <w:rPr>
          <w:color w:val="auto"/>
        </w:rPr>
        <w:t xml:space="preserve"> Outdoor Recreation &amp; Education  </w:t>
      </w:r>
    </w:p>
    <w:p w14:paraId="336FF4C1" w14:textId="77777777" w:rsidR="001A50C9" w:rsidRPr="00354312" w:rsidRDefault="001A50C9" w:rsidP="001A50C9">
      <w:pPr>
        <w:pStyle w:val="Default"/>
        <w:rPr>
          <w:color w:val="auto"/>
        </w:rPr>
      </w:pPr>
      <w:r>
        <w:rPr>
          <w:color w:val="auto"/>
        </w:rPr>
        <w:t>Department: Recreation &amp; Sport Pedagogy</w:t>
      </w:r>
    </w:p>
    <w:p w14:paraId="690D6AA0" w14:textId="77777777" w:rsidR="001A50C9" w:rsidRDefault="001A50C9" w:rsidP="001A50C9">
      <w:pPr>
        <w:pStyle w:val="Default"/>
        <w:rPr>
          <w:color w:val="auto"/>
        </w:rPr>
      </w:pPr>
      <w:r w:rsidRPr="00354312">
        <w:rPr>
          <w:color w:val="auto"/>
        </w:rPr>
        <w:t xml:space="preserve">Contact: </w:t>
      </w:r>
      <w:r>
        <w:rPr>
          <w:color w:val="auto"/>
        </w:rPr>
        <w:t>Andy Szolosi</w:t>
      </w:r>
    </w:p>
    <w:p w14:paraId="42C06626" w14:textId="77777777" w:rsidR="001A50C9" w:rsidRDefault="001A50C9" w:rsidP="001A50C9">
      <w:pPr>
        <w:pStyle w:val="Default"/>
        <w:rPr>
          <w:color w:val="auto"/>
        </w:rPr>
      </w:pPr>
    </w:p>
    <w:p w14:paraId="6A1B9A77" w14:textId="77777777" w:rsidR="001A50C9" w:rsidRPr="00714AB7" w:rsidRDefault="001A50C9" w:rsidP="001A50C9">
      <w:pPr>
        <w:rPr>
          <w:rFonts w:ascii="Times New Roman" w:hAnsi="Times New Roman"/>
        </w:rPr>
      </w:pPr>
      <w:r w:rsidRPr="00714AB7">
        <w:rPr>
          <w:rFonts w:ascii="Times New Roman" w:hAnsi="Times New Roman"/>
        </w:rPr>
        <w:t xml:space="preserve">The Parks, Recreation, and Leisure Studies (PRLS) program proposes the following changes to the Outdoor Recreation &amp; Education major (BS8176): </w:t>
      </w:r>
    </w:p>
    <w:p w14:paraId="4001BF31" w14:textId="77777777" w:rsidR="001A50C9" w:rsidRPr="00714AB7" w:rsidRDefault="001A50C9" w:rsidP="001A50C9">
      <w:pPr>
        <w:rPr>
          <w:rFonts w:ascii="Times New Roman" w:hAnsi="Times New Roman"/>
        </w:rPr>
      </w:pPr>
      <w:r w:rsidRPr="00714AB7">
        <w:rPr>
          <w:rFonts w:ascii="Times New Roman" w:hAnsi="Times New Roman"/>
        </w:rPr>
        <w:t xml:space="preserve">1. Remove the requirement that students must earn a ‘C’ or better for all core courses and major specific courses. This change is intended to create consistency between the Outdoor Recreation &amp; Education major and Recreation Management major which does not have a similar requirement. </w:t>
      </w:r>
    </w:p>
    <w:p w14:paraId="1E108D39" w14:textId="77777777" w:rsidR="001A50C9" w:rsidRPr="00714AB7" w:rsidRDefault="001A50C9" w:rsidP="001A50C9">
      <w:pPr>
        <w:rPr>
          <w:rFonts w:ascii="Times New Roman" w:hAnsi="Times New Roman"/>
        </w:rPr>
      </w:pPr>
      <w:r w:rsidRPr="00714AB7">
        <w:rPr>
          <w:rFonts w:ascii="Times New Roman" w:hAnsi="Times New Roman"/>
        </w:rPr>
        <w:t xml:space="preserve">2. Replace REC 4850 with REC 4600 as a required core course for students majoring in Outdoor Recreation &amp; Education and move REC 4850 to the list of elective courses in the major. </w:t>
      </w:r>
    </w:p>
    <w:p w14:paraId="7C06960D" w14:textId="77777777" w:rsidR="001A50C9" w:rsidRPr="00714AB7" w:rsidRDefault="001A50C9" w:rsidP="001A50C9">
      <w:pPr>
        <w:rPr>
          <w:rFonts w:ascii="Times New Roman" w:hAnsi="Times New Roman"/>
        </w:rPr>
      </w:pPr>
      <w:r w:rsidRPr="00714AB7">
        <w:rPr>
          <w:rFonts w:ascii="Times New Roman" w:hAnsi="Times New Roman"/>
        </w:rPr>
        <w:t xml:space="preserve">3. Modify the skill-based course requirements for the Outdoor Recreation &amp; Education major, requiring students to complete 4 additional credit hours rather than four different courses from the list of skill-based courses beyond REC 1000. </w:t>
      </w:r>
    </w:p>
    <w:p w14:paraId="23B76277" w14:textId="77777777" w:rsidR="001A50C9" w:rsidRPr="00714AB7" w:rsidRDefault="001A50C9" w:rsidP="001A50C9">
      <w:pPr>
        <w:rPr>
          <w:rFonts w:ascii="Times New Roman" w:hAnsi="Times New Roman"/>
        </w:rPr>
      </w:pPr>
      <w:r w:rsidRPr="00714AB7">
        <w:rPr>
          <w:rFonts w:ascii="Times New Roman" w:hAnsi="Times New Roman"/>
        </w:rPr>
        <w:t xml:space="preserve">4. Remove the following skills courses from the course options in the Outdoor Recreation &amp; Education Major: </w:t>
      </w:r>
    </w:p>
    <w:p w14:paraId="4D493EE1" w14:textId="77777777" w:rsidR="001A50C9" w:rsidRPr="00714AB7" w:rsidRDefault="001A50C9" w:rsidP="001A50C9">
      <w:pPr>
        <w:ind w:left="270"/>
        <w:rPr>
          <w:rFonts w:ascii="Times New Roman" w:hAnsi="Times New Roman"/>
        </w:rPr>
      </w:pPr>
      <w:r w:rsidRPr="00714AB7">
        <w:rPr>
          <w:rFonts w:ascii="Times New Roman" w:hAnsi="Times New Roman"/>
        </w:rPr>
        <w:t xml:space="preserve">a. REC 1060: Hunter Education </w:t>
      </w:r>
    </w:p>
    <w:p w14:paraId="0DFE1ACD" w14:textId="77777777" w:rsidR="001A50C9" w:rsidRPr="00714AB7" w:rsidRDefault="001A50C9" w:rsidP="001A50C9">
      <w:pPr>
        <w:ind w:left="270"/>
        <w:rPr>
          <w:rFonts w:ascii="Times New Roman" w:hAnsi="Times New Roman"/>
        </w:rPr>
      </w:pPr>
      <w:r w:rsidRPr="00714AB7">
        <w:rPr>
          <w:rFonts w:ascii="Times New Roman" w:hAnsi="Times New Roman"/>
        </w:rPr>
        <w:t xml:space="preserve">b. REC 1070: Trapshooting </w:t>
      </w:r>
    </w:p>
    <w:p w14:paraId="6856F4E0" w14:textId="77777777" w:rsidR="001A50C9" w:rsidRPr="00714AB7" w:rsidRDefault="001A50C9" w:rsidP="001A50C9">
      <w:pPr>
        <w:ind w:left="270"/>
        <w:rPr>
          <w:rFonts w:ascii="Times New Roman" w:hAnsi="Times New Roman"/>
        </w:rPr>
      </w:pPr>
      <w:r w:rsidRPr="00714AB7">
        <w:rPr>
          <w:rFonts w:ascii="Times New Roman" w:hAnsi="Times New Roman"/>
        </w:rPr>
        <w:t xml:space="preserve">c. REC 1222: Scuba Rescue Diver </w:t>
      </w:r>
    </w:p>
    <w:p w14:paraId="6AFD1D60" w14:textId="77777777" w:rsidR="001A50C9" w:rsidRPr="00714AB7" w:rsidRDefault="001A50C9" w:rsidP="001A50C9">
      <w:pPr>
        <w:ind w:left="270"/>
        <w:rPr>
          <w:rFonts w:ascii="Times New Roman" w:hAnsi="Times New Roman"/>
        </w:rPr>
      </w:pPr>
      <w:r w:rsidRPr="00714AB7">
        <w:rPr>
          <w:rFonts w:ascii="Times New Roman" w:hAnsi="Times New Roman"/>
        </w:rPr>
        <w:t xml:space="preserve">d. REC 3250: Master Scuba Diver </w:t>
      </w:r>
    </w:p>
    <w:p w14:paraId="0B5CCA37" w14:textId="77777777" w:rsidR="001A50C9" w:rsidRPr="00714AB7" w:rsidRDefault="001A50C9" w:rsidP="001A50C9">
      <w:pPr>
        <w:rPr>
          <w:rFonts w:ascii="Times New Roman" w:hAnsi="Times New Roman"/>
        </w:rPr>
      </w:pPr>
      <w:r w:rsidRPr="00714AB7">
        <w:rPr>
          <w:rFonts w:ascii="Times New Roman" w:hAnsi="Times New Roman"/>
        </w:rPr>
        <w:t>5. Add the following skill course to the course options in the Outdoor Recreation &amp; Education Major.</w:t>
      </w:r>
    </w:p>
    <w:p w14:paraId="01C64779" w14:textId="77777777" w:rsidR="001A50C9" w:rsidRDefault="001A50C9" w:rsidP="001A50C9">
      <w:pPr>
        <w:ind w:left="270"/>
      </w:pPr>
      <w:r w:rsidRPr="00714AB7">
        <w:rPr>
          <w:rFonts w:ascii="Times New Roman" w:hAnsi="Times New Roman"/>
        </w:rPr>
        <w:t>a. REC 1160: Stand Up Paddleboarding</w:t>
      </w:r>
    </w:p>
    <w:p w14:paraId="2EB095DF" w14:textId="77777777" w:rsidR="001A50C9" w:rsidRDefault="001A50C9" w:rsidP="001A50C9">
      <w:pPr>
        <w:pStyle w:val="Default"/>
        <w:rPr>
          <w:color w:val="auto"/>
        </w:rPr>
      </w:pPr>
    </w:p>
    <w:p w14:paraId="4772463C" w14:textId="77777777" w:rsidR="001A50C9" w:rsidRDefault="001A50C9" w:rsidP="001A50C9">
      <w:pPr>
        <w:pStyle w:val="Default"/>
        <w:widowControl w:val="0"/>
        <w:numPr>
          <w:ilvl w:val="0"/>
          <w:numId w:val="19"/>
        </w:numPr>
        <w:rPr>
          <w:b/>
          <w:bCs/>
          <w:color w:val="auto"/>
        </w:rPr>
      </w:pPr>
      <w:r>
        <w:rPr>
          <w:b/>
          <w:bCs/>
          <w:color w:val="auto"/>
        </w:rPr>
        <w:t>College of Health Sciences &amp; Professions</w:t>
      </w:r>
    </w:p>
    <w:p w14:paraId="05FD3B73" w14:textId="77777777" w:rsidR="001A50C9" w:rsidRDefault="001A50C9" w:rsidP="001A50C9">
      <w:pPr>
        <w:pStyle w:val="Default"/>
        <w:rPr>
          <w:color w:val="auto"/>
        </w:rPr>
      </w:pPr>
      <w:r w:rsidRPr="00354312">
        <w:rPr>
          <w:color w:val="auto"/>
        </w:rPr>
        <w:t>Program Code:</w:t>
      </w:r>
      <w:r>
        <w:rPr>
          <w:color w:val="auto"/>
        </w:rPr>
        <w:t xml:space="preserve"> CTANPG</w:t>
      </w:r>
    </w:p>
    <w:p w14:paraId="5EDE6179" w14:textId="77777777" w:rsidR="001A50C9" w:rsidRDefault="001A50C9" w:rsidP="001A50C9">
      <w:pPr>
        <w:pStyle w:val="Default"/>
        <w:rPr>
          <w:color w:val="auto"/>
        </w:rPr>
      </w:pPr>
      <w:r w:rsidRPr="00354312">
        <w:rPr>
          <w:color w:val="auto"/>
        </w:rPr>
        <w:t>Program Name:</w:t>
      </w:r>
      <w:r>
        <w:rPr>
          <w:color w:val="auto"/>
        </w:rPr>
        <w:t xml:space="preserve"> Adult Gerontology Acute Care Nurse Practitioner Post-Master’s  </w:t>
      </w:r>
    </w:p>
    <w:p w14:paraId="144E4FBA" w14:textId="77777777" w:rsidR="001A50C9" w:rsidRPr="00354312" w:rsidRDefault="001A50C9" w:rsidP="001A50C9">
      <w:pPr>
        <w:pStyle w:val="Default"/>
        <w:rPr>
          <w:color w:val="auto"/>
        </w:rPr>
      </w:pPr>
      <w:r>
        <w:rPr>
          <w:color w:val="auto"/>
        </w:rPr>
        <w:t>Department: Nursing</w:t>
      </w:r>
    </w:p>
    <w:p w14:paraId="1B555436" w14:textId="77777777" w:rsidR="001A50C9" w:rsidRDefault="001A50C9" w:rsidP="001A50C9">
      <w:pPr>
        <w:pStyle w:val="Default"/>
        <w:rPr>
          <w:color w:val="auto"/>
        </w:rPr>
      </w:pPr>
      <w:r w:rsidRPr="00354312">
        <w:rPr>
          <w:color w:val="auto"/>
        </w:rPr>
        <w:t xml:space="preserve">Contact: </w:t>
      </w:r>
      <w:r>
        <w:rPr>
          <w:color w:val="auto"/>
        </w:rPr>
        <w:t>Rebecca Bryant</w:t>
      </w:r>
    </w:p>
    <w:p w14:paraId="338C5397" w14:textId="77777777" w:rsidR="001A50C9" w:rsidRDefault="001A50C9" w:rsidP="001A50C9">
      <w:pPr>
        <w:pStyle w:val="Default"/>
        <w:rPr>
          <w:color w:val="auto"/>
        </w:rPr>
      </w:pPr>
    </w:p>
    <w:p w14:paraId="296F95A2" w14:textId="77777777" w:rsidR="001A50C9" w:rsidRPr="00714AB7" w:rsidRDefault="001A50C9" w:rsidP="001A50C9">
      <w:pPr>
        <w:rPr>
          <w:rFonts w:ascii="Times New Roman" w:hAnsi="Times New Roman"/>
        </w:rPr>
      </w:pPr>
      <w:r w:rsidRPr="00714AB7">
        <w:rPr>
          <w:rFonts w:ascii="Times New Roman" w:hAnsi="Times New Roman"/>
        </w:rP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38CC3028" w14:textId="77777777" w:rsidR="001A50C9" w:rsidRDefault="001A50C9" w:rsidP="001A50C9">
      <w:pPr>
        <w:pStyle w:val="Default"/>
        <w:rPr>
          <w:color w:val="auto"/>
        </w:rPr>
      </w:pPr>
    </w:p>
    <w:p w14:paraId="0C60533D" w14:textId="77777777" w:rsidR="001A50C9" w:rsidRDefault="001A50C9" w:rsidP="001A50C9">
      <w:pPr>
        <w:pStyle w:val="Default"/>
        <w:widowControl w:val="0"/>
        <w:numPr>
          <w:ilvl w:val="0"/>
          <w:numId w:val="19"/>
        </w:numPr>
        <w:rPr>
          <w:b/>
          <w:bCs/>
          <w:color w:val="auto"/>
        </w:rPr>
      </w:pPr>
      <w:r>
        <w:rPr>
          <w:b/>
          <w:bCs/>
          <w:color w:val="auto"/>
        </w:rPr>
        <w:t>College of Health Sciences &amp; Professions</w:t>
      </w:r>
    </w:p>
    <w:p w14:paraId="6666036E" w14:textId="77777777" w:rsidR="001A50C9" w:rsidRDefault="001A50C9" w:rsidP="001A50C9">
      <w:pPr>
        <w:pStyle w:val="Default"/>
        <w:rPr>
          <w:color w:val="auto"/>
        </w:rPr>
      </w:pPr>
      <w:r w:rsidRPr="00354312">
        <w:rPr>
          <w:color w:val="auto"/>
        </w:rPr>
        <w:t>Program Code:</w:t>
      </w:r>
      <w:r>
        <w:rPr>
          <w:color w:val="auto"/>
        </w:rPr>
        <w:t xml:space="preserve"> CTFNPG</w:t>
      </w:r>
    </w:p>
    <w:p w14:paraId="729E7C9B" w14:textId="77777777" w:rsidR="001A50C9" w:rsidRDefault="001A50C9" w:rsidP="001A50C9">
      <w:pPr>
        <w:pStyle w:val="Default"/>
        <w:rPr>
          <w:color w:val="auto"/>
        </w:rPr>
      </w:pPr>
      <w:r w:rsidRPr="00354312">
        <w:rPr>
          <w:color w:val="auto"/>
        </w:rPr>
        <w:t>Program Name:</w:t>
      </w:r>
      <w:r>
        <w:rPr>
          <w:color w:val="auto"/>
        </w:rPr>
        <w:t xml:space="preserve"> Family Nurse Practitioner Post-Master’s  </w:t>
      </w:r>
    </w:p>
    <w:p w14:paraId="451F4ADB" w14:textId="77777777" w:rsidR="001A50C9" w:rsidRPr="00354312" w:rsidRDefault="001A50C9" w:rsidP="001A50C9">
      <w:pPr>
        <w:pStyle w:val="Default"/>
        <w:rPr>
          <w:color w:val="auto"/>
        </w:rPr>
      </w:pPr>
      <w:r>
        <w:rPr>
          <w:color w:val="auto"/>
        </w:rPr>
        <w:t>Department: Nursing</w:t>
      </w:r>
    </w:p>
    <w:p w14:paraId="5C8799D6" w14:textId="77777777" w:rsidR="001A50C9" w:rsidRDefault="001A50C9" w:rsidP="001A50C9">
      <w:pPr>
        <w:pStyle w:val="Default"/>
        <w:rPr>
          <w:color w:val="auto"/>
        </w:rPr>
      </w:pPr>
      <w:r w:rsidRPr="00354312">
        <w:rPr>
          <w:color w:val="auto"/>
        </w:rPr>
        <w:t xml:space="preserve">Contact: </w:t>
      </w:r>
      <w:r>
        <w:rPr>
          <w:color w:val="auto"/>
        </w:rPr>
        <w:t>Rebecca Bryant</w:t>
      </w:r>
    </w:p>
    <w:p w14:paraId="59257E42" w14:textId="77777777" w:rsidR="001A50C9" w:rsidRDefault="001A50C9" w:rsidP="001A50C9">
      <w:pPr>
        <w:pStyle w:val="Default"/>
        <w:rPr>
          <w:color w:val="auto"/>
        </w:rPr>
      </w:pPr>
    </w:p>
    <w:p w14:paraId="70EE7039" w14:textId="5523A974" w:rsidR="001A50C9" w:rsidRPr="00714AB7" w:rsidRDefault="001A50C9" w:rsidP="00714AB7">
      <w:pPr>
        <w:rPr>
          <w:rFonts w:ascii="Times New Roman" w:hAnsi="Times New Roman"/>
        </w:rPr>
      </w:pPr>
      <w:r w:rsidRPr="00714AB7">
        <w:rPr>
          <w:rFonts w:ascii="Times New Roman" w:hAnsi="Times New Roman"/>
        </w:rP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065426E9" w14:textId="77777777" w:rsidR="001A50C9" w:rsidRDefault="001A50C9" w:rsidP="001A50C9">
      <w:pPr>
        <w:pStyle w:val="Default"/>
        <w:rPr>
          <w:color w:val="auto"/>
        </w:rPr>
      </w:pPr>
    </w:p>
    <w:p w14:paraId="656567EC" w14:textId="77777777" w:rsidR="001A50C9" w:rsidRDefault="001A50C9" w:rsidP="001A50C9">
      <w:pPr>
        <w:pStyle w:val="Default"/>
        <w:widowControl w:val="0"/>
        <w:numPr>
          <w:ilvl w:val="0"/>
          <w:numId w:val="19"/>
        </w:numPr>
        <w:rPr>
          <w:b/>
          <w:bCs/>
          <w:color w:val="auto"/>
        </w:rPr>
      </w:pPr>
      <w:r>
        <w:rPr>
          <w:b/>
          <w:bCs/>
          <w:color w:val="auto"/>
        </w:rPr>
        <w:t>College of Health Sciences &amp; Professions</w:t>
      </w:r>
    </w:p>
    <w:p w14:paraId="7E50BA2C" w14:textId="77777777" w:rsidR="001A50C9" w:rsidRDefault="001A50C9" w:rsidP="001A50C9">
      <w:pPr>
        <w:pStyle w:val="Default"/>
        <w:rPr>
          <w:color w:val="auto"/>
        </w:rPr>
      </w:pPr>
      <w:r w:rsidRPr="00354312">
        <w:rPr>
          <w:color w:val="auto"/>
        </w:rPr>
        <w:t>Program Code:</w:t>
      </w:r>
      <w:r>
        <w:rPr>
          <w:color w:val="auto"/>
        </w:rPr>
        <w:t xml:space="preserve"> CTPMHN</w:t>
      </w:r>
    </w:p>
    <w:p w14:paraId="7A032A55" w14:textId="77777777" w:rsidR="001A50C9" w:rsidRDefault="001A50C9" w:rsidP="001A50C9">
      <w:pPr>
        <w:pStyle w:val="Default"/>
        <w:rPr>
          <w:color w:val="auto"/>
        </w:rPr>
      </w:pPr>
      <w:r w:rsidRPr="00354312">
        <w:rPr>
          <w:color w:val="auto"/>
        </w:rPr>
        <w:t>Program Name:</w:t>
      </w:r>
      <w:r>
        <w:rPr>
          <w:color w:val="auto"/>
        </w:rPr>
        <w:t xml:space="preserve"> Psychiatric Mental Health Nurse Practitioner Post-Master’s   </w:t>
      </w:r>
    </w:p>
    <w:p w14:paraId="667C04EC" w14:textId="77777777" w:rsidR="001A50C9" w:rsidRPr="00354312" w:rsidRDefault="001A50C9" w:rsidP="001A50C9">
      <w:pPr>
        <w:pStyle w:val="Default"/>
        <w:rPr>
          <w:color w:val="auto"/>
        </w:rPr>
      </w:pPr>
      <w:r>
        <w:rPr>
          <w:color w:val="auto"/>
        </w:rPr>
        <w:t>Department: Nursing</w:t>
      </w:r>
    </w:p>
    <w:p w14:paraId="3ED5D04A" w14:textId="77777777" w:rsidR="001A50C9" w:rsidRDefault="001A50C9" w:rsidP="001A50C9">
      <w:pPr>
        <w:pStyle w:val="Default"/>
        <w:rPr>
          <w:color w:val="auto"/>
        </w:rPr>
      </w:pPr>
      <w:r w:rsidRPr="00354312">
        <w:rPr>
          <w:color w:val="auto"/>
        </w:rPr>
        <w:t xml:space="preserve">Contact: </w:t>
      </w:r>
      <w:r>
        <w:rPr>
          <w:color w:val="auto"/>
        </w:rPr>
        <w:t>Rebecca Bryant</w:t>
      </w:r>
    </w:p>
    <w:p w14:paraId="2BA478B5" w14:textId="77777777" w:rsidR="001A50C9" w:rsidRDefault="001A50C9" w:rsidP="001A50C9">
      <w:pPr>
        <w:pStyle w:val="Default"/>
        <w:rPr>
          <w:color w:val="auto"/>
        </w:rPr>
      </w:pPr>
    </w:p>
    <w:p w14:paraId="5FB778B7" w14:textId="77777777" w:rsidR="001A50C9" w:rsidRPr="00714AB7" w:rsidRDefault="001A50C9" w:rsidP="001A50C9">
      <w:pPr>
        <w:rPr>
          <w:rFonts w:ascii="Times New Roman" w:hAnsi="Times New Roman"/>
        </w:rPr>
      </w:pPr>
      <w:r w:rsidRPr="00714AB7">
        <w:rPr>
          <w:rFonts w:ascii="Times New Roman" w:hAnsi="Times New Roman"/>
        </w:rP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1C9EF0D4" w14:textId="77777777" w:rsidR="001A50C9" w:rsidRDefault="001A50C9" w:rsidP="001A50C9">
      <w:pPr>
        <w:pStyle w:val="Default"/>
        <w:rPr>
          <w:color w:val="auto"/>
        </w:rPr>
      </w:pPr>
    </w:p>
    <w:p w14:paraId="1889C185" w14:textId="77777777" w:rsidR="001A50C9" w:rsidRPr="00117204" w:rsidRDefault="001A50C9" w:rsidP="001A50C9">
      <w:pPr>
        <w:pStyle w:val="Default"/>
        <w:rPr>
          <w:i/>
          <w:iCs/>
          <w:color w:val="auto"/>
        </w:rPr>
      </w:pPr>
      <w:r>
        <w:rPr>
          <w:i/>
          <w:iCs/>
          <w:color w:val="auto"/>
        </w:rPr>
        <w:t>Graduate Catalog Cleanup</w:t>
      </w:r>
    </w:p>
    <w:p w14:paraId="77D1D03F" w14:textId="77777777" w:rsidR="001A50C9" w:rsidRDefault="001A50C9" w:rsidP="001A50C9">
      <w:pPr>
        <w:pStyle w:val="Default"/>
        <w:widowControl w:val="0"/>
        <w:numPr>
          <w:ilvl w:val="0"/>
          <w:numId w:val="19"/>
        </w:numPr>
        <w:rPr>
          <w:b/>
          <w:bCs/>
          <w:color w:val="auto"/>
        </w:rPr>
      </w:pPr>
      <w:r>
        <w:rPr>
          <w:b/>
          <w:bCs/>
          <w:color w:val="auto"/>
        </w:rPr>
        <w:t xml:space="preserve">College of Arts &amp; Sciences  </w:t>
      </w:r>
    </w:p>
    <w:p w14:paraId="472F0549" w14:textId="77777777" w:rsidR="001A50C9" w:rsidRDefault="001A50C9" w:rsidP="001A50C9">
      <w:pPr>
        <w:pStyle w:val="Default"/>
        <w:rPr>
          <w:color w:val="auto"/>
        </w:rPr>
      </w:pPr>
      <w:r w:rsidRPr="00354312">
        <w:rPr>
          <w:color w:val="auto"/>
        </w:rPr>
        <w:t>Program Code:</w:t>
      </w:r>
      <w:r>
        <w:rPr>
          <w:color w:val="auto"/>
        </w:rPr>
        <w:t xml:space="preserve"> MA5231</w:t>
      </w:r>
    </w:p>
    <w:p w14:paraId="71EA99DB" w14:textId="77777777" w:rsidR="001A50C9" w:rsidRDefault="001A50C9" w:rsidP="001A50C9">
      <w:pPr>
        <w:pStyle w:val="Default"/>
        <w:rPr>
          <w:color w:val="auto"/>
        </w:rPr>
      </w:pPr>
      <w:r w:rsidRPr="00354312">
        <w:rPr>
          <w:color w:val="auto"/>
        </w:rPr>
        <w:t>Program Name:</w:t>
      </w:r>
      <w:r>
        <w:rPr>
          <w:color w:val="auto"/>
        </w:rPr>
        <w:t xml:space="preserve"> Master of Arts in English Online </w:t>
      </w:r>
    </w:p>
    <w:p w14:paraId="501D6CAE" w14:textId="77777777" w:rsidR="001A50C9" w:rsidRPr="00354312" w:rsidRDefault="001A50C9" w:rsidP="001A50C9">
      <w:pPr>
        <w:pStyle w:val="Default"/>
        <w:rPr>
          <w:color w:val="auto"/>
        </w:rPr>
      </w:pPr>
      <w:r>
        <w:rPr>
          <w:color w:val="auto"/>
        </w:rPr>
        <w:t xml:space="preserve">Department: English  </w:t>
      </w:r>
    </w:p>
    <w:p w14:paraId="13DF2E73" w14:textId="77777777" w:rsidR="001A50C9" w:rsidRDefault="001A50C9" w:rsidP="001A50C9">
      <w:pPr>
        <w:pStyle w:val="Default"/>
        <w:rPr>
          <w:color w:val="auto"/>
        </w:rPr>
      </w:pPr>
      <w:r w:rsidRPr="00354312">
        <w:rPr>
          <w:color w:val="auto"/>
        </w:rPr>
        <w:t xml:space="preserve">Contact: </w:t>
      </w:r>
      <w:r>
        <w:rPr>
          <w:color w:val="auto"/>
        </w:rPr>
        <w:t>Linda Rice</w:t>
      </w:r>
    </w:p>
    <w:p w14:paraId="7405A015" w14:textId="77777777" w:rsidR="001A50C9" w:rsidRDefault="001A50C9" w:rsidP="001A50C9">
      <w:pPr>
        <w:pStyle w:val="Default"/>
        <w:rPr>
          <w:color w:val="auto"/>
        </w:rPr>
      </w:pPr>
    </w:p>
    <w:p w14:paraId="16DB2936" w14:textId="77777777" w:rsidR="001A50C9" w:rsidRPr="00714AB7" w:rsidRDefault="001A50C9" w:rsidP="001A50C9">
      <w:pPr>
        <w:rPr>
          <w:rFonts w:ascii="Times New Roman" w:hAnsi="Times New Roman"/>
        </w:rPr>
      </w:pPr>
      <w:r w:rsidRPr="00714AB7">
        <w:rPr>
          <w:rFonts w:ascii="Times New Roman" w:hAnsi="Times New Roman"/>
        </w:rPr>
        <w:t xml:space="preserve">Specifically, the total hours for graduation in this program has dropped from 36 to 32. These hourse came from ENG 5890 (Teaching College English), which the online MA students do not need because they are already licensed high school teachers. The online MA follows the Literary History track of the residential MA, with the exception that students are required to take only 3 of 4 historical periods rather than all 4 (students may choose which 3). The fourth course is a graduate-level ENG elective course. In the Online MA, students are not normally offered the option of completing a thesis; they are expected to complete a Master’s Essay project. </w:t>
      </w:r>
    </w:p>
    <w:p w14:paraId="70C8BF87" w14:textId="77777777" w:rsidR="001A50C9" w:rsidRDefault="001A50C9" w:rsidP="001A50C9">
      <w:pPr>
        <w:pStyle w:val="Default"/>
        <w:rPr>
          <w:color w:val="auto"/>
        </w:rPr>
      </w:pPr>
    </w:p>
    <w:p w14:paraId="60687FBF" w14:textId="77777777" w:rsidR="001A50C9" w:rsidRDefault="001A50C9" w:rsidP="001A50C9">
      <w:pPr>
        <w:pStyle w:val="Default"/>
        <w:widowControl w:val="0"/>
        <w:numPr>
          <w:ilvl w:val="0"/>
          <w:numId w:val="19"/>
        </w:numPr>
        <w:rPr>
          <w:b/>
          <w:bCs/>
          <w:color w:val="auto"/>
        </w:rPr>
      </w:pPr>
      <w:r>
        <w:rPr>
          <w:b/>
          <w:bCs/>
          <w:color w:val="auto"/>
        </w:rPr>
        <w:t xml:space="preserve">College of Fine Arts </w:t>
      </w:r>
    </w:p>
    <w:p w14:paraId="23F9BD32" w14:textId="6D275496" w:rsidR="001A50C9" w:rsidRDefault="001A50C9" w:rsidP="001A50C9">
      <w:pPr>
        <w:pStyle w:val="Default"/>
        <w:rPr>
          <w:color w:val="auto"/>
        </w:rPr>
      </w:pPr>
      <w:r w:rsidRPr="00354312">
        <w:rPr>
          <w:color w:val="auto"/>
        </w:rPr>
        <w:t>Program Code:</w:t>
      </w:r>
      <w:r>
        <w:rPr>
          <w:color w:val="auto"/>
        </w:rPr>
        <w:t xml:space="preserve"> MM5182</w:t>
      </w:r>
      <w:r w:rsidR="00714AB7">
        <w:rPr>
          <w:color w:val="auto"/>
        </w:rPr>
        <w:t xml:space="preserve"> (Course change required in listing. Will be presented again at 4-13 meeting)</w:t>
      </w:r>
    </w:p>
    <w:p w14:paraId="18E4EBE4" w14:textId="6A5D17AA" w:rsidR="00714AB7" w:rsidRDefault="00714AB7" w:rsidP="00714AB7">
      <w:pPr>
        <w:pStyle w:val="Default"/>
        <w:numPr>
          <w:ilvl w:val="0"/>
          <w:numId w:val="26"/>
        </w:numPr>
        <w:rPr>
          <w:color w:val="auto"/>
        </w:rPr>
      </w:pPr>
      <w:r>
        <w:rPr>
          <w:color w:val="auto"/>
        </w:rPr>
        <w:t xml:space="preserve">Jennifer Smith: Error in course requirement for thesis/recital track MUS 5000/5001 no longer exist. It is now MUS 5002 or MUS 5030. There are 3 additional credits. </w:t>
      </w:r>
    </w:p>
    <w:p w14:paraId="3EDBF5D7" w14:textId="77777777" w:rsidR="001A50C9" w:rsidRDefault="001A50C9" w:rsidP="001A50C9">
      <w:pPr>
        <w:pStyle w:val="Default"/>
        <w:rPr>
          <w:color w:val="auto"/>
        </w:rPr>
      </w:pPr>
      <w:r w:rsidRPr="00354312">
        <w:rPr>
          <w:color w:val="auto"/>
        </w:rPr>
        <w:t>Program Name:</w:t>
      </w:r>
      <w:r>
        <w:rPr>
          <w:color w:val="auto"/>
        </w:rPr>
        <w:t xml:space="preserve"> Thesis/ Recial Track</w:t>
      </w:r>
    </w:p>
    <w:p w14:paraId="1773084F" w14:textId="77777777" w:rsidR="001A50C9" w:rsidRPr="00354312" w:rsidRDefault="001A50C9" w:rsidP="001A50C9">
      <w:pPr>
        <w:pStyle w:val="Default"/>
        <w:rPr>
          <w:color w:val="auto"/>
        </w:rPr>
      </w:pPr>
      <w:r>
        <w:rPr>
          <w:color w:val="auto"/>
        </w:rPr>
        <w:t xml:space="preserve">Department: School of Music  </w:t>
      </w:r>
    </w:p>
    <w:p w14:paraId="36022B5D" w14:textId="0C466C00" w:rsidR="00714AB7" w:rsidRDefault="001A50C9" w:rsidP="001A50C9">
      <w:pPr>
        <w:pStyle w:val="Default"/>
        <w:rPr>
          <w:color w:val="auto"/>
        </w:rPr>
      </w:pPr>
      <w:r w:rsidRPr="00354312">
        <w:rPr>
          <w:color w:val="auto"/>
        </w:rPr>
        <w:t xml:space="preserve">Contact: </w:t>
      </w:r>
      <w:r>
        <w:rPr>
          <w:color w:val="auto"/>
        </w:rPr>
        <w:t>Matthew Talbert</w:t>
      </w:r>
    </w:p>
    <w:p w14:paraId="65AA5A68" w14:textId="77777777" w:rsidR="001A50C9" w:rsidRPr="009663C2" w:rsidRDefault="001A50C9" w:rsidP="001A50C9">
      <w:pPr>
        <w:pStyle w:val="Default"/>
        <w:rPr>
          <w:b/>
          <w:bCs/>
          <w:color w:val="auto"/>
        </w:rPr>
      </w:pPr>
    </w:p>
    <w:tbl>
      <w:tblPr>
        <w:tblStyle w:val="TableGrid"/>
        <w:tblW w:w="0" w:type="auto"/>
        <w:tblLook w:val="04A0" w:firstRow="1" w:lastRow="0" w:firstColumn="1" w:lastColumn="0" w:noHBand="0" w:noVBand="1"/>
      </w:tblPr>
      <w:tblGrid>
        <w:gridCol w:w="4675"/>
        <w:gridCol w:w="4675"/>
      </w:tblGrid>
      <w:tr w:rsidR="001A50C9" w:rsidRPr="00EE3655" w14:paraId="3E911A54" w14:textId="77777777" w:rsidTr="00955ED0">
        <w:tc>
          <w:tcPr>
            <w:tcW w:w="4796" w:type="dxa"/>
          </w:tcPr>
          <w:p w14:paraId="535B2D88" w14:textId="77777777" w:rsidR="001A50C9" w:rsidRPr="00EE3655" w:rsidRDefault="001A50C9" w:rsidP="00955ED0">
            <w:pPr>
              <w:pStyle w:val="Default"/>
              <w:rPr>
                <w:b/>
                <w:bCs/>
                <w:color w:val="auto"/>
                <w:sz w:val="20"/>
                <w:szCs w:val="20"/>
              </w:rPr>
            </w:pPr>
            <w:r w:rsidRPr="00EE3655">
              <w:rPr>
                <w:b/>
                <w:bCs/>
                <w:color w:val="auto"/>
                <w:sz w:val="20"/>
                <w:szCs w:val="20"/>
              </w:rPr>
              <w:t>Currently Published</w:t>
            </w:r>
          </w:p>
        </w:tc>
        <w:tc>
          <w:tcPr>
            <w:tcW w:w="4796" w:type="dxa"/>
          </w:tcPr>
          <w:p w14:paraId="6BEEADDE" w14:textId="77777777" w:rsidR="001A50C9" w:rsidRPr="00EE3655" w:rsidRDefault="001A50C9" w:rsidP="00955ED0">
            <w:pPr>
              <w:pStyle w:val="Default"/>
              <w:rPr>
                <w:b/>
                <w:bCs/>
                <w:color w:val="auto"/>
                <w:sz w:val="20"/>
                <w:szCs w:val="20"/>
              </w:rPr>
            </w:pPr>
            <w:r w:rsidRPr="00EE3655">
              <w:rPr>
                <w:b/>
                <w:bCs/>
                <w:color w:val="auto"/>
                <w:sz w:val="20"/>
                <w:szCs w:val="20"/>
              </w:rPr>
              <w:t>Actual Required Courses</w:t>
            </w:r>
          </w:p>
        </w:tc>
      </w:tr>
      <w:tr w:rsidR="001A50C9" w:rsidRPr="00EE3655" w14:paraId="26006754" w14:textId="77777777" w:rsidTr="00955ED0">
        <w:tc>
          <w:tcPr>
            <w:tcW w:w="4796" w:type="dxa"/>
          </w:tcPr>
          <w:p w14:paraId="5FABEBF2" w14:textId="77777777" w:rsidR="001A50C9" w:rsidRPr="00714AB7" w:rsidRDefault="001A50C9" w:rsidP="00955ED0">
            <w:pPr>
              <w:pStyle w:val="Default"/>
              <w:rPr>
                <w:i/>
                <w:iCs/>
                <w:color w:val="auto"/>
                <w:sz w:val="20"/>
                <w:szCs w:val="20"/>
              </w:rPr>
            </w:pPr>
            <w:r w:rsidRPr="00714AB7">
              <w:rPr>
                <w:i/>
                <w:iCs/>
                <w:color w:val="auto"/>
                <w:sz w:val="20"/>
                <w:szCs w:val="20"/>
              </w:rPr>
              <w:t>Thesis/Recital Track</w:t>
            </w:r>
          </w:p>
        </w:tc>
        <w:tc>
          <w:tcPr>
            <w:tcW w:w="4796" w:type="dxa"/>
          </w:tcPr>
          <w:p w14:paraId="61877E2D" w14:textId="77777777" w:rsidR="001A50C9" w:rsidRPr="00714AB7" w:rsidRDefault="001A50C9" w:rsidP="00955ED0">
            <w:pPr>
              <w:pStyle w:val="Default"/>
              <w:rPr>
                <w:b/>
                <w:bCs/>
                <w:color w:val="auto"/>
                <w:sz w:val="20"/>
                <w:szCs w:val="20"/>
              </w:rPr>
            </w:pPr>
          </w:p>
        </w:tc>
      </w:tr>
      <w:tr w:rsidR="001A50C9" w:rsidRPr="00EE3655" w14:paraId="55E0EDFE" w14:textId="77777777" w:rsidTr="00955ED0">
        <w:tc>
          <w:tcPr>
            <w:tcW w:w="4796" w:type="dxa"/>
          </w:tcPr>
          <w:p w14:paraId="7888D954"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6710 – Advanced Topics in MUED (3) Intro Research in MUED (3) </w:t>
            </w:r>
          </w:p>
          <w:p w14:paraId="35066739"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Music History/Theory/Comp (2-3) </w:t>
            </w:r>
          </w:p>
          <w:p w14:paraId="51B2CB59" w14:textId="77777777" w:rsidR="001A50C9" w:rsidRPr="00714AB7" w:rsidRDefault="001A50C9" w:rsidP="00955ED0">
            <w:pPr>
              <w:rPr>
                <w:rFonts w:ascii="Times New Roman" w:hAnsi="Times New Roman"/>
                <w:sz w:val="20"/>
              </w:rPr>
            </w:pPr>
            <w:r w:rsidRPr="00714AB7">
              <w:rPr>
                <w:rFonts w:ascii="Times New Roman" w:hAnsi="Times New Roman"/>
                <w:sz w:val="20"/>
              </w:rPr>
              <w:t>MUS 6720 – Advanced Topics in MUED II (3) MUS 6770 – Org/Admin of School Music (3) Recital/Thesis (2-4) Electives (2-8) Ensembles (3)</w:t>
            </w:r>
          </w:p>
          <w:p w14:paraId="533006C6" w14:textId="77777777" w:rsidR="001A50C9" w:rsidRPr="00714AB7" w:rsidRDefault="001A50C9" w:rsidP="00955ED0">
            <w:pPr>
              <w:pStyle w:val="Default"/>
              <w:rPr>
                <w:color w:val="auto"/>
                <w:sz w:val="20"/>
                <w:szCs w:val="20"/>
              </w:rPr>
            </w:pPr>
          </w:p>
        </w:tc>
        <w:tc>
          <w:tcPr>
            <w:tcW w:w="4796" w:type="dxa"/>
          </w:tcPr>
          <w:p w14:paraId="7480B3EA"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6700 – Contemporary Trends (3) </w:t>
            </w:r>
          </w:p>
          <w:p w14:paraId="08831DFC"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5595 – Advanced Instrumental Conducting (3) </w:t>
            </w:r>
          </w:p>
          <w:p w14:paraId="2921F755"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5000/5001 – Tonal Theory/Post Tonal Theory Review – (3) </w:t>
            </w:r>
          </w:p>
          <w:p w14:paraId="171A46DB"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5240 – History of Musical Styles </w:t>
            </w:r>
          </w:p>
          <w:p w14:paraId="661D0444"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6770 – Organ/Admin of School Music (3) </w:t>
            </w:r>
          </w:p>
          <w:p w14:paraId="02399433"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5631 – Inst. Tech and Materials (3) </w:t>
            </w:r>
          </w:p>
          <w:p w14:paraId="75F726CA"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5640 – Marching Band Tech – (1) </w:t>
            </w:r>
          </w:p>
          <w:p w14:paraId="2598116B" w14:textId="77777777" w:rsidR="001A50C9" w:rsidRPr="00714AB7" w:rsidRDefault="001A50C9" w:rsidP="00955ED0">
            <w:pPr>
              <w:rPr>
                <w:rFonts w:ascii="Times New Roman" w:hAnsi="Times New Roman"/>
                <w:sz w:val="20"/>
              </w:rPr>
            </w:pPr>
            <w:r w:rsidRPr="00714AB7">
              <w:rPr>
                <w:rFonts w:ascii="Times New Roman" w:hAnsi="Times New Roman"/>
                <w:sz w:val="20"/>
              </w:rPr>
              <w:t>MUS 6931 – Professional/Clinical Project (2-4) Electives – (4-9)</w:t>
            </w:r>
          </w:p>
        </w:tc>
      </w:tr>
      <w:tr w:rsidR="001A50C9" w:rsidRPr="00EE3655" w14:paraId="06B5BEEA" w14:textId="77777777" w:rsidTr="00955ED0">
        <w:tc>
          <w:tcPr>
            <w:tcW w:w="4796" w:type="dxa"/>
          </w:tcPr>
          <w:p w14:paraId="311704FD" w14:textId="77777777" w:rsidR="001A50C9" w:rsidRPr="00714AB7" w:rsidRDefault="001A50C9" w:rsidP="00955ED0">
            <w:pPr>
              <w:pStyle w:val="Default"/>
              <w:rPr>
                <w:i/>
                <w:iCs/>
                <w:color w:val="auto"/>
                <w:sz w:val="20"/>
                <w:szCs w:val="20"/>
              </w:rPr>
            </w:pPr>
            <w:r w:rsidRPr="00714AB7">
              <w:rPr>
                <w:i/>
                <w:iCs/>
                <w:color w:val="auto"/>
                <w:sz w:val="20"/>
                <w:szCs w:val="20"/>
              </w:rPr>
              <w:t>Non-Thesis Track</w:t>
            </w:r>
          </w:p>
        </w:tc>
        <w:tc>
          <w:tcPr>
            <w:tcW w:w="4796" w:type="dxa"/>
          </w:tcPr>
          <w:p w14:paraId="5B271DF9" w14:textId="77777777" w:rsidR="001A50C9" w:rsidRPr="00714AB7" w:rsidRDefault="001A50C9" w:rsidP="00955ED0">
            <w:pPr>
              <w:pStyle w:val="Default"/>
              <w:rPr>
                <w:color w:val="auto"/>
                <w:sz w:val="20"/>
                <w:szCs w:val="20"/>
              </w:rPr>
            </w:pPr>
          </w:p>
        </w:tc>
      </w:tr>
      <w:tr w:rsidR="001A50C9" w:rsidRPr="00EE3655" w14:paraId="051E9F14" w14:textId="77777777" w:rsidTr="00955ED0">
        <w:tc>
          <w:tcPr>
            <w:tcW w:w="4796" w:type="dxa"/>
          </w:tcPr>
          <w:p w14:paraId="0569C83D"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6710 – Advanced Topics in MUED (3) Intro Research in MUED (3) </w:t>
            </w:r>
          </w:p>
          <w:p w14:paraId="46338C99"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Music History/Theory/Comp (2-3) </w:t>
            </w:r>
          </w:p>
          <w:p w14:paraId="42A5AB83"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6720 – Advanced Topics in MUED II (3) MUS 6770 – Org/Admin of School Music (3) Recital/Thesis (2-4) </w:t>
            </w:r>
          </w:p>
          <w:p w14:paraId="68B1A9F0" w14:textId="77777777" w:rsidR="001A50C9" w:rsidRPr="00714AB7" w:rsidRDefault="001A50C9" w:rsidP="00955ED0">
            <w:pPr>
              <w:rPr>
                <w:rFonts w:ascii="Times New Roman" w:hAnsi="Times New Roman"/>
                <w:sz w:val="20"/>
              </w:rPr>
            </w:pPr>
            <w:r w:rsidRPr="00714AB7">
              <w:rPr>
                <w:rFonts w:ascii="Times New Roman" w:hAnsi="Times New Roman"/>
                <w:sz w:val="20"/>
              </w:rPr>
              <w:t>Electives (2-10) Professional/Clinical Project (2-4)</w:t>
            </w:r>
          </w:p>
          <w:p w14:paraId="02D144DE" w14:textId="77777777" w:rsidR="001A50C9" w:rsidRPr="00714AB7" w:rsidRDefault="001A50C9" w:rsidP="00955ED0">
            <w:pPr>
              <w:pStyle w:val="Default"/>
              <w:rPr>
                <w:color w:val="auto"/>
                <w:sz w:val="20"/>
                <w:szCs w:val="20"/>
              </w:rPr>
            </w:pPr>
          </w:p>
        </w:tc>
        <w:tc>
          <w:tcPr>
            <w:tcW w:w="4796" w:type="dxa"/>
          </w:tcPr>
          <w:p w14:paraId="314BA29C"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6700 – Contemporary Trends (3) </w:t>
            </w:r>
          </w:p>
          <w:p w14:paraId="3DAA09B9"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5595 – Advanced Instrumental Conducting (3) </w:t>
            </w:r>
          </w:p>
          <w:p w14:paraId="3F43E0E3"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5000/5001 – Tonal Theory/Post Tonal Theory Review – (3) </w:t>
            </w:r>
          </w:p>
          <w:p w14:paraId="2A1746C6"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5240 – History of Musical Styles </w:t>
            </w:r>
          </w:p>
          <w:p w14:paraId="5A02D965"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6770 – Organ/Admin of School Music (3) MUS 5631 – Inst. Tech and Materials (3) MUS 5640 – Marching Band Tech – (1) </w:t>
            </w:r>
          </w:p>
          <w:p w14:paraId="3A5ACBC3" w14:textId="77777777" w:rsidR="001A50C9" w:rsidRPr="00714AB7" w:rsidRDefault="001A50C9" w:rsidP="00955ED0">
            <w:pPr>
              <w:rPr>
                <w:rFonts w:ascii="Times New Roman" w:hAnsi="Times New Roman"/>
                <w:sz w:val="20"/>
              </w:rPr>
            </w:pPr>
            <w:r w:rsidRPr="00714AB7">
              <w:rPr>
                <w:rFonts w:ascii="Times New Roman" w:hAnsi="Times New Roman"/>
                <w:sz w:val="20"/>
              </w:rPr>
              <w:t>MUS 6931 – Professional/Clinical Project (2-4) Electives – (4-9)</w:t>
            </w:r>
          </w:p>
          <w:p w14:paraId="4847CA09" w14:textId="77777777" w:rsidR="001A50C9" w:rsidRPr="00714AB7" w:rsidRDefault="001A50C9" w:rsidP="00955ED0">
            <w:pPr>
              <w:pStyle w:val="Default"/>
              <w:rPr>
                <w:color w:val="auto"/>
                <w:sz w:val="20"/>
                <w:szCs w:val="20"/>
              </w:rPr>
            </w:pPr>
          </w:p>
        </w:tc>
      </w:tr>
      <w:tr w:rsidR="001A50C9" w:rsidRPr="00EE3655" w14:paraId="40FDB01E" w14:textId="77777777" w:rsidTr="00955ED0">
        <w:tc>
          <w:tcPr>
            <w:tcW w:w="4796" w:type="dxa"/>
          </w:tcPr>
          <w:p w14:paraId="02C973A6" w14:textId="77777777" w:rsidR="001A50C9" w:rsidRPr="00714AB7" w:rsidRDefault="001A50C9" w:rsidP="00955ED0">
            <w:pPr>
              <w:pStyle w:val="Default"/>
              <w:rPr>
                <w:i/>
                <w:iCs/>
                <w:color w:val="auto"/>
                <w:sz w:val="20"/>
                <w:szCs w:val="20"/>
              </w:rPr>
            </w:pPr>
            <w:r w:rsidRPr="00714AB7">
              <w:rPr>
                <w:i/>
                <w:iCs/>
                <w:color w:val="auto"/>
                <w:sz w:val="20"/>
                <w:szCs w:val="20"/>
              </w:rPr>
              <w:t>Online MME</w:t>
            </w:r>
          </w:p>
        </w:tc>
        <w:tc>
          <w:tcPr>
            <w:tcW w:w="4796" w:type="dxa"/>
          </w:tcPr>
          <w:p w14:paraId="05664F52" w14:textId="77777777" w:rsidR="001A50C9" w:rsidRPr="00714AB7" w:rsidRDefault="001A50C9" w:rsidP="00955ED0">
            <w:pPr>
              <w:pStyle w:val="Default"/>
              <w:rPr>
                <w:color w:val="auto"/>
                <w:sz w:val="20"/>
                <w:szCs w:val="20"/>
              </w:rPr>
            </w:pPr>
          </w:p>
        </w:tc>
      </w:tr>
      <w:tr w:rsidR="001A50C9" w:rsidRPr="00EE3655" w14:paraId="319FF6F2" w14:textId="77777777" w:rsidTr="00955ED0">
        <w:tc>
          <w:tcPr>
            <w:tcW w:w="4796" w:type="dxa"/>
          </w:tcPr>
          <w:p w14:paraId="5F5A49A0"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5630 – Inst. Tech and Materials (3) </w:t>
            </w:r>
          </w:p>
          <w:p w14:paraId="25C76EC5"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6700 – Contemporary Trends (3) </w:t>
            </w:r>
          </w:p>
          <w:p w14:paraId="6EF147C4" w14:textId="77777777" w:rsidR="001A50C9" w:rsidRPr="00714AB7" w:rsidRDefault="001A50C9" w:rsidP="00955ED0">
            <w:pPr>
              <w:rPr>
                <w:rFonts w:ascii="Times New Roman" w:hAnsi="Times New Roman"/>
                <w:sz w:val="20"/>
              </w:rPr>
            </w:pPr>
            <w:r w:rsidRPr="00714AB7">
              <w:rPr>
                <w:rFonts w:ascii="Times New Roman" w:hAnsi="Times New Roman"/>
                <w:sz w:val="20"/>
              </w:rPr>
              <w:t>MUS 6750 – Introduction to Grad. Studies (3) MUS 5240 – History of Musical Styles (3) MUS 6931 – Professional/Clinical Project (3) MUS 6770 – Organization/Administration (3) MUS 5595 – Advanced Inst. Conducting (3) MUS 6710 – Advanced Topics in MUED (3) MUS 6100 – Seminar in Music Theory (3) MUS 5217 – Literature of Band Music (3)</w:t>
            </w:r>
          </w:p>
          <w:p w14:paraId="395B1FFE" w14:textId="77777777" w:rsidR="001A50C9" w:rsidRPr="00714AB7" w:rsidRDefault="001A50C9" w:rsidP="00955ED0">
            <w:pPr>
              <w:pStyle w:val="Default"/>
              <w:rPr>
                <w:color w:val="auto"/>
                <w:sz w:val="20"/>
                <w:szCs w:val="20"/>
              </w:rPr>
            </w:pPr>
          </w:p>
        </w:tc>
        <w:tc>
          <w:tcPr>
            <w:tcW w:w="4796" w:type="dxa"/>
          </w:tcPr>
          <w:p w14:paraId="77E71B6D"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5630 – Inst. Tech and Materials (3) </w:t>
            </w:r>
          </w:p>
          <w:p w14:paraId="781421BA" w14:textId="77777777" w:rsidR="001A50C9" w:rsidRPr="00714AB7" w:rsidRDefault="001A50C9" w:rsidP="00955ED0">
            <w:pPr>
              <w:rPr>
                <w:rFonts w:ascii="Times New Roman" w:hAnsi="Times New Roman"/>
                <w:sz w:val="20"/>
              </w:rPr>
            </w:pPr>
            <w:r w:rsidRPr="00714AB7">
              <w:rPr>
                <w:rFonts w:ascii="Times New Roman" w:hAnsi="Times New Roman"/>
                <w:sz w:val="20"/>
              </w:rPr>
              <w:t xml:space="preserve">MUS 6700 – Contemporary Trends (3) </w:t>
            </w:r>
          </w:p>
          <w:p w14:paraId="375EC399" w14:textId="77777777" w:rsidR="001A50C9" w:rsidRPr="00714AB7" w:rsidRDefault="001A50C9" w:rsidP="00955ED0">
            <w:pPr>
              <w:rPr>
                <w:rFonts w:ascii="Times New Roman" w:hAnsi="Times New Roman"/>
                <w:sz w:val="20"/>
              </w:rPr>
            </w:pPr>
            <w:r w:rsidRPr="00714AB7">
              <w:rPr>
                <w:rFonts w:ascii="Times New Roman" w:hAnsi="Times New Roman"/>
                <w:sz w:val="20"/>
              </w:rPr>
              <w:t>MUS 6750 – Introduction to Grad. Studies (3) MUS 5240 – History of Musical Styles (3) MUS 6931 – Professional/Clinical Project (3) MUS 6770 – Organization/Administration (3) MUS 5595 – Advanced Inst. Conducting (3) MUS 6710 – Advanced Topics in MUED (3) MUS 6100 – Seminar in Music Theory (3) MUS 5217 – Literature of Band Music (3)</w:t>
            </w:r>
          </w:p>
          <w:p w14:paraId="49829521" w14:textId="77777777" w:rsidR="001A50C9" w:rsidRPr="00714AB7" w:rsidRDefault="001A50C9" w:rsidP="00955ED0">
            <w:pPr>
              <w:pStyle w:val="Default"/>
              <w:rPr>
                <w:color w:val="auto"/>
                <w:sz w:val="20"/>
                <w:szCs w:val="20"/>
              </w:rPr>
            </w:pPr>
          </w:p>
        </w:tc>
      </w:tr>
    </w:tbl>
    <w:p w14:paraId="60D1613A" w14:textId="77777777" w:rsidR="001A50C9" w:rsidRDefault="001A50C9" w:rsidP="001A50C9">
      <w:pPr>
        <w:pStyle w:val="Default"/>
        <w:rPr>
          <w:color w:val="auto"/>
        </w:rPr>
      </w:pPr>
    </w:p>
    <w:p w14:paraId="5B8BDA91" w14:textId="77777777" w:rsidR="001A50C9" w:rsidRDefault="001A50C9" w:rsidP="001A50C9">
      <w:pPr>
        <w:pStyle w:val="Default"/>
        <w:widowControl w:val="0"/>
        <w:numPr>
          <w:ilvl w:val="0"/>
          <w:numId w:val="19"/>
        </w:numPr>
        <w:rPr>
          <w:b/>
          <w:bCs/>
          <w:color w:val="auto"/>
        </w:rPr>
      </w:pPr>
      <w:r>
        <w:rPr>
          <w:b/>
          <w:bCs/>
          <w:color w:val="auto"/>
        </w:rPr>
        <w:t xml:space="preserve">College of Business </w:t>
      </w:r>
    </w:p>
    <w:p w14:paraId="1F4CC71E" w14:textId="77777777" w:rsidR="001A50C9" w:rsidRDefault="001A50C9" w:rsidP="001A50C9">
      <w:pPr>
        <w:pStyle w:val="Default"/>
        <w:rPr>
          <w:color w:val="auto"/>
        </w:rPr>
      </w:pPr>
      <w:r w:rsidRPr="00354312">
        <w:rPr>
          <w:color w:val="auto"/>
        </w:rPr>
        <w:t>Program Code:</w:t>
      </w:r>
      <w:r>
        <w:rPr>
          <w:color w:val="auto"/>
        </w:rPr>
        <w:t xml:space="preserve"> MBA6141; MS8149 </w:t>
      </w:r>
    </w:p>
    <w:p w14:paraId="5F7F8697" w14:textId="77777777" w:rsidR="001A50C9" w:rsidRDefault="001A50C9" w:rsidP="001A50C9">
      <w:pPr>
        <w:pStyle w:val="Default"/>
        <w:rPr>
          <w:color w:val="auto"/>
        </w:rPr>
      </w:pPr>
      <w:r w:rsidRPr="00354312">
        <w:rPr>
          <w:color w:val="auto"/>
        </w:rPr>
        <w:t>Program Name:</w:t>
      </w:r>
      <w:r>
        <w:rPr>
          <w:color w:val="auto"/>
        </w:rPr>
        <w:t xml:space="preserve"> MBA/MSA Dual Degree</w:t>
      </w:r>
    </w:p>
    <w:p w14:paraId="3A5B2DA4" w14:textId="77777777" w:rsidR="001A50C9" w:rsidRPr="00354312" w:rsidRDefault="001A50C9" w:rsidP="001A50C9">
      <w:pPr>
        <w:pStyle w:val="Default"/>
        <w:rPr>
          <w:color w:val="auto"/>
        </w:rPr>
      </w:pPr>
      <w:r>
        <w:rPr>
          <w:color w:val="auto"/>
        </w:rPr>
        <w:t xml:space="preserve">Department: Management </w:t>
      </w:r>
    </w:p>
    <w:p w14:paraId="56F2BDCD" w14:textId="77777777" w:rsidR="001A50C9" w:rsidRDefault="001A50C9" w:rsidP="001A50C9">
      <w:pPr>
        <w:pStyle w:val="Default"/>
        <w:rPr>
          <w:color w:val="auto"/>
        </w:rPr>
      </w:pPr>
      <w:r w:rsidRPr="00354312">
        <w:rPr>
          <w:color w:val="auto"/>
        </w:rPr>
        <w:t xml:space="preserve">Contact: </w:t>
      </w:r>
      <w:r>
        <w:rPr>
          <w:color w:val="auto"/>
        </w:rPr>
        <w:t>Ashley Metcalf</w:t>
      </w:r>
    </w:p>
    <w:p w14:paraId="3968376B" w14:textId="77777777" w:rsidR="001A50C9" w:rsidRDefault="001A50C9" w:rsidP="001A50C9">
      <w:pPr>
        <w:pStyle w:val="Default"/>
        <w:rPr>
          <w:color w:val="auto"/>
        </w:rPr>
      </w:pPr>
    </w:p>
    <w:p w14:paraId="6E22C475" w14:textId="77777777" w:rsidR="001A50C9" w:rsidRPr="00377262" w:rsidRDefault="001A50C9" w:rsidP="001A50C9">
      <w:pPr>
        <w:rPr>
          <w:rFonts w:ascii="Times New Roman" w:hAnsi="Times New Roman"/>
        </w:rPr>
      </w:pPr>
      <w:r w:rsidRPr="00377262">
        <w:rPr>
          <w:rFonts w:ascii="Times New Roman" w:hAnsi="Times New Roman"/>
        </w:rPr>
        <w:t>Remove [GMAT or GRE scores] from admission requirements. In line with the university’s move away from standardized tests the College of Business will no longer require the submission of a GMAT/GRE score for admission to this program.</w:t>
      </w:r>
    </w:p>
    <w:p w14:paraId="46D7AC5F" w14:textId="77777777" w:rsidR="001A50C9" w:rsidRDefault="001A50C9" w:rsidP="001A50C9">
      <w:pPr>
        <w:pStyle w:val="Default"/>
        <w:rPr>
          <w:color w:val="auto"/>
        </w:rPr>
      </w:pPr>
    </w:p>
    <w:p w14:paraId="5AFC99B1" w14:textId="77777777" w:rsidR="001A50C9" w:rsidRDefault="001A50C9" w:rsidP="001A50C9">
      <w:pPr>
        <w:pStyle w:val="Default"/>
        <w:widowControl w:val="0"/>
        <w:numPr>
          <w:ilvl w:val="0"/>
          <w:numId w:val="19"/>
        </w:numPr>
        <w:rPr>
          <w:b/>
          <w:bCs/>
          <w:color w:val="auto"/>
        </w:rPr>
      </w:pPr>
      <w:r>
        <w:rPr>
          <w:b/>
          <w:bCs/>
          <w:color w:val="auto"/>
        </w:rPr>
        <w:t xml:space="preserve">College of Business </w:t>
      </w:r>
    </w:p>
    <w:p w14:paraId="27A10BB2" w14:textId="77777777" w:rsidR="001A50C9" w:rsidRDefault="001A50C9" w:rsidP="001A50C9">
      <w:pPr>
        <w:pStyle w:val="Default"/>
        <w:rPr>
          <w:color w:val="auto"/>
        </w:rPr>
      </w:pPr>
      <w:r w:rsidRPr="00354312">
        <w:rPr>
          <w:color w:val="auto"/>
        </w:rPr>
        <w:t>Program Code:</w:t>
      </w:r>
      <w:r>
        <w:rPr>
          <w:color w:val="auto"/>
        </w:rPr>
        <w:t xml:space="preserve"> MB6123</w:t>
      </w:r>
    </w:p>
    <w:p w14:paraId="684A70D2" w14:textId="77777777" w:rsidR="001A50C9" w:rsidRDefault="001A50C9" w:rsidP="001A50C9">
      <w:pPr>
        <w:pStyle w:val="Default"/>
        <w:rPr>
          <w:color w:val="auto"/>
        </w:rPr>
      </w:pPr>
      <w:r w:rsidRPr="00354312">
        <w:rPr>
          <w:color w:val="auto"/>
        </w:rPr>
        <w:t>Program Name:</w:t>
      </w:r>
      <w:r>
        <w:rPr>
          <w:color w:val="auto"/>
        </w:rPr>
        <w:t xml:space="preserve"> One Year MBA</w:t>
      </w:r>
    </w:p>
    <w:p w14:paraId="0AD71B3C" w14:textId="77777777" w:rsidR="001A50C9" w:rsidRPr="00354312" w:rsidRDefault="001A50C9" w:rsidP="001A50C9">
      <w:pPr>
        <w:pStyle w:val="Default"/>
        <w:rPr>
          <w:color w:val="auto"/>
        </w:rPr>
      </w:pPr>
      <w:r>
        <w:rPr>
          <w:color w:val="auto"/>
        </w:rPr>
        <w:t xml:space="preserve">Department: Management </w:t>
      </w:r>
    </w:p>
    <w:p w14:paraId="793C7255" w14:textId="77777777" w:rsidR="001A50C9" w:rsidRDefault="001A50C9" w:rsidP="001A50C9">
      <w:pPr>
        <w:pStyle w:val="Default"/>
        <w:rPr>
          <w:color w:val="auto"/>
        </w:rPr>
      </w:pPr>
      <w:r w:rsidRPr="00354312">
        <w:rPr>
          <w:color w:val="auto"/>
        </w:rPr>
        <w:t xml:space="preserve">Contact: </w:t>
      </w:r>
      <w:r>
        <w:rPr>
          <w:color w:val="auto"/>
        </w:rPr>
        <w:t>Ashley Metcalf</w:t>
      </w:r>
    </w:p>
    <w:p w14:paraId="1EFB2729" w14:textId="77777777" w:rsidR="001A50C9" w:rsidRDefault="001A50C9" w:rsidP="001A50C9">
      <w:pPr>
        <w:pStyle w:val="Default"/>
        <w:rPr>
          <w:color w:val="auto"/>
        </w:rPr>
      </w:pPr>
    </w:p>
    <w:p w14:paraId="241A022C" w14:textId="77777777" w:rsidR="001A50C9" w:rsidRPr="00377262" w:rsidRDefault="001A50C9" w:rsidP="001A50C9">
      <w:pPr>
        <w:rPr>
          <w:rFonts w:ascii="Times New Roman" w:hAnsi="Times New Roman"/>
        </w:rPr>
      </w:pPr>
      <w:r w:rsidRPr="00377262">
        <w:rPr>
          <w:rFonts w:ascii="Times New Roman" w:hAnsi="Times New Roman"/>
        </w:rPr>
        <w:t>Remove [GMAT or GRE scores] from admission requirements. In line with the university’s move away from standardized tests the College of Business will no longer require the submission of a GMAT/GRE score for admission to this program.</w:t>
      </w:r>
    </w:p>
    <w:p w14:paraId="14D22741" w14:textId="77777777" w:rsidR="001A50C9" w:rsidRDefault="001A50C9" w:rsidP="001A50C9">
      <w:pPr>
        <w:pStyle w:val="Default"/>
        <w:rPr>
          <w:color w:val="auto"/>
        </w:rPr>
      </w:pPr>
    </w:p>
    <w:p w14:paraId="5D38B736" w14:textId="77777777" w:rsidR="001A50C9" w:rsidRDefault="001A50C9" w:rsidP="001A50C9">
      <w:pPr>
        <w:pStyle w:val="Default"/>
        <w:widowControl w:val="0"/>
        <w:numPr>
          <w:ilvl w:val="0"/>
          <w:numId w:val="19"/>
        </w:numPr>
        <w:rPr>
          <w:b/>
          <w:bCs/>
          <w:color w:val="auto"/>
        </w:rPr>
      </w:pPr>
      <w:r>
        <w:rPr>
          <w:b/>
          <w:bCs/>
          <w:color w:val="auto"/>
        </w:rPr>
        <w:t xml:space="preserve">College of Business </w:t>
      </w:r>
    </w:p>
    <w:p w14:paraId="63D98136" w14:textId="77777777" w:rsidR="001A50C9" w:rsidRDefault="001A50C9" w:rsidP="001A50C9">
      <w:pPr>
        <w:pStyle w:val="Default"/>
        <w:rPr>
          <w:color w:val="auto"/>
        </w:rPr>
      </w:pPr>
      <w:r w:rsidRPr="00354312">
        <w:rPr>
          <w:color w:val="auto"/>
        </w:rPr>
        <w:t>Program Code:</w:t>
      </w:r>
      <w:r>
        <w:rPr>
          <w:color w:val="auto"/>
        </w:rPr>
        <w:t xml:space="preserve"> MY6163</w:t>
      </w:r>
    </w:p>
    <w:p w14:paraId="2A3ED25B" w14:textId="77777777" w:rsidR="001A50C9" w:rsidRDefault="001A50C9" w:rsidP="001A50C9">
      <w:pPr>
        <w:pStyle w:val="Default"/>
        <w:rPr>
          <w:color w:val="auto"/>
        </w:rPr>
      </w:pPr>
      <w:r w:rsidRPr="00354312">
        <w:rPr>
          <w:color w:val="auto"/>
        </w:rPr>
        <w:t>Program Name:</w:t>
      </w:r>
      <w:r>
        <w:rPr>
          <w:color w:val="auto"/>
        </w:rPr>
        <w:t xml:space="preserve"> Accounting</w:t>
      </w:r>
    </w:p>
    <w:p w14:paraId="4718A973" w14:textId="77777777" w:rsidR="001A50C9" w:rsidRPr="00354312" w:rsidRDefault="001A50C9" w:rsidP="001A50C9">
      <w:pPr>
        <w:pStyle w:val="Default"/>
        <w:rPr>
          <w:color w:val="auto"/>
        </w:rPr>
      </w:pPr>
      <w:r>
        <w:rPr>
          <w:color w:val="auto"/>
        </w:rPr>
        <w:t xml:space="preserve">Department: Accountancy </w:t>
      </w:r>
    </w:p>
    <w:p w14:paraId="18298A0E" w14:textId="77777777" w:rsidR="001A50C9" w:rsidRDefault="001A50C9" w:rsidP="001A50C9">
      <w:pPr>
        <w:pStyle w:val="Default"/>
        <w:rPr>
          <w:color w:val="auto"/>
        </w:rPr>
      </w:pPr>
      <w:r w:rsidRPr="00354312">
        <w:rPr>
          <w:color w:val="auto"/>
        </w:rPr>
        <w:t xml:space="preserve">Contact: </w:t>
      </w:r>
      <w:r>
        <w:rPr>
          <w:color w:val="auto"/>
        </w:rPr>
        <w:t>Ashley Metcalf</w:t>
      </w:r>
    </w:p>
    <w:p w14:paraId="0CA1F66F" w14:textId="77777777" w:rsidR="001A50C9" w:rsidRDefault="001A50C9" w:rsidP="001A50C9">
      <w:pPr>
        <w:pStyle w:val="Default"/>
        <w:rPr>
          <w:color w:val="auto"/>
        </w:rPr>
      </w:pPr>
    </w:p>
    <w:p w14:paraId="5F558DC2" w14:textId="7BB2B3FD" w:rsidR="001A50C9" w:rsidRPr="00377262" w:rsidRDefault="001A50C9" w:rsidP="00377262">
      <w:pPr>
        <w:rPr>
          <w:rFonts w:ascii="Times New Roman" w:hAnsi="Times New Roman"/>
        </w:rPr>
      </w:pPr>
      <w:r w:rsidRPr="00377262">
        <w:rPr>
          <w:rFonts w:ascii="Times New Roman" w:hAnsi="Times New Roman"/>
        </w:rPr>
        <w:t>Remove [GMAT or GRE scores] from admission requirements. In line with the university’s move away from standardized tests the College of Business will no longer require the submission of a GMAT/GRE score for admission to this program.</w:t>
      </w:r>
    </w:p>
    <w:p w14:paraId="702C2EE7" w14:textId="77777777" w:rsidR="001A50C9" w:rsidRDefault="001A50C9" w:rsidP="001A50C9">
      <w:pPr>
        <w:pStyle w:val="Default"/>
        <w:rPr>
          <w:color w:val="auto"/>
        </w:rPr>
      </w:pPr>
    </w:p>
    <w:p w14:paraId="6A10558B" w14:textId="77777777" w:rsidR="001A50C9" w:rsidRDefault="001A50C9" w:rsidP="001A50C9">
      <w:pPr>
        <w:pStyle w:val="Default"/>
        <w:rPr>
          <w:b/>
          <w:color w:val="auto"/>
        </w:rPr>
      </w:pPr>
      <w:r>
        <w:rPr>
          <w:b/>
          <w:color w:val="auto"/>
        </w:rPr>
        <w:t>NOTIFICATIONS</w:t>
      </w:r>
    </w:p>
    <w:p w14:paraId="0FAE98A1" w14:textId="77777777" w:rsidR="001A50C9" w:rsidRPr="000575F6" w:rsidRDefault="001A50C9" w:rsidP="001A50C9">
      <w:pPr>
        <w:pStyle w:val="Default"/>
        <w:widowControl w:val="0"/>
        <w:numPr>
          <w:ilvl w:val="0"/>
          <w:numId w:val="17"/>
        </w:numPr>
        <w:rPr>
          <w:b/>
          <w:bCs/>
          <w:color w:val="auto"/>
        </w:rPr>
      </w:pPr>
      <w:r w:rsidRPr="000575F6">
        <w:rPr>
          <w:b/>
          <w:bCs/>
          <w:color w:val="auto"/>
        </w:rPr>
        <w:t>Russ College of Engineering and Technology</w:t>
      </w:r>
    </w:p>
    <w:p w14:paraId="382217E1" w14:textId="77777777" w:rsidR="001A50C9" w:rsidRPr="000575F6" w:rsidRDefault="001A50C9" w:rsidP="001A50C9">
      <w:pPr>
        <w:pStyle w:val="Default"/>
        <w:ind w:left="720"/>
        <w:rPr>
          <w:color w:val="auto"/>
        </w:rPr>
      </w:pPr>
    </w:p>
    <w:p w14:paraId="0EFADFD8" w14:textId="77777777" w:rsidR="001A50C9" w:rsidRPr="00377262" w:rsidRDefault="001A50C9" w:rsidP="001A50C9">
      <w:pPr>
        <w:rPr>
          <w:rFonts w:ascii="Times New Roman" w:hAnsi="Times New Roman"/>
          <w:color w:val="000000"/>
        </w:rPr>
      </w:pPr>
      <w:r w:rsidRPr="00377262">
        <w:rPr>
          <w:rFonts w:ascii="Times New Roman" w:hAnsi="Times New Roman"/>
          <w:color w:val="000000"/>
        </w:rPr>
        <w:t>The notification that needs to go to UCC regarding clarification of MS7476 in Project Management is as follows:</w:t>
      </w:r>
    </w:p>
    <w:p w14:paraId="496A116C" w14:textId="77777777" w:rsidR="001A50C9" w:rsidRDefault="001A50C9" w:rsidP="001A50C9">
      <w:pPr>
        <w:pStyle w:val="ListParagraph"/>
        <w:numPr>
          <w:ilvl w:val="0"/>
          <w:numId w:val="21"/>
        </w:numPr>
        <w:spacing w:after="0" w:line="240" w:lineRule="auto"/>
        <w:rPr>
          <w:color w:val="000000"/>
        </w:rPr>
      </w:pPr>
      <w:r w:rsidRPr="000575F6">
        <w:rPr>
          <w:color w:val="000000"/>
        </w:rPr>
        <w:t>The culmination requirement for the program is PM 6800 Project Management Capstone (3 Credit hrs.) or PM 6950 Project Management Thesis (Minimum 3 Credit hrs.)</w:t>
      </w:r>
    </w:p>
    <w:p w14:paraId="052B3FAB" w14:textId="77777777" w:rsidR="001A50C9" w:rsidRPr="000575F6" w:rsidRDefault="001A50C9" w:rsidP="001A50C9">
      <w:pPr>
        <w:pStyle w:val="ListParagraph"/>
        <w:numPr>
          <w:ilvl w:val="0"/>
          <w:numId w:val="21"/>
        </w:numPr>
        <w:spacing w:after="0" w:line="240" w:lineRule="auto"/>
        <w:rPr>
          <w:color w:val="000000"/>
        </w:rPr>
      </w:pPr>
      <w:r w:rsidRPr="000575F6">
        <w:rPr>
          <w:color w:val="000000"/>
        </w:rPr>
        <w:t>To meet the on campus residency requirement for  MS7476, students will attend one on-campus, weekend-long Professional Development Workshop (in partnership with  College of Business). This is the same experience that the College of Business MBA currently uses to fulfill their residency requirement.</w:t>
      </w:r>
    </w:p>
    <w:p w14:paraId="67363805" w14:textId="77777777" w:rsidR="001A50C9" w:rsidRDefault="001A50C9" w:rsidP="001A50C9">
      <w:pPr>
        <w:pStyle w:val="gmail-msolistparagraph"/>
        <w:spacing w:before="0" w:beforeAutospacing="0" w:after="0" w:afterAutospacing="0"/>
        <w:rPr>
          <w:color w:val="000000"/>
        </w:rPr>
      </w:pPr>
    </w:p>
    <w:p w14:paraId="260FFACC" w14:textId="77777777" w:rsidR="001A50C9" w:rsidRDefault="001A50C9" w:rsidP="001A50C9">
      <w:pPr>
        <w:pStyle w:val="gmail-msolistparagraph"/>
        <w:spacing w:before="0" w:beforeAutospacing="0" w:after="0" w:afterAutospacing="0"/>
        <w:rPr>
          <w:b/>
          <w:bCs/>
          <w:color w:val="000000"/>
        </w:rPr>
      </w:pPr>
      <w:r>
        <w:rPr>
          <w:b/>
          <w:bCs/>
          <w:color w:val="000000"/>
        </w:rPr>
        <w:t xml:space="preserve">MERGED DEPARTMENT PROPOSALS- Will follow the program relocation process and have 2 readings. </w:t>
      </w:r>
    </w:p>
    <w:p w14:paraId="4E153BED" w14:textId="77777777" w:rsidR="001A50C9" w:rsidRDefault="001A50C9" w:rsidP="001A50C9">
      <w:pPr>
        <w:pStyle w:val="gmail-msolistparagraph"/>
        <w:spacing w:before="0" w:beforeAutospacing="0" w:after="0" w:afterAutospacing="0"/>
        <w:rPr>
          <w:b/>
          <w:bCs/>
          <w:color w:val="000000"/>
        </w:rPr>
      </w:pPr>
    </w:p>
    <w:p w14:paraId="1FA8C871" w14:textId="77777777" w:rsidR="001A50C9" w:rsidRPr="000575F6" w:rsidRDefault="001A50C9" w:rsidP="001A50C9">
      <w:pPr>
        <w:pStyle w:val="gmail-msolistparagraph"/>
        <w:spacing w:before="0" w:beforeAutospacing="0" w:after="0" w:afterAutospacing="0"/>
        <w:rPr>
          <w:b/>
          <w:bCs/>
          <w:color w:val="000000"/>
        </w:rPr>
      </w:pPr>
      <w:r w:rsidRPr="000575F6">
        <w:rPr>
          <w:b/>
          <w:bCs/>
          <w:color w:val="000000"/>
        </w:rPr>
        <w:t>Patton College of Education</w:t>
      </w:r>
      <w:r>
        <w:rPr>
          <w:b/>
          <w:bCs/>
          <w:color w:val="000000"/>
        </w:rPr>
        <w:t>- see full memo on Programs Committee website</w:t>
      </w:r>
    </w:p>
    <w:p w14:paraId="291E6C9F" w14:textId="77777777" w:rsidR="001A50C9" w:rsidRPr="00377262" w:rsidRDefault="001A50C9" w:rsidP="001A50C9">
      <w:pPr>
        <w:rPr>
          <w:rFonts w:ascii="Times New Roman" w:hAnsi="Times New Roman"/>
          <w:color w:val="000000"/>
        </w:rPr>
      </w:pPr>
      <w:r w:rsidRPr="00377262">
        <w:rPr>
          <w:rFonts w:ascii="Times New Roman" w:hAnsi="Times New Roman"/>
          <w:color w:val="000000"/>
        </w:rPr>
        <w:t>The Patton College’s intent to merge the Department of Recreation and Sport Pedagogy (RSP) and the Department of Human and Consumer Sciences (HCS) into a single department. The decision to merge these two departments was made at the end of AY2019-2020 by Dean Renee Middleton in consultation with the chairs of these two departments: Dr. Beth VanDerveer (HCS) and Dr. Bruce Martin (RSP). The purpose of this departmental merger is twofold: 1) to realize greater operational efficiencies within the college and 2) to create greater opportunities for interdisciplinary collaboration and curricular innovation among the programs in these departments. Faculty members in both departments have been working throughout the current academic year to facilitate the merger. These efforts have included the development of a new departmental committee structure, the development of new policies and procedures under which faculty will engage in shared governance in the department, the development of new promotion and tenure policies, among other tasks. </w:t>
      </w:r>
    </w:p>
    <w:p w14:paraId="0F39D3E0" w14:textId="77777777" w:rsidR="001A50C9" w:rsidRPr="000575F6" w:rsidRDefault="001A50C9" w:rsidP="001A50C9">
      <w:pPr>
        <w:pStyle w:val="gmail-msolistparagraph"/>
        <w:spacing w:before="0" w:beforeAutospacing="0" w:after="0" w:afterAutospacing="0"/>
        <w:rPr>
          <w:b/>
          <w:bCs/>
          <w:color w:val="000000"/>
        </w:rPr>
      </w:pPr>
    </w:p>
    <w:p w14:paraId="3881F01F" w14:textId="77777777" w:rsidR="001A50C9" w:rsidRPr="000575F6" w:rsidRDefault="001A50C9" w:rsidP="001A50C9">
      <w:pPr>
        <w:pStyle w:val="gmail-msolistparagraph"/>
        <w:spacing w:before="0" w:beforeAutospacing="0" w:after="0" w:afterAutospacing="0"/>
        <w:rPr>
          <w:b/>
          <w:bCs/>
          <w:color w:val="000000"/>
        </w:rPr>
      </w:pPr>
      <w:r w:rsidRPr="000575F6">
        <w:rPr>
          <w:color w:val="000000"/>
        </w:rPr>
        <w:t>The faculty members from both departments held a joint faculty retreat conducted by a neutral facilitator on Friday, February 26, 2021 to develop a new department name, along with a new mission statement, vision statement, and statement of shared values for the department. The new department name that emerged from the faculty retreat is the </w:t>
      </w:r>
      <w:r w:rsidRPr="000575F6">
        <w:rPr>
          <w:b/>
          <w:bCs/>
          <w:color w:val="000000"/>
        </w:rPr>
        <w:t>Department of Recreation, Sport Pedagogy, and Consumer Sciences</w:t>
      </w:r>
      <w:r w:rsidRPr="000575F6">
        <w:rPr>
          <w:color w:val="000000"/>
        </w:rPr>
        <w:t>.</w:t>
      </w:r>
    </w:p>
    <w:p w14:paraId="0782F379" w14:textId="77777777" w:rsidR="006C4DB4" w:rsidRPr="0057405F" w:rsidRDefault="006C4DB4" w:rsidP="00111455">
      <w:pPr>
        <w:pStyle w:val="MediumGrid2-Accent11"/>
        <w:outlineLvl w:val="0"/>
        <w:rPr>
          <w:szCs w:val="24"/>
        </w:rPr>
      </w:pPr>
    </w:p>
    <w:p w14:paraId="40CE125A" w14:textId="5664ECD1" w:rsidR="00BB18D2" w:rsidRPr="001E3476" w:rsidRDefault="00BB18D2" w:rsidP="001E3476">
      <w:pPr>
        <w:widowControl/>
        <w:rPr>
          <w:rFonts w:ascii="Times New Roman" w:hAnsi="Times New Roman"/>
          <w:snapToGrid/>
          <w:szCs w:val="24"/>
        </w:rPr>
      </w:pPr>
      <w:r w:rsidRPr="0057405F">
        <w:rPr>
          <w:rFonts w:ascii="Times New Roman" w:hAnsi="Times New Roman"/>
          <w:b/>
          <w:szCs w:val="24"/>
        </w:rPr>
        <w:t xml:space="preserve">Program Review Committee Report: </w:t>
      </w:r>
      <w:r w:rsidRPr="001E3476">
        <w:rPr>
          <w:rFonts w:ascii="Times New Roman" w:hAnsi="Times New Roman"/>
          <w:szCs w:val="24"/>
        </w:rPr>
        <w:t>B</w:t>
      </w:r>
      <w:r w:rsidR="001E3476" w:rsidRPr="001E3476">
        <w:rPr>
          <w:rFonts w:ascii="Times New Roman" w:hAnsi="Times New Roman"/>
          <w:snapToGrid/>
          <w:color w:val="000000"/>
          <w:szCs w:val="24"/>
          <w:shd w:val="clear" w:color="auto" w:fill="FFFFFF"/>
        </w:rPr>
        <w:t>ä</w:t>
      </w:r>
      <w:r w:rsidRPr="001E3476">
        <w:rPr>
          <w:rFonts w:ascii="Times New Roman" w:hAnsi="Times New Roman"/>
          <w:szCs w:val="24"/>
        </w:rPr>
        <w:t>rbel Such</w:t>
      </w:r>
      <w:r w:rsidRPr="0057405F">
        <w:rPr>
          <w:rFonts w:ascii="Times New Roman" w:hAnsi="Times New Roman"/>
          <w:szCs w:val="24"/>
        </w:rPr>
        <w:t>, Chair</w:t>
      </w:r>
    </w:p>
    <w:p w14:paraId="501F58E0" w14:textId="77777777" w:rsidR="001A50C9" w:rsidRDefault="001A50C9" w:rsidP="001A50C9">
      <w:pPr>
        <w:contextualSpacing/>
        <w:rPr>
          <w:rFonts w:ascii="Times New Roman" w:eastAsia="Calibri" w:hAnsi="Times New Roman"/>
          <w:b/>
          <w:bCs/>
        </w:rPr>
      </w:pPr>
    </w:p>
    <w:p w14:paraId="54EDA108" w14:textId="6928750D" w:rsidR="001A50C9" w:rsidRPr="007467DE" w:rsidRDefault="001A50C9" w:rsidP="001A50C9">
      <w:pPr>
        <w:contextualSpacing/>
        <w:rPr>
          <w:rFonts w:ascii="Times New Roman" w:eastAsia="Calibri" w:hAnsi="Times New Roman"/>
          <w:b/>
          <w:bCs/>
        </w:rPr>
      </w:pPr>
      <w:r w:rsidRPr="007467DE">
        <w:rPr>
          <w:rFonts w:ascii="Times New Roman" w:eastAsia="Calibri" w:hAnsi="Times New Roman"/>
          <w:b/>
          <w:bCs/>
        </w:rPr>
        <w:t>On-Going Reviews AY 2020-21</w:t>
      </w:r>
    </w:p>
    <w:p w14:paraId="3B47A58B" w14:textId="77777777" w:rsidR="001A50C9" w:rsidRDefault="001A50C9" w:rsidP="001A50C9">
      <w:pPr>
        <w:contextualSpacing/>
        <w:rPr>
          <w:rFonts w:ascii="Times New Roman" w:eastAsia="Calibri" w:hAnsi="Times New Roman"/>
        </w:rPr>
      </w:pPr>
    </w:p>
    <w:p w14:paraId="023E2C47" w14:textId="291B1DCE" w:rsidR="001A50C9" w:rsidRPr="00377262" w:rsidRDefault="001A50C9" w:rsidP="00377262">
      <w:pPr>
        <w:pStyle w:val="ListParagraph"/>
        <w:numPr>
          <w:ilvl w:val="0"/>
          <w:numId w:val="22"/>
        </w:numPr>
      </w:pPr>
      <w:r w:rsidRPr="007467DE">
        <w:t xml:space="preserve">Applied Health Sciences and Wellness – </w:t>
      </w:r>
      <w:r w:rsidRPr="007467DE">
        <w:rPr>
          <w:color w:val="FF0000"/>
        </w:rPr>
        <w:t xml:space="preserve">Second Reading </w:t>
      </w:r>
      <w:r w:rsidR="00377262" w:rsidRPr="00377262">
        <w:t>(Approved)</w:t>
      </w:r>
    </w:p>
    <w:p w14:paraId="26355F8F" w14:textId="77777777" w:rsidR="001A50C9" w:rsidRPr="007467DE" w:rsidRDefault="001A50C9" w:rsidP="001A50C9">
      <w:pPr>
        <w:pStyle w:val="ListParagraph"/>
        <w:numPr>
          <w:ilvl w:val="0"/>
          <w:numId w:val="22"/>
        </w:numPr>
      </w:pPr>
      <w:r w:rsidRPr="007467DE">
        <w:t xml:space="preserve">Aviation – </w:t>
      </w:r>
      <w:r w:rsidRPr="007467DE">
        <w:rPr>
          <w:color w:val="FF0000"/>
        </w:rPr>
        <w:t>First Reading</w:t>
      </w:r>
    </w:p>
    <w:p w14:paraId="689FBA87" w14:textId="77777777" w:rsidR="001A50C9" w:rsidRPr="007467DE" w:rsidRDefault="001A50C9" w:rsidP="001A50C9">
      <w:pPr>
        <w:pStyle w:val="ListParagraph"/>
        <w:numPr>
          <w:ilvl w:val="0"/>
          <w:numId w:val="22"/>
        </w:numPr>
      </w:pPr>
      <w:r w:rsidRPr="007467DE">
        <w:t>Electrical Engineering</w:t>
      </w:r>
      <w:r>
        <w:t>/Computer Science</w:t>
      </w:r>
      <w:r w:rsidRPr="007467DE">
        <w:t xml:space="preserve"> – </w:t>
      </w:r>
      <w:r w:rsidRPr="007467DE">
        <w:rPr>
          <w:color w:val="FF0000"/>
        </w:rPr>
        <w:t>First Reading</w:t>
      </w:r>
    </w:p>
    <w:p w14:paraId="3C7A9D80" w14:textId="69D1F077" w:rsidR="001A50C9" w:rsidRPr="001A50C9" w:rsidRDefault="001A50C9" w:rsidP="001A50C9">
      <w:pPr>
        <w:pStyle w:val="ListParagraph"/>
        <w:numPr>
          <w:ilvl w:val="0"/>
          <w:numId w:val="22"/>
        </w:numPr>
      </w:pPr>
      <w:r w:rsidRPr="007467DE">
        <w:t>Human and Consumer Sciences</w:t>
      </w:r>
      <w:r>
        <w:t xml:space="preserve"> </w:t>
      </w:r>
      <w:r w:rsidRPr="007467DE">
        <w:t xml:space="preserve">(follow up AY 17) – </w:t>
      </w:r>
      <w:r w:rsidRPr="007467DE">
        <w:rPr>
          <w:color w:val="FF0000"/>
        </w:rPr>
        <w:t>First Reading</w:t>
      </w:r>
    </w:p>
    <w:p w14:paraId="46F901FB" w14:textId="77777777" w:rsidR="001A50C9" w:rsidRPr="007467DE" w:rsidRDefault="001A50C9" w:rsidP="001A50C9">
      <w:pPr>
        <w:pStyle w:val="ListParagraph"/>
        <w:numPr>
          <w:ilvl w:val="0"/>
          <w:numId w:val="22"/>
        </w:numPr>
      </w:pPr>
      <w:r w:rsidRPr="007467DE">
        <w:t>College of Business – at Grad Council</w:t>
      </w:r>
    </w:p>
    <w:p w14:paraId="45B69999" w14:textId="527ED532" w:rsidR="001A50C9" w:rsidRPr="007467DE" w:rsidRDefault="001A50C9" w:rsidP="001A50C9">
      <w:pPr>
        <w:pStyle w:val="ListParagraph"/>
        <w:numPr>
          <w:ilvl w:val="0"/>
          <w:numId w:val="22"/>
        </w:numPr>
      </w:pPr>
      <w:r w:rsidRPr="007467DE">
        <w:t>Linguistics</w:t>
      </w:r>
      <w:r>
        <w:t xml:space="preserve"> </w:t>
      </w:r>
      <w:r w:rsidRPr="007467DE">
        <w:t xml:space="preserve">(follow up AY 17) – at Grad Council </w:t>
      </w:r>
    </w:p>
    <w:p w14:paraId="6C059CF5" w14:textId="77777777" w:rsidR="001A50C9" w:rsidRDefault="001A50C9" w:rsidP="001A50C9">
      <w:pPr>
        <w:pStyle w:val="ListParagraph"/>
        <w:numPr>
          <w:ilvl w:val="0"/>
          <w:numId w:val="22"/>
        </w:numPr>
        <w:spacing w:line="240" w:lineRule="auto"/>
      </w:pPr>
      <w:r w:rsidRPr="007467DE">
        <w:t>C</w:t>
      </w:r>
      <w:r>
        <w:t>i</w:t>
      </w:r>
      <w:r w:rsidRPr="007467DE">
        <w:t>vil Engineering – awaiting chair’s and dean’s responses</w:t>
      </w:r>
      <w:r>
        <w:t xml:space="preserve"> to site visit report</w:t>
      </w:r>
    </w:p>
    <w:p w14:paraId="60EB52BA" w14:textId="414415D0" w:rsidR="001A50C9" w:rsidRPr="001A50C9" w:rsidRDefault="001A50C9" w:rsidP="001A50C9">
      <w:pPr>
        <w:pStyle w:val="ListParagraph"/>
        <w:numPr>
          <w:ilvl w:val="0"/>
          <w:numId w:val="22"/>
        </w:numPr>
        <w:spacing w:line="240" w:lineRule="auto"/>
      </w:pPr>
      <w:r w:rsidRPr="007467DE">
        <w:t>Chemical and Biomolecular Engineering – site visit completed, awaiting report</w:t>
      </w:r>
    </w:p>
    <w:p w14:paraId="07ADD92E" w14:textId="2E635F63" w:rsidR="001A50C9" w:rsidRPr="001A50C9" w:rsidRDefault="001A50C9" w:rsidP="001A50C9">
      <w:pPr>
        <w:contextualSpacing/>
        <w:rPr>
          <w:rFonts w:ascii="Times New Roman" w:hAnsi="Times New Roman"/>
          <w:b/>
          <w:bCs/>
        </w:rPr>
      </w:pPr>
      <w:r w:rsidRPr="007467DE">
        <w:rPr>
          <w:rFonts w:ascii="Times New Roman" w:hAnsi="Times New Roman"/>
          <w:b/>
          <w:bCs/>
        </w:rPr>
        <w:t>Reviews Completed AY 20-21</w:t>
      </w:r>
    </w:p>
    <w:p w14:paraId="3371797A" w14:textId="77777777" w:rsidR="001A50C9" w:rsidRPr="007467DE" w:rsidRDefault="001A50C9" w:rsidP="001A50C9">
      <w:pPr>
        <w:pStyle w:val="ListParagraph"/>
        <w:numPr>
          <w:ilvl w:val="0"/>
          <w:numId w:val="24"/>
        </w:numPr>
      </w:pPr>
      <w:r w:rsidRPr="007467DE">
        <w:t>Educational Studies</w:t>
      </w:r>
    </w:p>
    <w:p w14:paraId="036B8DA2" w14:textId="3589808C" w:rsidR="001A50C9" w:rsidRPr="001A50C9" w:rsidRDefault="001A50C9" w:rsidP="001A50C9">
      <w:pPr>
        <w:pStyle w:val="ListParagraph"/>
        <w:numPr>
          <w:ilvl w:val="0"/>
          <w:numId w:val="24"/>
        </w:numPr>
      </w:pPr>
      <w:r w:rsidRPr="007467DE">
        <w:t>Mechanical Engineering</w:t>
      </w:r>
    </w:p>
    <w:p w14:paraId="3FE6BB67" w14:textId="771538AC" w:rsidR="001A50C9" w:rsidRPr="001A50C9" w:rsidRDefault="001A50C9" w:rsidP="001A50C9">
      <w:pPr>
        <w:contextualSpacing/>
        <w:rPr>
          <w:rFonts w:ascii="Times New Roman" w:eastAsia="Calibri" w:hAnsi="Times New Roman"/>
          <w:b/>
          <w:bCs/>
        </w:rPr>
      </w:pPr>
      <w:r w:rsidRPr="007467DE">
        <w:rPr>
          <w:rFonts w:ascii="Times New Roman" w:eastAsia="Calibri" w:hAnsi="Times New Roman"/>
          <w:b/>
          <w:bCs/>
        </w:rPr>
        <w:t>Upcoming Reviews AY 2021-22</w:t>
      </w:r>
    </w:p>
    <w:p w14:paraId="11B0271A" w14:textId="77777777" w:rsidR="001A50C9" w:rsidRDefault="001A50C9" w:rsidP="001A50C9">
      <w:pPr>
        <w:pStyle w:val="ListParagraph"/>
        <w:numPr>
          <w:ilvl w:val="0"/>
          <w:numId w:val="23"/>
        </w:numPr>
      </w:pPr>
      <w:r>
        <w:t>12 programs notified Mar. 2, 2021</w:t>
      </w:r>
    </w:p>
    <w:p w14:paraId="70FAB9BB" w14:textId="766803F5" w:rsidR="001A50C9" w:rsidRPr="001A50C9" w:rsidRDefault="001A50C9" w:rsidP="001A50C9">
      <w:pPr>
        <w:pStyle w:val="ListParagraph"/>
        <w:numPr>
          <w:ilvl w:val="0"/>
          <w:numId w:val="23"/>
        </w:numPr>
      </w:pPr>
      <w:r>
        <w:t>informational meeting scheduled for Mar. 19, 2021</w:t>
      </w:r>
    </w:p>
    <w:p w14:paraId="63342327" w14:textId="3877DB65" w:rsidR="001A50C9" w:rsidRPr="001A50C9" w:rsidRDefault="001A50C9" w:rsidP="001A50C9">
      <w:pPr>
        <w:contextualSpacing/>
        <w:rPr>
          <w:rFonts w:ascii="Times New Roman" w:hAnsi="Times New Roman"/>
          <w:b/>
          <w:bCs/>
        </w:rPr>
      </w:pPr>
      <w:r w:rsidRPr="007467DE">
        <w:rPr>
          <w:rFonts w:ascii="Times New Roman" w:hAnsi="Times New Roman"/>
          <w:b/>
          <w:bCs/>
        </w:rPr>
        <w:t>Other Program Review Business</w:t>
      </w:r>
    </w:p>
    <w:p w14:paraId="7159AF27" w14:textId="62BE4B3B" w:rsidR="00C56156" w:rsidRPr="001A50C9" w:rsidRDefault="001A50C9" w:rsidP="001A50C9">
      <w:pPr>
        <w:pStyle w:val="ListParagraph"/>
        <w:numPr>
          <w:ilvl w:val="0"/>
          <w:numId w:val="25"/>
        </w:numPr>
      </w:pPr>
      <w:r>
        <w:t xml:space="preserve">updated </w:t>
      </w:r>
      <w:r w:rsidRPr="007467DE">
        <w:t xml:space="preserve">Self-Study Requirements: </w:t>
      </w:r>
      <w:r w:rsidRPr="007467DE">
        <w:rPr>
          <w:color w:val="FF0000"/>
        </w:rPr>
        <w:t>Second Reading</w:t>
      </w:r>
      <w:r w:rsidR="00377262">
        <w:rPr>
          <w:color w:val="FF0000"/>
        </w:rPr>
        <w:t xml:space="preserve"> </w:t>
      </w:r>
      <w:r w:rsidR="00377262" w:rsidRPr="00377262">
        <w:t>(Approved)</w:t>
      </w:r>
    </w:p>
    <w:p w14:paraId="0CB02607" w14:textId="77777777" w:rsidR="00736BE4" w:rsidRPr="00C56156" w:rsidRDefault="00736BE4" w:rsidP="00C73245">
      <w:pPr>
        <w:rPr>
          <w:color w:val="000000" w:themeColor="text1"/>
        </w:rPr>
      </w:pPr>
    </w:p>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Sally Marinellie</w:t>
      </w:r>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Beth Quitslund</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7FEEED51" w14:textId="77777777" w:rsidR="001A50C9" w:rsidRPr="00D52174" w:rsidRDefault="001A50C9" w:rsidP="001A50C9">
      <w:pPr>
        <w:pStyle w:val="ListParagraph"/>
        <w:numPr>
          <w:ilvl w:val="0"/>
          <w:numId w:val="8"/>
        </w:numPr>
        <w:rPr>
          <w:rFonts w:ascii="Calibri" w:hAnsi="Calibri" w:cs="Calibri"/>
          <w:b/>
          <w:bCs/>
        </w:rPr>
      </w:pPr>
      <w:r>
        <w:rPr>
          <w:rFonts w:ascii="Calibri" w:hAnsi="Calibri" w:cs="Calibri"/>
          <w:b/>
          <w:bCs/>
        </w:rPr>
        <w:t>New Courses</w:t>
      </w:r>
    </w:p>
    <w:tbl>
      <w:tblPr>
        <w:tblW w:w="9180" w:type="dxa"/>
        <w:tblInd w:w="-185" w:type="dxa"/>
        <w:tblLayout w:type="fixed"/>
        <w:tblLook w:val="04A0" w:firstRow="1" w:lastRow="0" w:firstColumn="1" w:lastColumn="0" w:noHBand="0" w:noVBand="1"/>
      </w:tblPr>
      <w:tblGrid>
        <w:gridCol w:w="990"/>
        <w:gridCol w:w="5130"/>
        <w:gridCol w:w="3060"/>
      </w:tblGrid>
      <w:tr w:rsidR="001A50C9" w14:paraId="7B9B9B0C" w14:textId="77777777" w:rsidTr="00CB5917">
        <w:trPr>
          <w:trHeight w:val="262"/>
        </w:trPr>
        <w:tc>
          <w:tcPr>
            <w:tcW w:w="990" w:type="dxa"/>
            <w:tcBorders>
              <w:top w:val="single" w:sz="4" w:space="0" w:color="auto"/>
              <w:left w:val="single" w:sz="4" w:space="0" w:color="auto"/>
              <w:bottom w:val="single" w:sz="4" w:space="0" w:color="auto"/>
              <w:right w:val="single" w:sz="4" w:space="0" w:color="auto"/>
            </w:tcBorders>
          </w:tcPr>
          <w:p w14:paraId="0C1347DF" w14:textId="77777777" w:rsidR="001A50C9" w:rsidRDefault="001A50C9" w:rsidP="00955ED0">
            <w:pPr>
              <w:rPr>
                <w:rFonts w:ascii="Calibri" w:hAnsi="Calibri" w:cs="Calibri"/>
                <w:b/>
                <w:bCs/>
                <w:color w:val="000000"/>
              </w:rPr>
            </w:pPr>
            <w:r>
              <w:rPr>
                <w:rFonts w:ascii="Calibri" w:hAnsi="Calibri" w:cs="Calibri"/>
                <w:b/>
                <w:bCs/>
                <w:color w:val="000000"/>
              </w:rPr>
              <w:t>College</w:t>
            </w:r>
          </w:p>
        </w:tc>
        <w:tc>
          <w:tcPr>
            <w:tcW w:w="5130" w:type="dxa"/>
            <w:tcBorders>
              <w:top w:val="single" w:sz="4" w:space="0" w:color="auto"/>
              <w:left w:val="single" w:sz="4" w:space="0" w:color="auto"/>
              <w:bottom w:val="single" w:sz="4" w:space="0" w:color="auto"/>
              <w:right w:val="single" w:sz="4" w:space="0" w:color="auto"/>
            </w:tcBorders>
            <w:noWrap/>
            <w:vAlign w:val="bottom"/>
            <w:hideMark/>
          </w:tcPr>
          <w:p w14:paraId="5AB8EAD6" w14:textId="77777777" w:rsidR="001A50C9" w:rsidRDefault="001A50C9" w:rsidP="00955ED0">
            <w:pPr>
              <w:rPr>
                <w:rFonts w:ascii="Calibri" w:hAnsi="Calibri" w:cs="Calibri"/>
                <w:b/>
                <w:bCs/>
                <w:color w:val="000000"/>
              </w:rPr>
            </w:pPr>
            <w:r>
              <w:rPr>
                <w:rFonts w:ascii="Calibri" w:hAnsi="Calibri" w:cs="Calibri"/>
                <w:b/>
                <w:bCs/>
                <w:color w:val="000000"/>
              </w:rPr>
              <w:t>Course</w:t>
            </w:r>
          </w:p>
        </w:tc>
        <w:tc>
          <w:tcPr>
            <w:tcW w:w="3060" w:type="dxa"/>
            <w:tcBorders>
              <w:top w:val="single" w:sz="4" w:space="0" w:color="auto"/>
              <w:left w:val="nil"/>
              <w:bottom w:val="single" w:sz="4" w:space="0" w:color="auto"/>
              <w:right w:val="single" w:sz="4" w:space="0" w:color="auto"/>
            </w:tcBorders>
            <w:noWrap/>
            <w:vAlign w:val="bottom"/>
            <w:hideMark/>
          </w:tcPr>
          <w:p w14:paraId="0315EFC2" w14:textId="77777777" w:rsidR="001A50C9" w:rsidRDefault="001A50C9" w:rsidP="00955ED0">
            <w:pPr>
              <w:rPr>
                <w:rFonts w:ascii="Calibri" w:hAnsi="Calibri" w:cs="Calibri"/>
                <w:b/>
                <w:bCs/>
                <w:color w:val="000000"/>
              </w:rPr>
            </w:pPr>
            <w:r>
              <w:rPr>
                <w:rFonts w:ascii="Calibri" w:hAnsi="Calibri" w:cs="Calibri"/>
                <w:b/>
                <w:bCs/>
                <w:color w:val="000000"/>
              </w:rPr>
              <w:t>BRICKS</w:t>
            </w:r>
          </w:p>
        </w:tc>
      </w:tr>
      <w:tr w:rsidR="001A50C9" w14:paraId="03B54E90" w14:textId="77777777" w:rsidTr="00CB5917">
        <w:trPr>
          <w:trHeight w:val="377"/>
        </w:trPr>
        <w:tc>
          <w:tcPr>
            <w:tcW w:w="990" w:type="dxa"/>
            <w:tcBorders>
              <w:top w:val="nil"/>
              <w:left w:val="single" w:sz="4" w:space="0" w:color="auto"/>
              <w:bottom w:val="single" w:sz="4" w:space="0" w:color="auto"/>
              <w:right w:val="single" w:sz="4" w:space="0" w:color="auto"/>
            </w:tcBorders>
          </w:tcPr>
          <w:p w14:paraId="1B9816B2" w14:textId="77777777" w:rsidR="001A50C9" w:rsidRDefault="001A50C9" w:rsidP="00955ED0">
            <w:pPr>
              <w:rPr>
                <w:rFonts w:ascii="Calibri" w:hAnsi="Calibri" w:cs="Calibri"/>
                <w:color w:val="000000"/>
              </w:rPr>
            </w:pPr>
            <w:r>
              <w:rPr>
                <w:rFonts w:ascii="Calibri" w:hAnsi="Calibri" w:cs="Calibri"/>
                <w:color w:val="000000"/>
              </w:rPr>
              <w:t>A&amp;S</w:t>
            </w:r>
          </w:p>
        </w:tc>
        <w:tc>
          <w:tcPr>
            <w:tcW w:w="5130" w:type="dxa"/>
            <w:tcBorders>
              <w:top w:val="nil"/>
              <w:left w:val="single" w:sz="4" w:space="0" w:color="auto"/>
              <w:bottom w:val="single" w:sz="4" w:space="0" w:color="auto"/>
              <w:right w:val="single" w:sz="4" w:space="0" w:color="auto"/>
            </w:tcBorders>
            <w:vAlign w:val="center"/>
          </w:tcPr>
          <w:p w14:paraId="34AB7478" w14:textId="77777777" w:rsidR="001A50C9" w:rsidRDefault="001A50C9" w:rsidP="00955ED0">
            <w:pPr>
              <w:rPr>
                <w:rFonts w:ascii="Calibri" w:hAnsi="Calibri" w:cs="Calibri"/>
                <w:color w:val="000000"/>
              </w:rPr>
            </w:pPr>
            <w:r>
              <w:rPr>
                <w:rFonts w:ascii="Calibri" w:hAnsi="Calibri" w:cs="Calibri"/>
                <w:color w:val="000000"/>
              </w:rPr>
              <w:t>CLAR 2050:</w:t>
            </w:r>
            <w:r>
              <w:rPr>
                <w:rFonts w:ascii="Arial" w:hAnsi="Arial" w:cs="Arial"/>
                <w:color w:val="333333"/>
                <w:sz w:val="21"/>
                <w:szCs w:val="21"/>
                <w:shd w:val="clear" w:color="auto" w:fill="FFFFFF"/>
              </w:rPr>
              <w:t xml:space="preserve"> Archaeology and the Bible</w:t>
            </w:r>
          </w:p>
        </w:tc>
        <w:tc>
          <w:tcPr>
            <w:tcW w:w="3060" w:type="dxa"/>
            <w:tcBorders>
              <w:top w:val="nil"/>
              <w:left w:val="nil"/>
              <w:bottom w:val="single" w:sz="4" w:space="0" w:color="auto"/>
              <w:right w:val="single" w:sz="4" w:space="0" w:color="auto"/>
            </w:tcBorders>
            <w:vAlign w:val="center"/>
          </w:tcPr>
          <w:p w14:paraId="309FF636" w14:textId="77777777" w:rsidR="001A50C9" w:rsidRDefault="001A50C9" w:rsidP="00955ED0">
            <w:pPr>
              <w:rPr>
                <w:rFonts w:ascii="Calibri" w:hAnsi="Calibri" w:cs="Calibri"/>
                <w:color w:val="000000"/>
              </w:rPr>
            </w:pPr>
            <w:r>
              <w:rPr>
                <w:rFonts w:ascii="Calibri" w:hAnsi="Calibri" w:cs="Calibri"/>
                <w:color w:val="000000"/>
              </w:rPr>
              <w:t>Pillars: Humanities</w:t>
            </w:r>
          </w:p>
        </w:tc>
      </w:tr>
      <w:tr w:rsidR="001A50C9" w14:paraId="6BE827CA" w14:textId="77777777" w:rsidTr="00CB5917">
        <w:trPr>
          <w:trHeight w:val="350"/>
        </w:trPr>
        <w:tc>
          <w:tcPr>
            <w:tcW w:w="990" w:type="dxa"/>
            <w:tcBorders>
              <w:top w:val="nil"/>
              <w:left w:val="single" w:sz="4" w:space="0" w:color="auto"/>
              <w:bottom w:val="single" w:sz="4" w:space="0" w:color="auto"/>
              <w:right w:val="single" w:sz="4" w:space="0" w:color="auto"/>
            </w:tcBorders>
          </w:tcPr>
          <w:p w14:paraId="5D938EBA" w14:textId="77777777" w:rsidR="001A50C9" w:rsidRDefault="001A50C9" w:rsidP="00955ED0">
            <w:pPr>
              <w:rPr>
                <w:rFonts w:ascii="Calibri" w:hAnsi="Calibri" w:cs="Calibri"/>
                <w:color w:val="000000"/>
              </w:rPr>
            </w:pPr>
            <w:r>
              <w:rPr>
                <w:rFonts w:ascii="Calibri" w:hAnsi="Calibri" w:cs="Calibri"/>
                <w:color w:val="000000"/>
              </w:rPr>
              <w:t>A&amp;S</w:t>
            </w:r>
          </w:p>
        </w:tc>
        <w:tc>
          <w:tcPr>
            <w:tcW w:w="5130" w:type="dxa"/>
            <w:tcBorders>
              <w:top w:val="nil"/>
              <w:left w:val="single" w:sz="4" w:space="0" w:color="auto"/>
              <w:bottom w:val="single" w:sz="4" w:space="0" w:color="auto"/>
              <w:right w:val="single" w:sz="4" w:space="0" w:color="auto"/>
            </w:tcBorders>
            <w:vAlign w:val="center"/>
          </w:tcPr>
          <w:p w14:paraId="00D75A0E" w14:textId="77777777" w:rsidR="001A50C9" w:rsidRDefault="001A50C9" w:rsidP="00955ED0">
            <w:pPr>
              <w:rPr>
                <w:rFonts w:ascii="Calibri" w:hAnsi="Calibri" w:cs="Calibri"/>
                <w:color w:val="000000"/>
              </w:rPr>
            </w:pPr>
            <w:r>
              <w:rPr>
                <w:rFonts w:ascii="Calibri" w:hAnsi="Calibri" w:cs="Calibri"/>
                <w:color w:val="000000"/>
              </w:rPr>
              <w:t>CLAR 2180:</w:t>
            </w:r>
            <w:r>
              <w:rPr>
                <w:rFonts w:ascii="Arial" w:hAnsi="Arial" w:cs="Arial"/>
                <w:color w:val="333333"/>
                <w:sz w:val="21"/>
                <w:szCs w:val="21"/>
                <w:shd w:val="clear" w:color="auto" w:fill="FFFFFF"/>
              </w:rPr>
              <w:t xml:space="preserve"> Ancient Near Eastern Art and Architecture</w:t>
            </w:r>
          </w:p>
        </w:tc>
        <w:tc>
          <w:tcPr>
            <w:tcW w:w="3060" w:type="dxa"/>
            <w:tcBorders>
              <w:top w:val="nil"/>
              <w:left w:val="nil"/>
              <w:bottom w:val="single" w:sz="4" w:space="0" w:color="auto"/>
              <w:right w:val="single" w:sz="4" w:space="0" w:color="auto"/>
            </w:tcBorders>
            <w:vAlign w:val="center"/>
          </w:tcPr>
          <w:p w14:paraId="60A66E73" w14:textId="77777777" w:rsidR="001A50C9" w:rsidRDefault="001A50C9" w:rsidP="00955ED0">
            <w:pPr>
              <w:rPr>
                <w:rFonts w:ascii="Calibri" w:hAnsi="Calibri" w:cs="Calibri"/>
                <w:color w:val="000000"/>
              </w:rPr>
            </w:pPr>
            <w:r>
              <w:rPr>
                <w:rFonts w:ascii="Calibri" w:hAnsi="Calibri" w:cs="Calibri"/>
                <w:color w:val="000000"/>
              </w:rPr>
              <w:t>Pillars:  Humanities</w:t>
            </w:r>
          </w:p>
        </w:tc>
      </w:tr>
      <w:tr w:rsidR="001A50C9" w14:paraId="4B510859" w14:textId="77777777" w:rsidTr="00CB5917">
        <w:trPr>
          <w:trHeight w:val="530"/>
        </w:trPr>
        <w:tc>
          <w:tcPr>
            <w:tcW w:w="990" w:type="dxa"/>
            <w:tcBorders>
              <w:top w:val="nil"/>
              <w:left w:val="single" w:sz="4" w:space="0" w:color="auto"/>
              <w:bottom w:val="single" w:sz="4" w:space="0" w:color="auto"/>
              <w:right w:val="single" w:sz="4" w:space="0" w:color="auto"/>
            </w:tcBorders>
          </w:tcPr>
          <w:p w14:paraId="444B58E8" w14:textId="77777777" w:rsidR="001A50C9" w:rsidRDefault="001A50C9" w:rsidP="00955ED0">
            <w:pPr>
              <w:rPr>
                <w:rFonts w:ascii="Calibri" w:hAnsi="Calibri" w:cs="Calibri"/>
                <w:color w:val="000000"/>
              </w:rPr>
            </w:pPr>
            <w:r>
              <w:rPr>
                <w:rFonts w:ascii="Calibri" w:hAnsi="Calibri" w:cs="Calibri"/>
                <w:color w:val="000000"/>
              </w:rPr>
              <w:t>A&amp;S</w:t>
            </w:r>
          </w:p>
        </w:tc>
        <w:tc>
          <w:tcPr>
            <w:tcW w:w="5130" w:type="dxa"/>
            <w:tcBorders>
              <w:top w:val="nil"/>
              <w:left w:val="single" w:sz="4" w:space="0" w:color="auto"/>
              <w:bottom w:val="single" w:sz="4" w:space="0" w:color="auto"/>
              <w:right w:val="single" w:sz="4" w:space="0" w:color="auto"/>
            </w:tcBorders>
            <w:vAlign w:val="center"/>
          </w:tcPr>
          <w:p w14:paraId="199EA51C" w14:textId="77777777" w:rsidR="001A50C9" w:rsidRDefault="001A50C9" w:rsidP="00955ED0">
            <w:pPr>
              <w:rPr>
                <w:rFonts w:ascii="Calibri" w:hAnsi="Calibri" w:cs="Calibri"/>
                <w:color w:val="000000"/>
              </w:rPr>
            </w:pPr>
            <w:r>
              <w:rPr>
                <w:rFonts w:ascii="Calibri" w:hAnsi="Calibri" w:cs="Calibri"/>
                <w:color w:val="000000"/>
              </w:rPr>
              <w:t>PHIL 2300:</w:t>
            </w:r>
            <w:r>
              <w:rPr>
                <w:rFonts w:ascii="Arial" w:hAnsi="Arial" w:cs="Arial"/>
                <w:color w:val="333333"/>
                <w:sz w:val="21"/>
                <w:szCs w:val="21"/>
                <w:shd w:val="clear" w:color="auto" w:fill="FFFFFF"/>
              </w:rPr>
              <w:t xml:space="preserve"> Ethical Reasoning: From Theory to Application</w:t>
            </w:r>
          </w:p>
        </w:tc>
        <w:tc>
          <w:tcPr>
            <w:tcW w:w="3060" w:type="dxa"/>
            <w:tcBorders>
              <w:top w:val="nil"/>
              <w:left w:val="nil"/>
              <w:bottom w:val="single" w:sz="4" w:space="0" w:color="auto"/>
              <w:right w:val="single" w:sz="4" w:space="0" w:color="auto"/>
            </w:tcBorders>
            <w:vAlign w:val="center"/>
          </w:tcPr>
          <w:p w14:paraId="7630DB11" w14:textId="77777777" w:rsidR="001A50C9" w:rsidRDefault="001A50C9" w:rsidP="00955ED0">
            <w:pPr>
              <w:rPr>
                <w:rFonts w:ascii="Calibri" w:hAnsi="Calibri" w:cs="Calibri"/>
                <w:color w:val="000000"/>
              </w:rPr>
            </w:pPr>
            <w:r>
              <w:rPr>
                <w:rFonts w:ascii="Calibri" w:hAnsi="Calibri" w:cs="Calibri"/>
                <w:color w:val="000000"/>
              </w:rPr>
              <w:t>Bridges:Ethics/Reasoning</w:t>
            </w:r>
          </w:p>
        </w:tc>
      </w:tr>
      <w:tr w:rsidR="001A50C9" w14:paraId="63E6505E" w14:textId="77777777" w:rsidTr="00CB5917">
        <w:trPr>
          <w:trHeight w:val="341"/>
        </w:trPr>
        <w:tc>
          <w:tcPr>
            <w:tcW w:w="990" w:type="dxa"/>
            <w:tcBorders>
              <w:top w:val="nil"/>
              <w:left w:val="single" w:sz="4" w:space="0" w:color="auto"/>
              <w:bottom w:val="single" w:sz="4" w:space="0" w:color="auto"/>
              <w:right w:val="single" w:sz="4" w:space="0" w:color="auto"/>
            </w:tcBorders>
          </w:tcPr>
          <w:p w14:paraId="7EBA0AD5" w14:textId="77777777" w:rsidR="001A50C9" w:rsidRDefault="001A50C9" w:rsidP="00955ED0">
            <w:pPr>
              <w:rPr>
                <w:rFonts w:ascii="Calibri" w:hAnsi="Calibri" w:cs="Calibri"/>
                <w:color w:val="000000"/>
              </w:rPr>
            </w:pPr>
            <w:r>
              <w:rPr>
                <w:rFonts w:ascii="Calibri" w:hAnsi="Calibri" w:cs="Calibri"/>
                <w:color w:val="000000"/>
              </w:rPr>
              <w:t>A&amp;S</w:t>
            </w:r>
          </w:p>
        </w:tc>
        <w:tc>
          <w:tcPr>
            <w:tcW w:w="5130" w:type="dxa"/>
            <w:tcBorders>
              <w:top w:val="nil"/>
              <w:left w:val="single" w:sz="4" w:space="0" w:color="auto"/>
              <w:bottom w:val="single" w:sz="4" w:space="0" w:color="auto"/>
              <w:right w:val="single" w:sz="4" w:space="0" w:color="auto"/>
            </w:tcBorders>
            <w:vAlign w:val="center"/>
          </w:tcPr>
          <w:p w14:paraId="423E78AD" w14:textId="77777777" w:rsidR="001A50C9" w:rsidRDefault="001A50C9" w:rsidP="00955ED0">
            <w:pPr>
              <w:rPr>
                <w:rFonts w:ascii="Calibri" w:hAnsi="Calibri" w:cs="Calibri"/>
                <w:color w:val="000000"/>
              </w:rPr>
            </w:pPr>
            <w:r>
              <w:rPr>
                <w:rFonts w:ascii="Calibri" w:hAnsi="Calibri" w:cs="Calibri"/>
                <w:color w:val="000000"/>
              </w:rPr>
              <w:t xml:space="preserve">ENG 2310:  </w:t>
            </w:r>
            <w:r>
              <w:rPr>
                <w:rFonts w:ascii="Arial" w:hAnsi="Arial" w:cs="Arial"/>
                <w:color w:val="333333"/>
                <w:sz w:val="21"/>
                <w:szCs w:val="21"/>
                <w:shd w:val="clear" w:color="auto" w:fill="FFFFFF"/>
              </w:rPr>
              <w:t>Speculative Fiction</w:t>
            </w:r>
          </w:p>
        </w:tc>
        <w:tc>
          <w:tcPr>
            <w:tcW w:w="3060" w:type="dxa"/>
            <w:tcBorders>
              <w:top w:val="nil"/>
              <w:left w:val="nil"/>
              <w:bottom w:val="single" w:sz="4" w:space="0" w:color="auto"/>
              <w:right w:val="single" w:sz="4" w:space="0" w:color="auto"/>
            </w:tcBorders>
            <w:vAlign w:val="center"/>
          </w:tcPr>
          <w:p w14:paraId="71A862E1" w14:textId="77777777" w:rsidR="001A50C9" w:rsidRDefault="001A50C9" w:rsidP="00955ED0">
            <w:pPr>
              <w:rPr>
                <w:rFonts w:ascii="Calibri" w:hAnsi="Calibri" w:cs="Calibri"/>
                <w:color w:val="000000"/>
              </w:rPr>
            </w:pPr>
            <w:r>
              <w:rPr>
                <w:rFonts w:ascii="Calibri" w:hAnsi="Calibri" w:cs="Calibri"/>
                <w:color w:val="000000"/>
              </w:rPr>
              <w:t>Arches:  Constructed World</w:t>
            </w:r>
          </w:p>
        </w:tc>
      </w:tr>
      <w:tr w:rsidR="001A50C9" w14:paraId="245C211C" w14:textId="77777777" w:rsidTr="00CB5917">
        <w:trPr>
          <w:trHeight w:val="350"/>
        </w:trPr>
        <w:tc>
          <w:tcPr>
            <w:tcW w:w="990" w:type="dxa"/>
            <w:tcBorders>
              <w:top w:val="nil"/>
              <w:left w:val="single" w:sz="4" w:space="0" w:color="auto"/>
              <w:bottom w:val="single" w:sz="4" w:space="0" w:color="auto"/>
              <w:right w:val="single" w:sz="4" w:space="0" w:color="auto"/>
            </w:tcBorders>
          </w:tcPr>
          <w:p w14:paraId="15A5FF17" w14:textId="77777777" w:rsidR="001A50C9" w:rsidRPr="00184571" w:rsidRDefault="001A50C9" w:rsidP="00955ED0">
            <w:pPr>
              <w:rPr>
                <w:rFonts w:ascii="Calibri" w:hAnsi="Calibri" w:cs="Calibri"/>
                <w:color w:val="000000"/>
              </w:rPr>
            </w:pPr>
            <w:r>
              <w:rPr>
                <w:rFonts w:ascii="Calibri" w:hAnsi="Calibri" w:cs="Calibri"/>
                <w:color w:val="000000"/>
              </w:rPr>
              <w:t>COB</w:t>
            </w:r>
          </w:p>
        </w:tc>
        <w:tc>
          <w:tcPr>
            <w:tcW w:w="5130" w:type="dxa"/>
            <w:tcBorders>
              <w:top w:val="nil"/>
              <w:left w:val="single" w:sz="4" w:space="0" w:color="auto"/>
              <w:bottom w:val="single" w:sz="4" w:space="0" w:color="auto"/>
              <w:right w:val="single" w:sz="4" w:space="0" w:color="auto"/>
            </w:tcBorders>
            <w:vAlign w:val="center"/>
          </w:tcPr>
          <w:p w14:paraId="1C37E023" w14:textId="77777777" w:rsidR="001A50C9" w:rsidRDefault="001A50C9" w:rsidP="00955ED0">
            <w:pPr>
              <w:rPr>
                <w:rFonts w:ascii="Calibri" w:hAnsi="Calibri" w:cs="Calibri"/>
                <w:color w:val="000000"/>
              </w:rPr>
            </w:pPr>
            <w:r>
              <w:rPr>
                <w:rFonts w:ascii="Calibri" w:hAnsi="Calibri" w:cs="Calibri"/>
                <w:color w:val="000000"/>
              </w:rPr>
              <w:t>BA 3900:</w:t>
            </w:r>
            <w:r>
              <w:rPr>
                <w:rFonts w:ascii="Arial" w:hAnsi="Arial" w:cs="Arial"/>
                <w:color w:val="333333"/>
                <w:sz w:val="21"/>
                <w:szCs w:val="21"/>
                <w:shd w:val="clear" w:color="auto" w:fill="FFFFFF"/>
              </w:rPr>
              <w:t xml:space="preserve"> Topics in Business Ethics</w:t>
            </w:r>
          </w:p>
        </w:tc>
        <w:tc>
          <w:tcPr>
            <w:tcW w:w="3060" w:type="dxa"/>
            <w:tcBorders>
              <w:top w:val="nil"/>
              <w:left w:val="nil"/>
              <w:bottom w:val="single" w:sz="4" w:space="0" w:color="auto"/>
              <w:right w:val="single" w:sz="4" w:space="0" w:color="auto"/>
            </w:tcBorders>
            <w:vAlign w:val="center"/>
          </w:tcPr>
          <w:p w14:paraId="269E5CD5" w14:textId="77777777" w:rsidR="001A50C9" w:rsidRDefault="001A50C9" w:rsidP="00955ED0">
            <w:pPr>
              <w:rPr>
                <w:rFonts w:ascii="Calibri" w:hAnsi="Calibri" w:cs="Calibri"/>
                <w:color w:val="000000"/>
              </w:rPr>
            </w:pPr>
            <w:r>
              <w:rPr>
                <w:rFonts w:ascii="Calibri" w:hAnsi="Calibri" w:cs="Calibri"/>
                <w:color w:val="000000"/>
              </w:rPr>
              <w:t>Bridges:  Ethics/Reasoning</w:t>
            </w:r>
          </w:p>
        </w:tc>
      </w:tr>
      <w:tr w:rsidR="001A50C9" w14:paraId="5956E4D3" w14:textId="77777777" w:rsidTr="00CB5917">
        <w:trPr>
          <w:trHeight w:val="350"/>
        </w:trPr>
        <w:tc>
          <w:tcPr>
            <w:tcW w:w="990" w:type="dxa"/>
            <w:tcBorders>
              <w:top w:val="nil"/>
              <w:left w:val="single" w:sz="4" w:space="0" w:color="auto"/>
              <w:bottom w:val="single" w:sz="4" w:space="0" w:color="auto"/>
              <w:right w:val="single" w:sz="4" w:space="0" w:color="auto"/>
            </w:tcBorders>
          </w:tcPr>
          <w:p w14:paraId="7D6EFED1" w14:textId="77777777" w:rsidR="001A50C9" w:rsidRDefault="001A50C9" w:rsidP="00955ED0">
            <w:pPr>
              <w:rPr>
                <w:rFonts w:ascii="Calibri" w:hAnsi="Calibri" w:cs="Calibri"/>
                <w:color w:val="000000"/>
              </w:rPr>
            </w:pPr>
            <w:r>
              <w:rPr>
                <w:rFonts w:ascii="Calibri" w:hAnsi="Calibri" w:cs="Calibri"/>
                <w:color w:val="000000"/>
              </w:rPr>
              <w:t>COB</w:t>
            </w:r>
          </w:p>
        </w:tc>
        <w:tc>
          <w:tcPr>
            <w:tcW w:w="5130" w:type="dxa"/>
            <w:tcBorders>
              <w:top w:val="nil"/>
              <w:left w:val="single" w:sz="4" w:space="0" w:color="auto"/>
              <w:bottom w:val="single" w:sz="4" w:space="0" w:color="auto"/>
              <w:right w:val="single" w:sz="4" w:space="0" w:color="auto"/>
            </w:tcBorders>
          </w:tcPr>
          <w:p w14:paraId="26329B5A" w14:textId="77777777" w:rsidR="001A50C9" w:rsidRDefault="001A50C9" w:rsidP="0044614C">
            <w:pPr>
              <w:rPr>
                <w:rFonts w:ascii="Calibri" w:hAnsi="Calibri" w:cs="Calibri"/>
                <w:color w:val="000000"/>
              </w:rPr>
            </w:pPr>
            <w:r>
              <w:rPr>
                <w:rFonts w:ascii="Arial" w:hAnsi="Arial" w:cs="Arial"/>
                <w:color w:val="333333"/>
                <w:sz w:val="21"/>
                <w:szCs w:val="21"/>
                <w:shd w:val="clear" w:color="auto" w:fill="FFFFFF"/>
              </w:rPr>
              <w:t>MGT 5025:  Supply Chain Project Management</w:t>
            </w:r>
          </w:p>
        </w:tc>
        <w:tc>
          <w:tcPr>
            <w:tcW w:w="3060" w:type="dxa"/>
            <w:tcBorders>
              <w:top w:val="nil"/>
              <w:left w:val="nil"/>
              <w:bottom w:val="single" w:sz="4" w:space="0" w:color="auto"/>
              <w:right w:val="single" w:sz="4" w:space="0" w:color="auto"/>
            </w:tcBorders>
          </w:tcPr>
          <w:p w14:paraId="7E7E963F" w14:textId="77777777" w:rsidR="001A50C9" w:rsidRDefault="001A50C9" w:rsidP="0044614C">
            <w:pPr>
              <w:rPr>
                <w:rFonts w:ascii="Calibri" w:hAnsi="Calibri" w:cs="Calibri"/>
                <w:color w:val="000000"/>
              </w:rPr>
            </w:pPr>
            <w:r>
              <w:rPr>
                <w:rFonts w:ascii="Calibri" w:hAnsi="Calibri" w:cs="Calibri"/>
                <w:color w:val="000000"/>
              </w:rPr>
              <w:t>--</w:t>
            </w:r>
          </w:p>
        </w:tc>
      </w:tr>
      <w:tr w:rsidR="001A50C9" w14:paraId="1B6AE026" w14:textId="77777777" w:rsidTr="00CB5917">
        <w:trPr>
          <w:trHeight w:val="170"/>
        </w:trPr>
        <w:tc>
          <w:tcPr>
            <w:tcW w:w="990" w:type="dxa"/>
            <w:tcBorders>
              <w:top w:val="nil"/>
              <w:left w:val="single" w:sz="4" w:space="0" w:color="auto"/>
              <w:bottom w:val="single" w:sz="4" w:space="0" w:color="auto"/>
              <w:right w:val="single" w:sz="4" w:space="0" w:color="auto"/>
            </w:tcBorders>
          </w:tcPr>
          <w:p w14:paraId="759548E4"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7B1A55A6" w14:textId="77777777" w:rsidR="001A50C9" w:rsidRDefault="001A50C9" w:rsidP="00955ED0">
            <w:pPr>
              <w:rPr>
                <w:rFonts w:ascii="Calibri" w:hAnsi="Calibri" w:cs="Calibri"/>
                <w:color w:val="000000"/>
              </w:rPr>
            </w:pPr>
            <w:r>
              <w:rPr>
                <w:rFonts w:ascii="Calibri" w:hAnsi="Calibri" w:cs="Calibri"/>
                <w:color w:val="000000"/>
              </w:rPr>
              <w:t>COMM 5018:</w:t>
            </w:r>
            <w:r>
              <w:rPr>
                <w:rFonts w:ascii="Arial" w:hAnsi="Arial" w:cs="Arial"/>
                <w:color w:val="333333"/>
                <w:sz w:val="21"/>
                <w:szCs w:val="21"/>
                <w:shd w:val="clear" w:color="auto" w:fill="FFFFFF"/>
              </w:rPr>
              <w:t xml:space="preserve"> Strategic Communication Seminar</w:t>
            </w:r>
          </w:p>
        </w:tc>
        <w:tc>
          <w:tcPr>
            <w:tcW w:w="3060" w:type="dxa"/>
            <w:tcBorders>
              <w:top w:val="nil"/>
              <w:left w:val="nil"/>
              <w:bottom w:val="single" w:sz="4" w:space="0" w:color="auto"/>
              <w:right w:val="single" w:sz="4" w:space="0" w:color="auto"/>
            </w:tcBorders>
            <w:vAlign w:val="center"/>
          </w:tcPr>
          <w:p w14:paraId="3C54C734"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034A267D" w14:textId="77777777" w:rsidTr="00CB5917">
        <w:trPr>
          <w:trHeight w:val="260"/>
        </w:trPr>
        <w:tc>
          <w:tcPr>
            <w:tcW w:w="990" w:type="dxa"/>
            <w:tcBorders>
              <w:top w:val="nil"/>
              <w:left w:val="single" w:sz="4" w:space="0" w:color="auto"/>
              <w:bottom w:val="single" w:sz="4" w:space="0" w:color="auto"/>
              <w:right w:val="single" w:sz="4" w:space="0" w:color="auto"/>
            </w:tcBorders>
          </w:tcPr>
          <w:p w14:paraId="6E25C581"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3A16CC71" w14:textId="77777777" w:rsidR="001A50C9" w:rsidRDefault="001A50C9" w:rsidP="00955ED0">
            <w:pPr>
              <w:rPr>
                <w:rFonts w:ascii="Calibri" w:hAnsi="Calibri" w:cs="Calibri"/>
                <w:color w:val="000000"/>
              </w:rPr>
            </w:pPr>
            <w:r>
              <w:rPr>
                <w:rFonts w:ascii="Calibri" w:hAnsi="Calibri" w:cs="Calibri"/>
                <w:color w:val="000000"/>
              </w:rPr>
              <w:t xml:space="preserve">COMM 5800: </w:t>
            </w:r>
            <w:r>
              <w:rPr>
                <w:rFonts w:ascii="Arial" w:hAnsi="Arial" w:cs="Arial"/>
                <w:color w:val="333333"/>
                <w:sz w:val="21"/>
                <w:szCs w:val="21"/>
                <w:shd w:val="clear" w:color="auto" w:fill="FFFFFF"/>
              </w:rPr>
              <w:t>Strategic Communication Fundamentals</w:t>
            </w:r>
          </w:p>
        </w:tc>
        <w:tc>
          <w:tcPr>
            <w:tcW w:w="3060" w:type="dxa"/>
            <w:tcBorders>
              <w:top w:val="nil"/>
              <w:left w:val="nil"/>
              <w:bottom w:val="single" w:sz="4" w:space="0" w:color="auto"/>
              <w:right w:val="single" w:sz="4" w:space="0" w:color="auto"/>
            </w:tcBorders>
            <w:vAlign w:val="center"/>
          </w:tcPr>
          <w:p w14:paraId="17ADD828"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63F25648" w14:textId="77777777" w:rsidTr="00CB5917">
        <w:trPr>
          <w:trHeight w:val="377"/>
        </w:trPr>
        <w:tc>
          <w:tcPr>
            <w:tcW w:w="990" w:type="dxa"/>
            <w:tcBorders>
              <w:top w:val="nil"/>
              <w:left w:val="single" w:sz="4" w:space="0" w:color="auto"/>
              <w:bottom w:val="single" w:sz="4" w:space="0" w:color="auto"/>
              <w:right w:val="single" w:sz="4" w:space="0" w:color="auto"/>
            </w:tcBorders>
          </w:tcPr>
          <w:p w14:paraId="4EB3467A"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4EA39196" w14:textId="77777777" w:rsidR="001A50C9" w:rsidRDefault="001A50C9" w:rsidP="00955ED0">
            <w:pPr>
              <w:rPr>
                <w:rFonts w:ascii="Calibri" w:hAnsi="Calibri" w:cs="Calibri"/>
                <w:color w:val="000000"/>
              </w:rPr>
            </w:pPr>
            <w:r>
              <w:rPr>
                <w:rFonts w:ascii="Calibri" w:hAnsi="Calibri" w:cs="Calibri"/>
                <w:color w:val="000000"/>
              </w:rPr>
              <w:t xml:space="preserve">COMM 5830: </w:t>
            </w:r>
            <w:r>
              <w:rPr>
                <w:rFonts w:ascii="Arial" w:hAnsi="Arial" w:cs="Arial"/>
                <w:color w:val="333333"/>
                <w:sz w:val="21"/>
                <w:szCs w:val="21"/>
                <w:shd w:val="clear" w:color="auto" w:fill="FFFFFF"/>
              </w:rPr>
              <w:t>Media Planning Fundamentals</w:t>
            </w:r>
          </w:p>
        </w:tc>
        <w:tc>
          <w:tcPr>
            <w:tcW w:w="3060" w:type="dxa"/>
            <w:tcBorders>
              <w:top w:val="nil"/>
              <w:left w:val="nil"/>
              <w:bottom w:val="single" w:sz="4" w:space="0" w:color="auto"/>
              <w:right w:val="single" w:sz="4" w:space="0" w:color="auto"/>
            </w:tcBorders>
            <w:vAlign w:val="center"/>
          </w:tcPr>
          <w:p w14:paraId="7414FB1C"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48B33BAA" w14:textId="77777777" w:rsidTr="00CB5917">
        <w:trPr>
          <w:trHeight w:val="601"/>
        </w:trPr>
        <w:tc>
          <w:tcPr>
            <w:tcW w:w="990" w:type="dxa"/>
            <w:tcBorders>
              <w:top w:val="nil"/>
              <w:left w:val="single" w:sz="4" w:space="0" w:color="auto"/>
              <w:bottom w:val="single" w:sz="4" w:space="0" w:color="auto"/>
              <w:right w:val="single" w:sz="4" w:space="0" w:color="auto"/>
            </w:tcBorders>
          </w:tcPr>
          <w:p w14:paraId="62E504C3"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06F4894E" w14:textId="77777777" w:rsidR="001A50C9" w:rsidRDefault="001A50C9" w:rsidP="00955ED0">
            <w:pPr>
              <w:rPr>
                <w:rFonts w:ascii="Calibri" w:hAnsi="Calibri" w:cs="Calibri"/>
                <w:color w:val="000000"/>
              </w:rPr>
            </w:pPr>
            <w:r>
              <w:rPr>
                <w:rFonts w:ascii="Calibri" w:hAnsi="Calibri" w:cs="Calibri"/>
                <w:color w:val="000000"/>
              </w:rPr>
              <w:t>COMM 6000:</w:t>
            </w:r>
            <w:r>
              <w:rPr>
                <w:rFonts w:ascii="Arial" w:hAnsi="Arial" w:cs="Arial"/>
                <w:color w:val="333333"/>
                <w:sz w:val="21"/>
                <w:szCs w:val="21"/>
                <w:shd w:val="clear" w:color="auto" w:fill="FFFFFF"/>
              </w:rPr>
              <w:t xml:space="preserve"> Introduction to Graduate Research in Communication</w:t>
            </w:r>
          </w:p>
        </w:tc>
        <w:tc>
          <w:tcPr>
            <w:tcW w:w="3060" w:type="dxa"/>
            <w:tcBorders>
              <w:top w:val="nil"/>
              <w:left w:val="nil"/>
              <w:bottom w:val="single" w:sz="4" w:space="0" w:color="auto"/>
              <w:right w:val="single" w:sz="4" w:space="0" w:color="auto"/>
            </w:tcBorders>
            <w:vAlign w:val="center"/>
          </w:tcPr>
          <w:p w14:paraId="6E442E5B"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7B5DD4A4" w14:textId="77777777" w:rsidTr="00CB5917">
        <w:trPr>
          <w:trHeight w:val="287"/>
        </w:trPr>
        <w:tc>
          <w:tcPr>
            <w:tcW w:w="990" w:type="dxa"/>
            <w:tcBorders>
              <w:top w:val="nil"/>
              <w:left w:val="single" w:sz="4" w:space="0" w:color="auto"/>
              <w:bottom w:val="single" w:sz="4" w:space="0" w:color="auto"/>
              <w:right w:val="single" w:sz="4" w:space="0" w:color="auto"/>
            </w:tcBorders>
          </w:tcPr>
          <w:p w14:paraId="1F04C419"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14E3B6AC" w14:textId="77777777" w:rsidR="001A50C9" w:rsidRDefault="001A50C9" w:rsidP="00955ED0">
            <w:pPr>
              <w:rPr>
                <w:rFonts w:ascii="Calibri" w:hAnsi="Calibri" w:cs="Calibri"/>
                <w:color w:val="000000"/>
              </w:rPr>
            </w:pPr>
            <w:r>
              <w:rPr>
                <w:rFonts w:ascii="Calibri" w:hAnsi="Calibri" w:cs="Calibri"/>
                <w:color w:val="000000"/>
              </w:rPr>
              <w:t xml:space="preserve">COMM 6960:  </w:t>
            </w:r>
            <w:r>
              <w:rPr>
                <w:rFonts w:ascii="Arial" w:hAnsi="Arial" w:cs="Arial"/>
                <w:color w:val="333333"/>
                <w:sz w:val="21"/>
                <w:szCs w:val="21"/>
                <w:shd w:val="clear" w:color="auto" w:fill="FFFFFF"/>
              </w:rPr>
              <w:t>Master's Capstone</w:t>
            </w:r>
          </w:p>
        </w:tc>
        <w:tc>
          <w:tcPr>
            <w:tcW w:w="3060" w:type="dxa"/>
            <w:tcBorders>
              <w:top w:val="nil"/>
              <w:left w:val="nil"/>
              <w:bottom w:val="single" w:sz="4" w:space="0" w:color="auto"/>
              <w:right w:val="single" w:sz="4" w:space="0" w:color="auto"/>
            </w:tcBorders>
            <w:vAlign w:val="center"/>
          </w:tcPr>
          <w:p w14:paraId="7EE391D0"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7661474E" w14:textId="77777777" w:rsidTr="00CB5917">
        <w:trPr>
          <w:trHeight w:val="431"/>
        </w:trPr>
        <w:tc>
          <w:tcPr>
            <w:tcW w:w="990" w:type="dxa"/>
            <w:tcBorders>
              <w:top w:val="nil"/>
              <w:left w:val="single" w:sz="4" w:space="0" w:color="auto"/>
              <w:bottom w:val="single" w:sz="4" w:space="0" w:color="auto"/>
              <w:right w:val="single" w:sz="4" w:space="0" w:color="auto"/>
            </w:tcBorders>
          </w:tcPr>
          <w:p w14:paraId="59B38FFD" w14:textId="77777777" w:rsidR="001A50C9" w:rsidRDefault="001A50C9" w:rsidP="00955ED0">
            <w:pPr>
              <w:rPr>
                <w:rFonts w:ascii="Calibri" w:hAnsi="Calibri" w:cs="Calibri"/>
                <w:color w:val="000000"/>
              </w:rPr>
            </w:pPr>
            <w:r>
              <w:rPr>
                <w:rFonts w:ascii="Calibri" w:hAnsi="Calibri" w:cs="Calibri"/>
                <w:color w:val="000000"/>
              </w:rPr>
              <w:t>COM</w:t>
            </w:r>
          </w:p>
        </w:tc>
        <w:tc>
          <w:tcPr>
            <w:tcW w:w="5130" w:type="dxa"/>
            <w:tcBorders>
              <w:top w:val="nil"/>
              <w:left w:val="single" w:sz="4" w:space="0" w:color="auto"/>
              <w:bottom w:val="single" w:sz="4" w:space="0" w:color="auto"/>
              <w:right w:val="single" w:sz="4" w:space="0" w:color="auto"/>
            </w:tcBorders>
            <w:vAlign w:val="center"/>
          </w:tcPr>
          <w:p w14:paraId="58A7B2DA" w14:textId="77777777" w:rsidR="001A50C9" w:rsidRDefault="001A50C9" w:rsidP="00955ED0">
            <w:pPr>
              <w:rPr>
                <w:rFonts w:ascii="Calibri" w:hAnsi="Calibri" w:cs="Calibri"/>
                <w:color w:val="000000"/>
              </w:rPr>
            </w:pPr>
            <w:r>
              <w:rPr>
                <w:rFonts w:ascii="Calibri" w:hAnsi="Calibri" w:cs="Calibri"/>
                <w:color w:val="000000"/>
              </w:rPr>
              <w:t xml:space="preserve">COMS 3660:  </w:t>
            </w:r>
            <w:r>
              <w:rPr>
                <w:rFonts w:ascii="Arial" w:hAnsi="Arial" w:cs="Arial"/>
                <w:color w:val="333333"/>
                <w:sz w:val="21"/>
                <w:szCs w:val="21"/>
                <w:shd w:val="clear" w:color="auto" w:fill="FFFFFF"/>
              </w:rPr>
              <w:t>Cultural Studies and Beer</w:t>
            </w:r>
          </w:p>
        </w:tc>
        <w:tc>
          <w:tcPr>
            <w:tcW w:w="3060" w:type="dxa"/>
            <w:tcBorders>
              <w:top w:val="nil"/>
              <w:left w:val="nil"/>
              <w:bottom w:val="single" w:sz="4" w:space="0" w:color="auto"/>
              <w:right w:val="single" w:sz="4" w:space="0" w:color="auto"/>
            </w:tcBorders>
            <w:vAlign w:val="center"/>
          </w:tcPr>
          <w:p w14:paraId="34853C26"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0A38D8F8" w14:textId="77777777" w:rsidTr="00CB5917">
        <w:trPr>
          <w:trHeight w:val="350"/>
        </w:trPr>
        <w:tc>
          <w:tcPr>
            <w:tcW w:w="990" w:type="dxa"/>
            <w:tcBorders>
              <w:top w:val="nil"/>
              <w:left w:val="single" w:sz="4" w:space="0" w:color="auto"/>
              <w:bottom w:val="single" w:sz="4" w:space="0" w:color="auto"/>
              <w:right w:val="single" w:sz="4" w:space="0" w:color="auto"/>
            </w:tcBorders>
          </w:tcPr>
          <w:p w14:paraId="0CF982CF" w14:textId="77777777" w:rsidR="001A50C9" w:rsidRDefault="001A50C9" w:rsidP="00955ED0">
            <w:pPr>
              <w:rPr>
                <w:rFonts w:ascii="Calibri" w:hAnsi="Calibri" w:cs="Calibri"/>
                <w:color w:val="000000"/>
              </w:rPr>
            </w:pPr>
            <w:r>
              <w:rPr>
                <w:rFonts w:ascii="Calibri" w:hAnsi="Calibri" w:cs="Calibri"/>
                <w:color w:val="000000"/>
              </w:rPr>
              <w:t>EDUC</w:t>
            </w:r>
          </w:p>
        </w:tc>
        <w:tc>
          <w:tcPr>
            <w:tcW w:w="5130" w:type="dxa"/>
            <w:tcBorders>
              <w:top w:val="nil"/>
              <w:left w:val="single" w:sz="4" w:space="0" w:color="auto"/>
              <w:bottom w:val="single" w:sz="4" w:space="0" w:color="auto"/>
              <w:right w:val="single" w:sz="4" w:space="0" w:color="auto"/>
            </w:tcBorders>
            <w:vAlign w:val="center"/>
          </w:tcPr>
          <w:p w14:paraId="5B1C0242" w14:textId="77777777" w:rsidR="001A50C9" w:rsidRDefault="001A50C9" w:rsidP="00955ED0">
            <w:pPr>
              <w:rPr>
                <w:rFonts w:ascii="Calibri" w:hAnsi="Calibri" w:cs="Calibri"/>
                <w:color w:val="000000"/>
              </w:rPr>
            </w:pPr>
            <w:r>
              <w:rPr>
                <w:rFonts w:ascii="Calibri" w:hAnsi="Calibri" w:cs="Calibri"/>
                <w:color w:val="000000"/>
              </w:rPr>
              <w:t xml:space="preserve">REC 3150:  </w:t>
            </w:r>
            <w:r>
              <w:rPr>
                <w:rFonts w:ascii="Arial" w:hAnsi="Arial" w:cs="Arial"/>
                <w:color w:val="333333"/>
                <w:sz w:val="21"/>
                <w:szCs w:val="21"/>
                <w:shd w:val="clear" w:color="auto" w:fill="FFFFFF"/>
              </w:rPr>
              <w:t>Administration of Aquatic Facilities</w:t>
            </w:r>
          </w:p>
        </w:tc>
        <w:tc>
          <w:tcPr>
            <w:tcW w:w="3060" w:type="dxa"/>
            <w:tcBorders>
              <w:top w:val="nil"/>
              <w:left w:val="nil"/>
              <w:bottom w:val="single" w:sz="4" w:space="0" w:color="auto"/>
              <w:right w:val="single" w:sz="4" w:space="0" w:color="auto"/>
            </w:tcBorders>
            <w:vAlign w:val="center"/>
          </w:tcPr>
          <w:p w14:paraId="5C8F8D9E"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37776B45" w14:textId="77777777" w:rsidTr="00CB5917">
        <w:trPr>
          <w:trHeight w:val="350"/>
        </w:trPr>
        <w:tc>
          <w:tcPr>
            <w:tcW w:w="990" w:type="dxa"/>
            <w:tcBorders>
              <w:top w:val="nil"/>
              <w:left w:val="single" w:sz="4" w:space="0" w:color="auto"/>
              <w:bottom w:val="single" w:sz="4" w:space="0" w:color="auto"/>
              <w:right w:val="single" w:sz="4" w:space="0" w:color="auto"/>
            </w:tcBorders>
          </w:tcPr>
          <w:p w14:paraId="41E84B28" w14:textId="77777777" w:rsidR="001A50C9" w:rsidRDefault="001A50C9" w:rsidP="00955ED0">
            <w:pPr>
              <w:rPr>
                <w:rFonts w:ascii="Calibri" w:hAnsi="Calibri" w:cs="Calibri"/>
                <w:color w:val="000000"/>
              </w:rPr>
            </w:pPr>
            <w:r>
              <w:rPr>
                <w:rFonts w:ascii="Calibri" w:hAnsi="Calibri" w:cs="Calibri"/>
                <w:color w:val="000000"/>
              </w:rPr>
              <w:t>EDUC</w:t>
            </w:r>
          </w:p>
        </w:tc>
        <w:tc>
          <w:tcPr>
            <w:tcW w:w="5130" w:type="dxa"/>
            <w:tcBorders>
              <w:top w:val="nil"/>
              <w:left w:val="single" w:sz="4" w:space="0" w:color="auto"/>
              <w:bottom w:val="single" w:sz="4" w:space="0" w:color="auto"/>
              <w:right w:val="single" w:sz="4" w:space="0" w:color="auto"/>
            </w:tcBorders>
            <w:vAlign w:val="center"/>
          </w:tcPr>
          <w:p w14:paraId="079805B1" w14:textId="77777777" w:rsidR="001A50C9" w:rsidRDefault="001A50C9" w:rsidP="00955ED0">
            <w:pPr>
              <w:rPr>
                <w:rFonts w:ascii="Calibri" w:hAnsi="Calibri" w:cs="Calibri"/>
                <w:color w:val="000000"/>
              </w:rPr>
            </w:pPr>
            <w:r>
              <w:rPr>
                <w:rFonts w:ascii="Calibri" w:hAnsi="Calibri" w:cs="Calibri"/>
                <w:color w:val="000000"/>
              </w:rPr>
              <w:t xml:space="preserve">EDCE 7246:  </w:t>
            </w:r>
            <w:r>
              <w:rPr>
                <w:rFonts w:ascii="Arial" w:hAnsi="Arial" w:cs="Arial"/>
                <w:color w:val="333333"/>
                <w:sz w:val="21"/>
                <w:szCs w:val="21"/>
                <w:shd w:val="clear" w:color="auto" w:fill="FFFFFF"/>
              </w:rPr>
              <w:t>Counseling Children and Adolescents</w:t>
            </w:r>
          </w:p>
        </w:tc>
        <w:tc>
          <w:tcPr>
            <w:tcW w:w="3060" w:type="dxa"/>
            <w:tcBorders>
              <w:top w:val="nil"/>
              <w:left w:val="nil"/>
              <w:bottom w:val="single" w:sz="4" w:space="0" w:color="auto"/>
              <w:right w:val="single" w:sz="4" w:space="0" w:color="auto"/>
            </w:tcBorders>
            <w:vAlign w:val="center"/>
          </w:tcPr>
          <w:p w14:paraId="6E1F07B4"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6130AC59" w14:textId="77777777" w:rsidTr="00CB5917">
        <w:trPr>
          <w:trHeight w:val="350"/>
        </w:trPr>
        <w:tc>
          <w:tcPr>
            <w:tcW w:w="990" w:type="dxa"/>
            <w:tcBorders>
              <w:top w:val="nil"/>
              <w:left w:val="single" w:sz="4" w:space="0" w:color="auto"/>
              <w:bottom w:val="single" w:sz="4" w:space="0" w:color="auto"/>
              <w:right w:val="single" w:sz="4" w:space="0" w:color="auto"/>
            </w:tcBorders>
          </w:tcPr>
          <w:p w14:paraId="7B5AF8AD" w14:textId="77777777" w:rsidR="001A50C9" w:rsidRDefault="001A50C9" w:rsidP="00955ED0">
            <w:pPr>
              <w:rPr>
                <w:rFonts w:ascii="Calibri" w:hAnsi="Calibri" w:cs="Calibri"/>
                <w:color w:val="000000"/>
              </w:rPr>
            </w:pPr>
            <w:r>
              <w:rPr>
                <w:rFonts w:ascii="Calibri" w:hAnsi="Calibri" w:cs="Calibri"/>
                <w:color w:val="000000"/>
              </w:rPr>
              <w:t>HSP</w:t>
            </w:r>
          </w:p>
        </w:tc>
        <w:tc>
          <w:tcPr>
            <w:tcW w:w="5130" w:type="dxa"/>
            <w:tcBorders>
              <w:top w:val="nil"/>
              <w:left w:val="single" w:sz="4" w:space="0" w:color="auto"/>
              <w:bottom w:val="single" w:sz="4" w:space="0" w:color="auto"/>
              <w:right w:val="single" w:sz="4" w:space="0" w:color="auto"/>
            </w:tcBorders>
            <w:vAlign w:val="center"/>
          </w:tcPr>
          <w:p w14:paraId="6C02F10B" w14:textId="77777777" w:rsidR="001A50C9" w:rsidRDefault="001A50C9" w:rsidP="00955ED0">
            <w:pPr>
              <w:rPr>
                <w:rFonts w:ascii="Calibri" w:hAnsi="Calibri" w:cs="Calibri"/>
                <w:color w:val="000000"/>
              </w:rPr>
            </w:pPr>
            <w:r>
              <w:rPr>
                <w:rFonts w:ascii="Calibri" w:hAnsi="Calibri" w:cs="Calibri"/>
                <w:color w:val="000000"/>
              </w:rPr>
              <w:t xml:space="preserve">CSD 5220:  </w:t>
            </w:r>
            <w:r>
              <w:rPr>
                <w:rFonts w:ascii="Arial" w:hAnsi="Arial" w:cs="Arial"/>
                <w:color w:val="333333"/>
                <w:sz w:val="21"/>
                <w:szCs w:val="21"/>
                <w:shd w:val="clear" w:color="auto" w:fill="FFFFFF"/>
              </w:rPr>
              <w:t>Intermediate American Sign Language II</w:t>
            </w:r>
          </w:p>
        </w:tc>
        <w:tc>
          <w:tcPr>
            <w:tcW w:w="3060" w:type="dxa"/>
            <w:tcBorders>
              <w:top w:val="nil"/>
              <w:left w:val="nil"/>
              <w:bottom w:val="single" w:sz="4" w:space="0" w:color="auto"/>
              <w:right w:val="single" w:sz="4" w:space="0" w:color="auto"/>
            </w:tcBorders>
            <w:vAlign w:val="center"/>
          </w:tcPr>
          <w:p w14:paraId="47E617ED"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4FF684A5" w14:textId="77777777" w:rsidTr="00CB5917">
        <w:trPr>
          <w:trHeight w:val="350"/>
        </w:trPr>
        <w:tc>
          <w:tcPr>
            <w:tcW w:w="990" w:type="dxa"/>
            <w:tcBorders>
              <w:top w:val="nil"/>
              <w:left w:val="single" w:sz="4" w:space="0" w:color="auto"/>
              <w:bottom w:val="single" w:sz="4" w:space="0" w:color="auto"/>
              <w:right w:val="single" w:sz="4" w:space="0" w:color="auto"/>
            </w:tcBorders>
          </w:tcPr>
          <w:p w14:paraId="2350B697" w14:textId="77777777" w:rsidR="001A50C9" w:rsidRDefault="001A50C9" w:rsidP="00955ED0">
            <w:pPr>
              <w:rPr>
                <w:rFonts w:ascii="Calibri" w:hAnsi="Calibri" w:cs="Calibri"/>
                <w:color w:val="000000"/>
              </w:rPr>
            </w:pPr>
            <w:r>
              <w:rPr>
                <w:rFonts w:ascii="Calibri" w:hAnsi="Calibri" w:cs="Calibri"/>
                <w:color w:val="000000"/>
              </w:rPr>
              <w:t>HSP</w:t>
            </w:r>
          </w:p>
        </w:tc>
        <w:tc>
          <w:tcPr>
            <w:tcW w:w="5130" w:type="dxa"/>
            <w:tcBorders>
              <w:top w:val="nil"/>
              <w:left w:val="single" w:sz="4" w:space="0" w:color="auto"/>
              <w:bottom w:val="single" w:sz="4" w:space="0" w:color="auto"/>
              <w:right w:val="single" w:sz="4" w:space="0" w:color="auto"/>
            </w:tcBorders>
            <w:vAlign w:val="center"/>
          </w:tcPr>
          <w:p w14:paraId="6A7973AD" w14:textId="77777777" w:rsidR="001A50C9" w:rsidRDefault="001A50C9" w:rsidP="00955ED0">
            <w:pPr>
              <w:rPr>
                <w:rFonts w:ascii="Calibri" w:hAnsi="Calibri" w:cs="Calibri"/>
                <w:color w:val="000000"/>
              </w:rPr>
            </w:pPr>
            <w:r>
              <w:rPr>
                <w:rFonts w:ascii="Calibri" w:hAnsi="Calibri" w:cs="Calibri"/>
                <w:color w:val="000000"/>
              </w:rPr>
              <w:t xml:space="preserve">CSD 5310:  </w:t>
            </w:r>
            <w:r>
              <w:rPr>
                <w:rFonts w:ascii="Arial" w:hAnsi="Arial" w:cs="Arial"/>
                <w:color w:val="333333"/>
                <w:sz w:val="21"/>
                <w:szCs w:val="21"/>
                <w:shd w:val="clear" w:color="auto" w:fill="FFFFFF"/>
              </w:rPr>
              <w:t>Advanced American Sign Language I</w:t>
            </w:r>
          </w:p>
        </w:tc>
        <w:tc>
          <w:tcPr>
            <w:tcW w:w="3060" w:type="dxa"/>
            <w:tcBorders>
              <w:top w:val="nil"/>
              <w:left w:val="nil"/>
              <w:bottom w:val="single" w:sz="4" w:space="0" w:color="auto"/>
              <w:right w:val="single" w:sz="4" w:space="0" w:color="auto"/>
            </w:tcBorders>
            <w:vAlign w:val="center"/>
          </w:tcPr>
          <w:p w14:paraId="5057B639" w14:textId="77777777" w:rsidR="001A50C9" w:rsidRDefault="001A50C9" w:rsidP="00955ED0">
            <w:pPr>
              <w:rPr>
                <w:rFonts w:ascii="Calibri" w:hAnsi="Calibri" w:cs="Calibri"/>
                <w:color w:val="000000"/>
              </w:rPr>
            </w:pPr>
            <w:r>
              <w:rPr>
                <w:rFonts w:ascii="Calibri" w:hAnsi="Calibri" w:cs="Calibri"/>
                <w:color w:val="000000"/>
              </w:rPr>
              <w:t>--</w:t>
            </w:r>
          </w:p>
        </w:tc>
      </w:tr>
      <w:tr w:rsidR="001A50C9" w14:paraId="0832C555" w14:textId="77777777" w:rsidTr="00CB5917">
        <w:trPr>
          <w:trHeight w:val="350"/>
        </w:trPr>
        <w:tc>
          <w:tcPr>
            <w:tcW w:w="990" w:type="dxa"/>
            <w:tcBorders>
              <w:top w:val="nil"/>
              <w:left w:val="single" w:sz="4" w:space="0" w:color="auto"/>
              <w:bottom w:val="single" w:sz="4" w:space="0" w:color="auto"/>
              <w:right w:val="single" w:sz="4" w:space="0" w:color="auto"/>
            </w:tcBorders>
          </w:tcPr>
          <w:p w14:paraId="3F4B82E9" w14:textId="77777777" w:rsidR="001A50C9" w:rsidRDefault="001A50C9" w:rsidP="00955ED0">
            <w:pPr>
              <w:rPr>
                <w:rFonts w:ascii="Calibri" w:hAnsi="Calibri" w:cs="Calibri"/>
                <w:color w:val="000000"/>
              </w:rPr>
            </w:pPr>
            <w:r>
              <w:rPr>
                <w:rFonts w:ascii="Calibri" w:hAnsi="Calibri" w:cs="Calibri"/>
                <w:color w:val="000000"/>
              </w:rPr>
              <w:t>HSP</w:t>
            </w:r>
          </w:p>
        </w:tc>
        <w:tc>
          <w:tcPr>
            <w:tcW w:w="5130" w:type="dxa"/>
            <w:tcBorders>
              <w:top w:val="nil"/>
              <w:left w:val="single" w:sz="4" w:space="0" w:color="auto"/>
              <w:bottom w:val="single" w:sz="4" w:space="0" w:color="auto"/>
              <w:right w:val="single" w:sz="4" w:space="0" w:color="auto"/>
            </w:tcBorders>
            <w:vAlign w:val="center"/>
          </w:tcPr>
          <w:p w14:paraId="4EE9FDBC" w14:textId="77777777" w:rsidR="001A50C9" w:rsidRDefault="001A50C9" w:rsidP="00955ED0">
            <w:pPr>
              <w:rPr>
                <w:rFonts w:ascii="Calibri" w:hAnsi="Calibri" w:cs="Calibri"/>
                <w:color w:val="000000"/>
              </w:rPr>
            </w:pPr>
            <w:r>
              <w:rPr>
                <w:rFonts w:ascii="Calibri" w:hAnsi="Calibri" w:cs="Calibri"/>
                <w:color w:val="000000"/>
              </w:rPr>
              <w:t xml:space="preserve">CSD 5320:  </w:t>
            </w:r>
            <w:r>
              <w:rPr>
                <w:rFonts w:ascii="Arial" w:hAnsi="Arial" w:cs="Arial"/>
                <w:color w:val="333333"/>
                <w:sz w:val="21"/>
                <w:szCs w:val="21"/>
                <w:shd w:val="clear" w:color="auto" w:fill="FFFFFF"/>
              </w:rPr>
              <w:t>Advanced American Sign Language II</w:t>
            </w:r>
          </w:p>
        </w:tc>
        <w:tc>
          <w:tcPr>
            <w:tcW w:w="3060" w:type="dxa"/>
            <w:tcBorders>
              <w:top w:val="nil"/>
              <w:left w:val="nil"/>
              <w:bottom w:val="single" w:sz="4" w:space="0" w:color="auto"/>
              <w:right w:val="single" w:sz="4" w:space="0" w:color="auto"/>
            </w:tcBorders>
            <w:vAlign w:val="center"/>
          </w:tcPr>
          <w:p w14:paraId="01B7EE04" w14:textId="77777777" w:rsidR="001A50C9" w:rsidRDefault="001A50C9" w:rsidP="00955ED0">
            <w:pPr>
              <w:rPr>
                <w:rFonts w:ascii="Calibri" w:hAnsi="Calibri" w:cs="Calibri"/>
                <w:color w:val="000000"/>
              </w:rPr>
            </w:pPr>
            <w:r>
              <w:rPr>
                <w:rFonts w:ascii="Calibri" w:hAnsi="Calibri" w:cs="Calibri"/>
                <w:color w:val="000000"/>
              </w:rPr>
              <w:t>--</w:t>
            </w:r>
          </w:p>
        </w:tc>
      </w:tr>
    </w:tbl>
    <w:p w14:paraId="1DF8A33D" w14:textId="77777777" w:rsidR="001A50C9" w:rsidRDefault="001A50C9" w:rsidP="001A50C9">
      <w:pPr>
        <w:rPr>
          <w:b/>
          <w:bCs/>
        </w:rPr>
      </w:pPr>
    </w:p>
    <w:tbl>
      <w:tblPr>
        <w:tblStyle w:val="TableGrid"/>
        <w:tblW w:w="0" w:type="auto"/>
        <w:tblInd w:w="-185" w:type="dxa"/>
        <w:tblLook w:val="04A0" w:firstRow="1" w:lastRow="0" w:firstColumn="1" w:lastColumn="0" w:noHBand="0" w:noVBand="1"/>
      </w:tblPr>
      <w:tblGrid>
        <w:gridCol w:w="990"/>
        <w:gridCol w:w="5490"/>
        <w:gridCol w:w="3055"/>
      </w:tblGrid>
      <w:tr w:rsidR="001A50C9" w:rsidRPr="001D3B26" w14:paraId="69E09BC0" w14:textId="77777777" w:rsidTr="00CB5917">
        <w:trPr>
          <w:trHeight w:val="433"/>
        </w:trPr>
        <w:tc>
          <w:tcPr>
            <w:tcW w:w="990" w:type="dxa"/>
          </w:tcPr>
          <w:p w14:paraId="669B1D0F"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67B6ABFD"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ENG 2320:  </w:t>
            </w:r>
            <w:r w:rsidRPr="00CB5917">
              <w:rPr>
                <w:rFonts w:asciiTheme="minorHAnsi" w:hAnsiTheme="minorHAnsi" w:cs="Arial"/>
                <w:color w:val="333333"/>
                <w:szCs w:val="24"/>
                <w:shd w:val="clear" w:color="auto" w:fill="FFFFFF"/>
              </w:rPr>
              <w:t>Literature and Social Justice</w:t>
            </w:r>
          </w:p>
        </w:tc>
        <w:tc>
          <w:tcPr>
            <w:tcW w:w="3055" w:type="dxa"/>
          </w:tcPr>
          <w:p w14:paraId="65F101D8" w14:textId="77777777" w:rsidR="001A50C9" w:rsidRPr="00CB5917" w:rsidRDefault="001A50C9" w:rsidP="00CB5917">
            <w:pPr>
              <w:rPr>
                <w:rFonts w:asciiTheme="minorHAnsi" w:hAnsiTheme="minorHAnsi"/>
                <w:szCs w:val="24"/>
              </w:rPr>
            </w:pPr>
            <w:r w:rsidRPr="00CB5917">
              <w:rPr>
                <w:rFonts w:asciiTheme="minorHAnsi" w:hAnsiTheme="minorHAnsi"/>
                <w:szCs w:val="24"/>
              </w:rPr>
              <w:t>Arches: Constructed World</w:t>
            </w:r>
          </w:p>
        </w:tc>
      </w:tr>
      <w:tr w:rsidR="001A50C9" w:rsidRPr="001D3B26" w14:paraId="602956ED" w14:textId="77777777" w:rsidTr="00CB5917">
        <w:trPr>
          <w:trHeight w:val="658"/>
        </w:trPr>
        <w:tc>
          <w:tcPr>
            <w:tcW w:w="990" w:type="dxa"/>
          </w:tcPr>
          <w:p w14:paraId="68C3FE3F"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41FDAD80"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ENG 3450: </w:t>
            </w:r>
            <w:r w:rsidRPr="00CB5917">
              <w:rPr>
                <w:rFonts w:asciiTheme="minorHAnsi" w:hAnsiTheme="minorHAnsi" w:cs="Arial"/>
                <w:color w:val="333333"/>
                <w:szCs w:val="24"/>
                <w:shd w:val="clear" w:color="auto" w:fill="FFFFFF"/>
              </w:rPr>
              <w:t>Intercultural Adaptations: Answering the Anglo-American Literary Canon</w:t>
            </w:r>
          </w:p>
        </w:tc>
        <w:tc>
          <w:tcPr>
            <w:tcW w:w="3055" w:type="dxa"/>
          </w:tcPr>
          <w:p w14:paraId="3BF5CF95" w14:textId="77777777" w:rsidR="001A50C9" w:rsidRPr="00CB5917" w:rsidRDefault="001A50C9" w:rsidP="00CB5917">
            <w:pPr>
              <w:rPr>
                <w:rFonts w:asciiTheme="minorHAnsi" w:hAnsiTheme="minorHAnsi"/>
                <w:szCs w:val="24"/>
              </w:rPr>
            </w:pPr>
            <w:r w:rsidRPr="00CB5917">
              <w:rPr>
                <w:rFonts w:asciiTheme="minorHAnsi" w:hAnsiTheme="minorHAnsi"/>
                <w:szCs w:val="24"/>
              </w:rPr>
              <w:t>Bridges:  Diversity &amp; Practice</w:t>
            </w:r>
          </w:p>
        </w:tc>
      </w:tr>
      <w:tr w:rsidR="001A50C9" w:rsidRPr="001D3B26" w14:paraId="2AEF85B9" w14:textId="77777777" w:rsidTr="00CB5917">
        <w:trPr>
          <w:trHeight w:val="433"/>
        </w:trPr>
        <w:tc>
          <w:tcPr>
            <w:tcW w:w="990" w:type="dxa"/>
          </w:tcPr>
          <w:p w14:paraId="2CF8AD19"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5B155A3E"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GEOL 4610/5610:  </w:t>
            </w:r>
            <w:r w:rsidRPr="00CB5917">
              <w:rPr>
                <w:rFonts w:asciiTheme="minorHAnsi" w:hAnsiTheme="minorHAnsi" w:cs="Arial"/>
                <w:color w:val="333333"/>
                <w:szCs w:val="24"/>
                <w:shd w:val="clear" w:color="auto" w:fill="FFFFFF"/>
              </w:rPr>
              <w:t>Regional Field Geology</w:t>
            </w:r>
          </w:p>
        </w:tc>
        <w:tc>
          <w:tcPr>
            <w:tcW w:w="3055" w:type="dxa"/>
          </w:tcPr>
          <w:p w14:paraId="5D33E546" w14:textId="77777777" w:rsidR="001A50C9" w:rsidRPr="00CB5917" w:rsidRDefault="001A50C9" w:rsidP="00CB5917">
            <w:pPr>
              <w:rPr>
                <w:rFonts w:asciiTheme="minorHAnsi" w:hAnsiTheme="minorHAnsi"/>
                <w:szCs w:val="24"/>
              </w:rPr>
            </w:pPr>
            <w:r w:rsidRPr="00CB5917">
              <w:rPr>
                <w:rFonts w:asciiTheme="minorHAnsi" w:hAnsiTheme="minorHAnsi"/>
                <w:szCs w:val="24"/>
              </w:rPr>
              <w:t>Bridges:  Learning &amp; Doing</w:t>
            </w:r>
          </w:p>
        </w:tc>
      </w:tr>
      <w:tr w:rsidR="001A50C9" w:rsidRPr="001D3B26" w14:paraId="4F79B77C" w14:textId="77777777" w:rsidTr="00CB5917">
        <w:trPr>
          <w:trHeight w:val="331"/>
        </w:trPr>
        <w:tc>
          <w:tcPr>
            <w:tcW w:w="990" w:type="dxa"/>
          </w:tcPr>
          <w:p w14:paraId="41E9D523"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42A26BC4" w14:textId="77777777" w:rsidR="001A50C9" w:rsidRPr="00CB5917" w:rsidRDefault="001A50C9" w:rsidP="00CB5917">
            <w:pPr>
              <w:tabs>
                <w:tab w:val="left" w:pos="1305"/>
              </w:tabs>
              <w:rPr>
                <w:rFonts w:asciiTheme="minorHAnsi" w:hAnsiTheme="minorHAnsi"/>
                <w:szCs w:val="24"/>
              </w:rPr>
            </w:pPr>
            <w:r w:rsidRPr="00CB5917">
              <w:rPr>
                <w:rFonts w:asciiTheme="minorHAnsi" w:hAnsiTheme="minorHAnsi"/>
                <w:szCs w:val="24"/>
              </w:rPr>
              <w:t>HIST 6908:</w:t>
            </w:r>
            <w:r w:rsidRPr="00CB5917">
              <w:rPr>
                <w:rFonts w:asciiTheme="minorHAnsi" w:hAnsiTheme="minorHAnsi" w:cs="Arial"/>
                <w:color w:val="333333"/>
                <w:szCs w:val="24"/>
                <w:shd w:val="clear" w:color="auto" w:fill="FFFFFF"/>
              </w:rPr>
              <w:t>Colloquium in World History</w:t>
            </w:r>
          </w:p>
        </w:tc>
        <w:tc>
          <w:tcPr>
            <w:tcW w:w="3055" w:type="dxa"/>
          </w:tcPr>
          <w:p w14:paraId="6C0D260D" w14:textId="77777777" w:rsidR="001A50C9" w:rsidRPr="00CB5917" w:rsidRDefault="001A50C9" w:rsidP="00CB5917">
            <w:pPr>
              <w:rPr>
                <w:rFonts w:asciiTheme="minorHAnsi" w:hAnsiTheme="minorHAnsi"/>
                <w:szCs w:val="24"/>
              </w:rPr>
            </w:pPr>
            <w:r w:rsidRPr="00CB5917">
              <w:rPr>
                <w:rFonts w:asciiTheme="minorHAnsi" w:hAnsiTheme="minorHAnsi"/>
                <w:szCs w:val="24"/>
              </w:rPr>
              <w:t>--</w:t>
            </w:r>
          </w:p>
        </w:tc>
      </w:tr>
      <w:tr w:rsidR="001A50C9" w14:paraId="0B9C7AF9" w14:textId="77777777" w:rsidTr="00CB5917">
        <w:trPr>
          <w:trHeight w:val="650"/>
        </w:trPr>
        <w:tc>
          <w:tcPr>
            <w:tcW w:w="990" w:type="dxa"/>
          </w:tcPr>
          <w:p w14:paraId="0B80E625"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6B09C19A"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LING 1000:  </w:t>
            </w:r>
            <w:r w:rsidRPr="00CB5917">
              <w:rPr>
                <w:rFonts w:asciiTheme="minorHAnsi" w:hAnsiTheme="minorHAnsi" w:cs="Arial"/>
                <w:color w:val="333333"/>
                <w:szCs w:val="24"/>
                <w:shd w:val="clear" w:color="auto" w:fill="FFFFFF"/>
              </w:rPr>
              <w:t>An Introduction to the Non-Indo-European Languages and Cultures of Africa and Asia</w:t>
            </w:r>
          </w:p>
        </w:tc>
        <w:tc>
          <w:tcPr>
            <w:tcW w:w="3055" w:type="dxa"/>
          </w:tcPr>
          <w:p w14:paraId="70551892" w14:textId="77777777" w:rsidR="001A50C9" w:rsidRPr="00CB5917" w:rsidRDefault="001A50C9" w:rsidP="00CB5917">
            <w:pPr>
              <w:rPr>
                <w:rFonts w:asciiTheme="minorHAnsi" w:hAnsiTheme="minorHAnsi"/>
                <w:szCs w:val="24"/>
              </w:rPr>
            </w:pPr>
            <w:r w:rsidRPr="00CB5917">
              <w:rPr>
                <w:rFonts w:asciiTheme="minorHAnsi" w:hAnsiTheme="minorHAnsi"/>
                <w:szCs w:val="24"/>
              </w:rPr>
              <w:t>Foundations:  Intercultural Knowledge</w:t>
            </w:r>
          </w:p>
        </w:tc>
      </w:tr>
      <w:tr w:rsidR="001A50C9" w14:paraId="410DCB72" w14:textId="77777777" w:rsidTr="00CB5917">
        <w:trPr>
          <w:trHeight w:val="441"/>
        </w:trPr>
        <w:tc>
          <w:tcPr>
            <w:tcW w:w="990" w:type="dxa"/>
          </w:tcPr>
          <w:p w14:paraId="0D266585"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15116899"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LING 2860:  </w:t>
            </w:r>
            <w:r w:rsidRPr="00CB5917">
              <w:rPr>
                <w:rFonts w:asciiTheme="minorHAnsi" w:hAnsiTheme="minorHAnsi" w:cs="Arial"/>
                <w:color w:val="333333"/>
                <w:szCs w:val="24"/>
                <w:shd w:val="clear" w:color="auto" w:fill="FFFFFF"/>
              </w:rPr>
              <w:t>Introduction to Language and Technology</w:t>
            </w:r>
          </w:p>
        </w:tc>
        <w:tc>
          <w:tcPr>
            <w:tcW w:w="3055" w:type="dxa"/>
          </w:tcPr>
          <w:p w14:paraId="57E681C8" w14:textId="77777777" w:rsidR="001A50C9" w:rsidRPr="00CB5917" w:rsidRDefault="001A50C9" w:rsidP="00CB5917">
            <w:pPr>
              <w:rPr>
                <w:rFonts w:asciiTheme="minorHAnsi" w:hAnsiTheme="minorHAnsi"/>
                <w:szCs w:val="24"/>
              </w:rPr>
            </w:pPr>
            <w:r w:rsidRPr="00CB5917">
              <w:rPr>
                <w:rFonts w:asciiTheme="minorHAnsi" w:hAnsiTheme="minorHAnsi"/>
                <w:szCs w:val="24"/>
              </w:rPr>
              <w:t>Arches:  Connected World</w:t>
            </w:r>
          </w:p>
        </w:tc>
      </w:tr>
      <w:tr w:rsidR="001A50C9" w14:paraId="7DD67B03" w14:textId="77777777" w:rsidTr="00CB5917">
        <w:trPr>
          <w:trHeight w:val="433"/>
        </w:trPr>
        <w:tc>
          <w:tcPr>
            <w:tcW w:w="990" w:type="dxa"/>
          </w:tcPr>
          <w:p w14:paraId="49429C92" w14:textId="77777777" w:rsidR="001A50C9" w:rsidRPr="00CB5917" w:rsidRDefault="001A50C9" w:rsidP="00CB5917">
            <w:pPr>
              <w:rPr>
                <w:rFonts w:asciiTheme="minorHAnsi" w:hAnsiTheme="minorHAnsi"/>
                <w:szCs w:val="24"/>
              </w:rPr>
            </w:pPr>
            <w:r w:rsidRPr="00CB5917">
              <w:rPr>
                <w:rFonts w:asciiTheme="minorHAnsi" w:hAnsiTheme="minorHAnsi"/>
                <w:szCs w:val="24"/>
              </w:rPr>
              <w:t>A&amp;S</w:t>
            </w:r>
          </w:p>
        </w:tc>
        <w:tc>
          <w:tcPr>
            <w:tcW w:w="5490" w:type="dxa"/>
          </w:tcPr>
          <w:p w14:paraId="1B7D63CF" w14:textId="77777777" w:rsidR="001A50C9" w:rsidRPr="00CB5917" w:rsidRDefault="001A50C9" w:rsidP="00CB5917">
            <w:pPr>
              <w:rPr>
                <w:rFonts w:asciiTheme="minorHAnsi" w:hAnsiTheme="minorHAnsi"/>
                <w:szCs w:val="24"/>
              </w:rPr>
            </w:pPr>
            <w:r w:rsidRPr="00CB5917">
              <w:rPr>
                <w:rFonts w:asciiTheme="minorHAnsi" w:hAnsiTheme="minorHAnsi"/>
                <w:szCs w:val="24"/>
              </w:rPr>
              <w:t>MATH 1200L:  College Algebra Essentials</w:t>
            </w:r>
          </w:p>
        </w:tc>
        <w:tc>
          <w:tcPr>
            <w:tcW w:w="3055" w:type="dxa"/>
          </w:tcPr>
          <w:p w14:paraId="346ABCB7"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14:paraId="358187C7" w14:textId="77777777" w:rsidTr="00CB5917">
        <w:trPr>
          <w:trHeight w:val="216"/>
        </w:trPr>
        <w:tc>
          <w:tcPr>
            <w:tcW w:w="990" w:type="dxa"/>
          </w:tcPr>
          <w:p w14:paraId="283A2DAF" w14:textId="77777777" w:rsidR="001A50C9" w:rsidRPr="00CB5917" w:rsidRDefault="001A50C9" w:rsidP="00CB5917">
            <w:pPr>
              <w:rPr>
                <w:rFonts w:asciiTheme="minorHAnsi" w:hAnsiTheme="minorHAnsi"/>
                <w:szCs w:val="24"/>
              </w:rPr>
            </w:pPr>
            <w:r w:rsidRPr="00CB5917">
              <w:rPr>
                <w:rFonts w:asciiTheme="minorHAnsi" w:hAnsiTheme="minorHAnsi"/>
                <w:szCs w:val="24"/>
              </w:rPr>
              <w:t>ENT</w:t>
            </w:r>
          </w:p>
        </w:tc>
        <w:tc>
          <w:tcPr>
            <w:tcW w:w="5490" w:type="dxa"/>
          </w:tcPr>
          <w:p w14:paraId="5AF75556"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ISE 3341:  </w:t>
            </w:r>
            <w:r w:rsidRPr="00CB5917">
              <w:rPr>
                <w:rFonts w:asciiTheme="minorHAnsi" w:hAnsiTheme="minorHAnsi" w:cs="Arial"/>
                <w:color w:val="333333"/>
                <w:szCs w:val="24"/>
                <w:shd w:val="clear" w:color="auto" w:fill="FFFFFF"/>
              </w:rPr>
              <w:t>Work Design</w:t>
            </w:r>
          </w:p>
        </w:tc>
        <w:tc>
          <w:tcPr>
            <w:tcW w:w="3055" w:type="dxa"/>
          </w:tcPr>
          <w:p w14:paraId="5D919803"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rsidRPr="001D3B26" w14:paraId="4C2D8F06" w14:textId="77777777" w:rsidTr="00CB5917">
        <w:trPr>
          <w:trHeight w:val="433"/>
        </w:trPr>
        <w:tc>
          <w:tcPr>
            <w:tcW w:w="990" w:type="dxa"/>
          </w:tcPr>
          <w:p w14:paraId="4542AB38" w14:textId="77777777" w:rsidR="001A50C9" w:rsidRPr="00CB5917" w:rsidRDefault="001A50C9" w:rsidP="00CB5917">
            <w:pPr>
              <w:rPr>
                <w:rFonts w:asciiTheme="minorHAnsi" w:hAnsiTheme="minorHAnsi"/>
                <w:szCs w:val="24"/>
              </w:rPr>
            </w:pPr>
            <w:r w:rsidRPr="00CB5917">
              <w:rPr>
                <w:rFonts w:asciiTheme="minorHAnsi" w:hAnsiTheme="minorHAnsi"/>
                <w:szCs w:val="24"/>
              </w:rPr>
              <w:t>HSP</w:t>
            </w:r>
          </w:p>
        </w:tc>
        <w:tc>
          <w:tcPr>
            <w:tcW w:w="5490" w:type="dxa"/>
          </w:tcPr>
          <w:p w14:paraId="29AF5997"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IHS 3934C:  </w:t>
            </w:r>
            <w:r w:rsidRPr="00CB5917">
              <w:rPr>
                <w:rFonts w:asciiTheme="minorHAnsi" w:hAnsiTheme="minorHAnsi" w:cs="Arial"/>
                <w:color w:val="333333"/>
                <w:szCs w:val="24"/>
                <w:shd w:val="clear" w:color="auto" w:fill="FFFFFF"/>
              </w:rPr>
              <w:t>Interprofessional Community Experience</w:t>
            </w:r>
          </w:p>
        </w:tc>
        <w:tc>
          <w:tcPr>
            <w:tcW w:w="3055" w:type="dxa"/>
          </w:tcPr>
          <w:p w14:paraId="470CABF4" w14:textId="77777777" w:rsidR="001A50C9" w:rsidRPr="00CB5917" w:rsidRDefault="001A50C9" w:rsidP="00CB5917">
            <w:pPr>
              <w:rPr>
                <w:rFonts w:asciiTheme="minorHAnsi" w:hAnsiTheme="minorHAnsi"/>
                <w:szCs w:val="24"/>
              </w:rPr>
            </w:pPr>
            <w:r w:rsidRPr="00CB5917">
              <w:rPr>
                <w:rFonts w:asciiTheme="minorHAnsi" w:hAnsiTheme="minorHAnsi"/>
                <w:szCs w:val="24"/>
              </w:rPr>
              <w:t>Bridges:  Learning &amp; Doing</w:t>
            </w:r>
          </w:p>
        </w:tc>
      </w:tr>
      <w:tr w:rsidR="001A50C9" w14:paraId="03304A6D" w14:textId="77777777" w:rsidTr="00CB5917">
        <w:trPr>
          <w:trHeight w:val="417"/>
        </w:trPr>
        <w:tc>
          <w:tcPr>
            <w:tcW w:w="990" w:type="dxa"/>
          </w:tcPr>
          <w:p w14:paraId="0AD4BBCA" w14:textId="77777777" w:rsidR="001A50C9" w:rsidRPr="00CB5917" w:rsidRDefault="001A50C9" w:rsidP="00CB5917">
            <w:pPr>
              <w:rPr>
                <w:rFonts w:asciiTheme="minorHAnsi" w:hAnsiTheme="minorHAnsi"/>
                <w:szCs w:val="24"/>
              </w:rPr>
            </w:pPr>
            <w:r w:rsidRPr="00CB5917">
              <w:rPr>
                <w:rFonts w:asciiTheme="minorHAnsi" w:hAnsiTheme="minorHAnsi"/>
                <w:szCs w:val="24"/>
              </w:rPr>
              <w:t>HSP</w:t>
            </w:r>
          </w:p>
        </w:tc>
        <w:tc>
          <w:tcPr>
            <w:tcW w:w="5490" w:type="dxa"/>
          </w:tcPr>
          <w:p w14:paraId="1E34E95C"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NRSE 6023: </w:t>
            </w:r>
            <w:r w:rsidRPr="00CB5917">
              <w:rPr>
                <w:rFonts w:asciiTheme="minorHAnsi" w:hAnsiTheme="minorHAnsi" w:cs="Arial"/>
                <w:color w:val="333333"/>
                <w:szCs w:val="24"/>
                <w:shd w:val="clear" w:color="auto" w:fill="FFFFFF"/>
              </w:rPr>
              <w:t>Assessment and Intervention in Critical Care</w:t>
            </w:r>
          </w:p>
        </w:tc>
        <w:tc>
          <w:tcPr>
            <w:tcW w:w="3055" w:type="dxa"/>
          </w:tcPr>
          <w:p w14:paraId="6EE93201"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14:paraId="050D1832" w14:textId="77777777" w:rsidTr="00CB5917">
        <w:trPr>
          <w:trHeight w:val="409"/>
        </w:trPr>
        <w:tc>
          <w:tcPr>
            <w:tcW w:w="990" w:type="dxa"/>
          </w:tcPr>
          <w:p w14:paraId="6EA3E706" w14:textId="77777777" w:rsidR="001A50C9" w:rsidRPr="00CB5917" w:rsidRDefault="001A50C9" w:rsidP="00CB5917">
            <w:pPr>
              <w:rPr>
                <w:rFonts w:asciiTheme="minorHAnsi" w:hAnsiTheme="minorHAnsi"/>
                <w:szCs w:val="24"/>
              </w:rPr>
            </w:pPr>
            <w:r w:rsidRPr="00CB5917">
              <w:rPr>
                <w:rFonts w:asciiTheme="minorHAnsi" w:hAnsiTheme="minorHAnsi"/>
                <w:szCs w:val="24"/>
              </w:rPr>
              <w:t>HSP</w:t>
            </w:r>
          </w:p>
        </w:tc>
        <w:tc>
          <w:tcPr>
            <w:tcW w:w="5490" w:type="dxa"/>
          </w:tcPr>
          <w:p w14:paraId="20E2D090"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NRSE 6832: </w:t>
            </w:r>
            <w:r w:rsidRPr="00CB5917">
              <w:rPr>
                <w:rFonts w:asciiTheme="minorHAnsi" w:hAnsiTheme="minorHAnsi" w:cs="Arial"/>
                <w:color w:val="333333"/>
                <w:szCs w:val="24"/>
                <w:shd w:val="clear" w:color="auto" w:fill="FFFFFF"/>
              </w:rPr>
              <w:t>Psychiatric Mental Health NP Practicum I</w:t>
            </w:r>
          </w:p>
        </w:tc>
        <w:tc>
          <w:tcPr>
            <w:tcW w:w="3055" w:type="dxa"/>
          </w:tcPr>
          <w:p w14:paraId="3867E6C6"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14:paraId="5D275860" w14:textId="77777777" w:rsidTr="00CB5917">
        <w:trPr>
          <w:trHeight w:val="409"/>
        </w:trPr>
        <w:tc>
          <w:tcPr>
            <w:tcW w:w="990" w:type="dxa"/>
          </w:tcPr>
          <w:p w14:paraId="6265D69B" w14:textId="77777777" w:rsidR="001A50C9" w:rsidRPr="00CB5917" w:rsidRDefault="001A50C9" w:rsidP="00CB5917">
            <w:pPr>
              <w:rPr>
                <w:rFonts w:asciiTheme="minorHAnsi" w:hAnsiTheme="minorHAnsi"/>
                <w:szCs w:val="24"/>
              </w:rPr>
            </w:pPr>
            <w:r w:rsidRPr="00CB5917">
              <w:rPr>
                <w:rFonts w:asciiTheme="minorHAnsi" w:hAnsiTheme="minorHAnsi"/>
                <w:szCs w:val="24"/>
              </w:rPr>
              <w:t>HSP</w:t>
            </w:r>
          </w:p>
        </w:tc>
        <w:tc>
          <w:tcPr>
            <w:tcW w:w="5490" w:type="dxa"/>
          </w:tcPr>
          <w:p w14:paraId="77E6EB18"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NRSE 6833: </w:t>
            </w:r>
            <w:r w:rsidRPr="00CB5917">
              <w:rPr>
                <w:rFonts w:asciiTheme="minorHAnsi" w:hAnsiTheme="minorHAnsi" w:cs="Arial"/>
                <w:color w:val="333333"/>
                <w:szCs w:val="24"/>
                <w:shd w:val="clear" w:color="auto" w:fill="FFFFFF"/>
              </w:rPr>
              <w:t>Psychiatric Mental Health NP Practicum II</w:t>
            </w:r>
          </w:p>
        </w:tc>
        <w:tc>
          <w:tcPr>
            <w:tcW w:w="3055" w:type="dxa"/>
          </w:tcPr>
          <w:p w14:paraId="70D60269"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14:paraId="05C588F7" w14:textId="77777777" w:rsidTr="00CB5917">
        <w:trPr>
          <w:trHeight w:val="417"/>
        </w:trPr>
        <w:tc>
          <w:tcPr>
            <w:tcW w:w="990" w:type="dxa"/>
          </w:tcPr>
          <w:p w14:paraId="497639CF" w14:textId="77777777" w:rsidR="001A50C9" w:rsidRPr="00CB5917" w:rsidRDefault="001A50C9" w:rsidP="00CB5917">
            <w:pPr>
              <w:rPr>
                <w:rFonts w:asciiTheme="minorHAnsi" w:hAnsiTheme="minorHAnsi"/>
                <w:szCs w:val="24"/>
              </w:rPr>
            </w:pPr>
            <w:r w:rsidRPr="00CB5917">
              <w:rPr>
                <w:rFonts w:asciiTheme="minorHAnsi" w:hAnsiTheme="minorHAnsi"/>
                <w:szCs w:val="24"/>
              </w:rPr>
              <w:t>HSP</w:t>
            </w:r>
          </w:p>
        </w:tc>
        <w:tc>
          <w:tcPr>
            <w:tcW w:w="5490" w:type="dxa"/>
          </w:tcPr>
          <w:p w14:paraId="5794995B" w14:textId="77777777" w:rsidR="001A50C9" w:rsidRPr="00CB5917" w:rsidRDefault="001A50C9" w:rsidP="00CB5917">
            <w:pPr>
              <w:rPr>
                <w:rFonts w:asciiTheme="minorHAnsi" w:hAnsiTheme="minorHAnsi"/>
                <w:szCs w:val="24"/>
              </w:rPr>
            </w:pPr>
            <w:r w:rsidRPr="00CB5917">
              <w:rPr>
                <w:rFonts w:asciiTheme="minorHAnsi" w:hAnsiTheme="minorHAnsi"/>
                <w:szCs w:val="24"/>
              </w:rPr>
              <w:t xml:space="preserve">NRSE 6834:  </w:t>
            </w:r>
            <w:r w:rsidRPr="00CB5917">
              <w:rPr>
                <w:rFonts w:asciiTheme="minorHAnsi" w:hAnsiTheme="minorHAnsi" w:cs="Arial"/>
                <w:color w:val="333333"/>
                <w:szCs w:val="24"/>
                <w:shd w:val="clear" w:color="auto" w:fill="FFFFFF"/>
              </w:rPr>
              <w:t>Psychiatric Mental Health NP Practicum III</w:t>
            </w:r>
          </w:p>
        </w:tc>
        <w:tc>
          <w:tcPr>
            <w:tcW w:w="3055" w:type="dxa"/>
          </w:tcPr>
          <w:p w14:paraId="7ACC2C1F"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r w:rsidR="001A50C9" w14:paraId="7590E830" w14:textId="77777777" w:rsidTr="00CB5917">
        <w:trPr>
          <w:trHeight w:val="433"/>
        </w:trPr>
        <w:tc>
          <w:tcPr>
            <w:tcW w:w="990" w:type="dxa"/>
          </w:tcPr>
          <w:p w14:paraId="06242E32" w14:textId="77777777" w:rsidR="001A50C9" w:rsidRPr="00CB5917" w:rsidRDefault="001A50C9" w:rsidP="00CB5917">
            <w:pPr>
              <w:rPr>
                <w:rFonts w:asciiTheme="minorHAnsi" w:hAnsiTheme="minorHAnsi"/>
                <w:szCs w:val="24"/>
              </w:rPr>
            </w:pPr>
            <w:r w:rsidRPr="00CB5917">
              <w:rPr>
                <w:rFonts w:asciiTheme="minorHAnsi" w:hAnsiTheme="minorHAnsi"/>
                <w:szCs w:val="24"/>
              </w:rPr>
              <w:t>INST</w:t>
            </w:r>
          </w:p>
        </w:tc>
        <w:tc>
          <w:tcPr>
            <w:tcW w:w="5490" w:type="dxa"/>
          </w:tcPr>
          <w:p w14:paraId="350CEC10" w14:textId="77777777" w:rsidR="001A50C9" w:rsidRPr="00CB5917" w:rsidRDefault="001A50C9" w:rsidP="00CB5917">
            <w:pPr>
              <w:rPr>
                <w:rFonts w:asciiTheme="minorHAnsi" w:hAnsiTheme="minorHAnsi"/>
                <w:szCs w:val="24"/>
              </w:rPr>
            </w:pPr>
            <w:r w:rsidRPr="00CB5917">
              <w:rPr>
                <w:rFonts w:asciiTheme="minorHAnsi" w:hAnsiTheme="minorHAnsi"/>
                <w:szCs w:val="24"/>
              </w:rPr>
              <w:t>INST 5510: Introduction to Latin American Studies</w:t>
            </w:r>
          </w:p>
        </w:tc>
        <w:tc>
          <w:tcPr>
            <w:tcW w:w="3055" w:type="dxa"/>
          </w:tcPr>
          <w:p w14:paraId="4BC8E89F" w14:textId="77777777" w:rsidR="001A50C9" w:rsidRPr="00CB5917" w:rsidRDefault="001A50C9" w:rsidP="00CB5917">
            <w:pPr>
              <w:rPr>
                <w:rFonts w:asciiTheme="minorHAnsi" w:hAnsiTheme="minorHAnsi"/>
                <w:b/>
                <w:bCs/>
                <w:szCs w:val="24"/>
              </w:rPr>
            </w:pPr>
            <w:r w:rsidRPr="00CB5917">
              <w:rPr>
                <w:rFonts w:asciiTheme="minorHAnsi" w:hAnsiTheme="minorHAnsi"/>
                <w:b/>
                <w:bCs/>
                <w:szCs w:val="24"/>
              </w:rPr>
              <w:t>--</w:t>
            </w:r>
          </w:p>
        </w:tc>
      </w:tr>
    </w:tbl>
    <w:p w14:paraId="53285DC4" w14:textId="77777777" w:rsidR="001A50C9" w:rsidRPr="000F32E2" w:rsidRDefault="001A50C9" w:rsidP="001A50C9">
      <w:pPr>
        <w:rPr>
          <w:rFonts w:ascii="Calibri" w:hAnsi="Calibri" w:cs="Calibri"/>
          <w:b/>
          <w:bCs/>
          <w:szCs w:val="24"/>
          <w:u w:val="single"/>
        </w:rPr>
      </w:pPr>
      <w:r w:rsidRPr="005C776D">
        <w:rPr>
          <w:rFonts w:ascii="Calibri" w:hAnsi="Calibri" w:cs="Calibri"/>
          <w:b/>
          <w:bCs/>
          <w:szCs w:val="24"/>
          <w:u w:val="single"/>
        </w:rPr>
        <w:t>Course changes</w:t>
      </w:r>
    </w:p>
    <w:tbl>
      <w:tblPr>
        <w:tblW w:w="9884" w:type="dxa"/>
        <w:tblLook w:val="04A0" w:firstRow="1" w:lastRow="0" w:firstColumn="1" w:lastColumn="0" w:noHBand="0" w:noVBand="1"/>
      </w:tblPr>
      <w:tblGrid>
        <w:gridCol w:w="960"/>
        <w:gridCol w:w="3440"/>
        <w:gridCol w:w="3960"/>
        <w:gridCol w:w="1524"/>
      </w:tblGrid>
      <w:tr w:rsidR="001A50C9" w:rsidRPr="005C776D" w14:paraId="36A8A002" w14:textId="77777777" w:rsidTr="00CB5917">
        <w:trPr>
          <w:trHeight w:val="300"/>
          <w:tblHead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A20A6F" w14:textId="77777777" w:rsidR="001A50C9" w:rsidRPr="005C776D" w:rsidRDefault="001A50C9" w:rsidP="00955ED0">
            <w:pPr>
              <w:rPr>
                <w:rFonts w:ascii="Calibri" w:hAnsi="Calibri" w:cs="Calibri"/>
                <w:b/>
                <w:bCs/>
                <w:color w:val="000000"/>
              </w:rPr>
            </w:pPr>
            <w:r w:rsidRPr="005C776D">
              <w:rPr>
                <w:rFonts w:ascii="Calibri" w:hAnsi="Calibri" w:cs="Calibri"/>
                <w:b/>
                <w:bCs/>
                <w:color w:val="000000"/>
              </w:rPr>
              <w:t>College</w:t>
            </w:r>
          </w:p>
        </w:tc>
        <w:tc>
          <w:tcPr>
            <w:tcW w:w="3440" w:type="dxa"/>
            <w:tcBorders>
              <w:top w:val="single" w:sz="8" w:space="0" w:color="auto"/>
              <w:left w:val="nil"/>
              <w:bottom w:val="single" w:sz="8" w:space="0" w:color="auto"/>
              <w:right w:val="single" w:sz="4" w:space="0" w:color="auto"/>
            </w:tcBorders>
            <w:shd w:val="clear" w:color="auto" w:fill="auto"/>
            <w:noWrap/>
            <w:vAlign w:val="bottom"/>
            <w:hideMark/>
          </w:tcPr>
          <w:p w14:paraId="3977232F" w14:textId="77777777" w:rsidR="001A50C9" w:rsidRPr="005C776D" w:rsidRDefault="001A50C9" w:rsidP="00955ED0">
            <w:pPr>
              <w:rPr>
                <w:rFonts w:ascii="Calibri" w:hAnsi="Calibri" w:cs="Calibri"/>
                <w:b/>
                <w:bCs/>
                <w:color w:val="000000"/>
              </w:rPr>
            </w:pPr>
            <w:r w:rsidRPr="005C776D">
              <w:rPr>
                <w:rFonts w:ascii="Calibri" w:hAnsi="Calibri" w:cs="Calibri"/>
                <w:b/>
                <w:bCs/>
                <w:color w:val="000000"/>
              </w:rPr>
              <w:t>Course</w:t>
            </w:r>
          </w:p>
        </w:tc>
        <w:tc>
          <w:tcPr>
            <w:tcW w:w="3960" w:type="dxa"/>
            <w:tcBorders>
              <w:top w:val="single" w:sz="8" w:space="0" w:color="auto"/>
              <w:left w:val="nil"/>
              <w:bottom w:val="single" w:sz="8" w:space="0" w:color="auto"/>
              <w:right w:val="single" w:sz="4" w:space="0" w:color="auto"/>
            </w:tcBorders>
            <w:shd w:val="clear" w:color="auto" w:fill="auto"/>
            <w:noWrap/>
            <w:vAlign w:val="bottom"/>
            <w:hideMark/>
          </w:tcPr>
          <w:p w14:paraId="2A8D9A44" w14:textId="77777777" w:rsidR="001A50C9" w:rsidRPr="005C776D" w:rsidRDefault="001A50C9" w:rsidP="00955ED0">
            <w:pPr>
              <w:rPr>
                <w:rFonts w:ascii="Calibri" w:hAnsi="Calibri" w:cs="Calibri"/>
                <w:b/>
                <w:bCs/>
                <w:color w:val="000000"/>
              </w:rPr>
            </w:pPr>
            <w:r w:rsidRPr="005C776D">
              <w:rPr>
                <w:rFonts w:ascii="Calibri" w:hAnsi="Calibri" w:cs="Calibri"/>
                <w:b/>
                <w:bCs/>
                <w:color w:val="000000"/>
              </w:rPr>
              <w:t>Change</w:t>
            </w:r>
          </w:p>
        </w:tc>
        <w:tc>
          <w:tcPr>
            <w:tcW w:w="1524" w:type="dxa"/>
            <w:tcBorders>
              <w:top w:val="single" w:sz="8" w:space="0" w:color="auto"/>
              <w:left w:val="nil"/>
              <w:bottom w:val="single" w:sz="8" w:space="0" w:color="auto"/>
              <w:right w:val="single" w:sz="8" w:space="0" w:color="auto"/>
            </w:tcBorders>
            <w:shd w:val="clear" w:color="auto" w:fill="auto"/>
            <w:noWrap/>
            <w:vAlign w:val="bottom"/>
            <w:hideMark/>
          </w:tcPr>
          <w:p w14:paraId="1563F487" w14:textId="77777777" w:rsidR="001A50C9" w:rsidRPr="005C776D" w:rsidRDefault="001A50C9" w:rsidP="00955ED0">
            <w:pPr>
              <w:rPr>
                <w:rFonts w:ascii="Calibri" w:hAnsi="Calibri" w:cs="Calibri"/>
                <w:b/>
                <w:bCs/>
                <w:color w:val="000000"/>
              </w:rPr>
            </w:pPr>
            <w:r w:rsidRPr="005C776D">
              <w:rPr>
                <w:rFonts w:ascii="Calibri" w:hAnsi="Calibri" w:cs="Calibri"/>
                <w:b/>
                <w:bCs/>
                <w:color w:val="000000"/>
              </w:rPr>
              <w:t>BRICKS</w:t>
            </w:r>
          </w:p>
        </w:tc>
      </w:tr>
      <w:tr w:rsidR="001A50C9" w:rsidRPr="005C776D" w14:paraId="7498BB2E"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0F32B5"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28193C9F" w14:textId="77777777" w:rsidR="001A50C9" w:rsidRPr="005C776D" w:rsidRDefault="001A50C9" w:rsidP="00955ED0">
            <w:pPr>
              <w:rPr>
                <w:rFonts w:ascii="Calibri" w:hAnsi="Calibri" w:cs="Calibri"/>
                <w:color w:val="000000"/>
              </w:rPr>
            </w:pPr>
            <w:r w:rsidRPr="005C776D">
              <w:rPr>
                <w:rFonts w:ascii="Calibri" w:hAnsi="Calibri" w:cs="Calibri"/>
                <w:color w:val="000000"/>
              </w:rPr>
              <w:t>ANTH 1010: Introduction to Cultural Anthropology</w:t>
            </w:r>
          </w:p>
        </w:tc>
        <w:tc>
          <w:tcPr>
            <w:tcW w:w="3960" w:type="dxa"/>
            <w:tcBorders>
              <w:top w:val="nil"/>
              <w:left w:val="nil"/>
              <w:bottom w:val="single" w:sz="4" w:space="0" w:color="auto"/>
              <w:right w:val="single" w:sz="4" w:space="0" w:color="auto"/>
            </w:tcBorders>
            <w:shd w:val="clear" w:color="auto" w:fill="auto"/>
            <w:vAlign w:val="center"/>
            <w:hideMark/>
          </w:tcPr>
          <w:p w14:paraId="6B3764C5"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added Course Topics info, BRICKS components, T2 justification</w:t>
            </w:r>
          </w:p>
        </w:tc>
        <w:tc>
          <w:tcPr>
            <w:tcW w:w="1524" w:type="dxa"/>
            <w:tcBorders>
              <w:top w:val="nil"/>
              <w:left w:val="nil"/>
              <w:bottom w:val="single" w:sz="4" w:space="0" w:color="auto"/>
              <w:right w:val="single" w:sz="4" w:space="0" w:color="auto"/>
            </w:tcBorders>
            <w:shd w:val="clear" w:color="auto" w:fill="auto"/>
            <w:vAlign w:val="center"/>
            <w:hideMark/>
          </w:tcPr>
          <w:p w14:paraId="4721BE92" w14:textId="77777777" w:rsidR="001A50C9" w:rsidRPr="005C776D" w:rsidRDefault="001A50C9" w:rsidP="00955ED0">
            <w:pPr>
              <w:rPr>
                <w:rFonts w:ascii="Calibri" w:hAnsi="Calibri" w:cs="Calibri"/>
                <w:color w:val="000000"/>
              </w:rPr>
            </w:pPr>
            <w:r w:rsidRPr="005C776D">
              <w:rPr>
                <w:rFonts w:ascii="Calibri" w:hAnsi="Calibri" w:cs="Calibri"/>
                <w:color w:val="000000"/>
              </w:rPr>
              <w:t>FIE/ACNW</w:t>
            </w:r>
          </w:p>
        </w:tc>
      </w:tr>
      <w:tr w:rsidR="001A50C9" w:rsidRPr="005C776D" w14:paraId="3E9684E6"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1D33E"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3821AAFF" w14:textId="77777777" w:rsidR="001A50C9" w:rsidRPr="005C776D" w:rsidRDefault="001A50C9" w:rsidP="00955ED0">
            <w:pPr>
              <w:rPr>
                <w:rFonts w:ascii="Calibri" w:hAnsi="Calibri" w:cs="Calibri"/>
                <w:color w:val="000000"/>
              </w:rPr>
            </w:pPr>
            <w:r w:rsidRPr="005C776D">
              <w:rPr>
                <w:rFonts w:ascii="Calibri" w:hAnsi="Calibri" w:cs="Calibri"/>
                <w:color w:val="000000"/>
              </w:rPr>
              <w:t>BIOS 2200: Conservation and Biodiversity</w:t>
            </w:r>
          </w:p>
        </w:tc>
        <w:tc>
          <w:tcPr>
            <w:tcW w:w="3960" w:type="dxa"/>
            <w:tcBorders>
              <w:top w:val="nil"/>
              <w:left w:val="nil"/>
              <w:bottom w:val="single" w:sz="4" w:space="0" w:color="auto"/>
              <w:right w:val="single" w:sz="4" w:space="0" w:color="auto"/>
            </w:tcBorders>
            <w:shd w:val="clear" w:color="auto" w:fill="auto"/>
            <w:vAlign w:val="center"/>
            <w:hideMark/>
          </w:tcPr>
          <w:p w14:paraId="7EA9B853" w14:textId="77777777" w:rsidR="001A50C9" w:rsidRPr="005C776D" w:rsidRDefault="001A50C9" w:rsidP="00955ED0">
            <w:pPr>
              <w:rPr>
                <w:rFonts w:ascii="Calibri" w:hAnsi="Calibri" w:cs="Calibri"/>
                <w:color w:val="000000"/>
              </w:rPr>
            </w:pPr>
            <w:r w:rsidRPr="005C776D">
              <w:rPr>
                <w:rFonts w:ascii="Calibri" w:hAnsi="Calibri" w:cs="Calibri"/>
                <w:color w:val="000000"/>
              </w:rPr>
              <w:t>One LO; added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50113120" w14:textId="77777777" w:rsidR="001A50C9" w:rsidRPr="005C776D" w:rsidRDefault="001A50C9" w:rsidP="00955ED0">
            <w:pPr>
              <w:rPr>
                <w:rFonts w:ascii="Calibri" w:hAnsi="Calibri" w:cs="Calibri"/>
                <w:color w:val="000000"/>
              </w:rPr>
            </w:pPr>
            <w:r>
              <w:rPr>
                <w:rFonts w:ascii="Calibri" w:hAnsi="Calibri" w:cs="Calibri"/>
                <w:color w:val="000000"/>
              </w:rPr>
              <w:t>ANW</w:t>
            </w:r>
          </w:p>
        </w:tc>
      </w:tr>
      <w:tr w:rsidR="001A50C9" w:rsidRPr="005C776D" w14:paraId="60D99C28"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753117"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3DE90869" w14:textId="77777777" w:rsidR="001A50C9" w:rsidRPr="005C776D" w:rsidRDefault="001A50C9" w:rsidP="00955ED0">
            <w:pPr>
              <w:rPr>
                <w:rFonts w:ascii="Calibri" w:hAnsi="Calibri" w:cs="Calibri"/>
                <w:color w:val="000000"/>
              </w:rPr>
            </w:pPr>
            <w:r w:rsidRPr="005C776D">
              <w:rPr>
                <w:rFonts w:ascii="Calibri" w:hAnsi="Calibri" w:cs="Calibri"/>
                <w:color w:val="000000"/>
              </w:rPr>
              <w:t>ENG 1100: Crossing Cultures with Text</w:t>
            </w:r>
          </w:p>
        </w:tc>
        <w:tc>
          <w:tcPr>
            <w:tcW w:w="3960" w:type="dxa"/>
            <w:tcBorders>
              <w:top w:val="nil"/>
              <w:left w:val="nil"/>
              <w:bottom w:val="single" w:sz="4" w:space="0" w:color="auto"/>
              <w:right w:val="single" w:sz="4" w:space="0" w:color="auto"/>
            </w:tcBorders>
            <w:shd w:val="clear" w:color="auto" w:fill="auto"/>
            <w:vAlign w:val="center"/>
            <w:hideMark/>
          </w:tcPr>
          <w:p w14:paraId="2FF481CE"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KGFs;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5224979F" w14:textId="77777777" w:rsidR="001A50C9" w:rsidRPr="005C776D" w:rsidRDefault="001A50C9" w:rsidP="00955ED0">
            <w:pPr>
              <w:rPr>
                <w:rFonts w:ascii="Calibri" w:hAnsi="Calibri" w:cs="Calibri"/>
                <w:color w:val="000000"/>
              </w:rPr>
            </w:pPr>
            <w:r w:rsidRPr="005C776D">
              <w:rPr>
                <w:rFonts w:ascii="Calibri" w:hAnsi="Calibri" w:cs="Calibri"/>
                <w:color w:val="000000"/>
              </w:rPr>
              <w:t>FIE/PHTC</w:t>
            </w:r>
          </w:p>
        </w:tc>
      </w:tr>
      <w:tr w:rsidR="001A50C9" w:rsidRPr="005C776D" w14:paraId="09FEBA2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88BDE"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552A7540" w14:textId="77777777" w:rsidR="001A50C9" w:rsidRPr="005C776D" w:rsidRDefault="001A50C9" w:rsidP="00955ED0">
            <w:pPr>
              <w:rPr>
                <w:rFonts w:ascii="Calibri" w:hAnsi="Calibri" w:cs="Calibri"/>
                <w:color w:val="000000"/>
              </w:rPr>
            </w:pPr>
            <w:r w:rsidRPr="005C776D">
              <w:rPr>
                <w:rFonts w:ascii="Calibri" w:hAnsi="Calibri" w:cs="Calibri"/>
                <w:color w:val="000000"/>
              </w:rPr>
              <w:t>ENG 2200: Introduction to Literature and Medicine</w:t>
            </w:r>
          </w:p>
        </w:tc>
        <w:tc>
          <w:tcPr>
            <w:tcW w:w="3960" w:type="dxa"/>
            <w:tcBorders>
              <w:top w:val="nil"/>
              <w:left w:val="nil"/>
              <w:bottom w:val="single" w:sz="4" w:space="0" w:color="auto"/>
              <w:right w:val="single" w:sz="4" w:space="0" w:color="auto"/>
            </w:tcBorders>
            <w:shd w:val="clear" w:color="auto" w:fill="auto"/>
            <w:vAlign w:val="center"/>
            <w:hideMark/>
          </w:tcPr>
          <w:p w14:paraId="58E0FB87" w14:textId="77777777" w:rsidR="001A50C9" w:rsidRPr="005C776D" w:rsidRDefault="001A50C9" w:rsidP="00955ED0">
            <w:pPr>
              <w:rPr>
                <w:rFonts w:ascii="Calibri" w:hAnsi="Calibri" w:cs="Calibri"/>
                <w:color w:val="000000"/>
              </w:rPr>
            </w:pPr>
            <w:r w:rsidRPr="005C776D">
              <w:rPr>
                <w:rFonts w:ascii="Calibri" w:hAnsi="Calibri" w:cs="Calibri"/>
                <w:color w:val="000000"/>
              </w:rPr>
              <w:t>LOs, course topics;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4A1E5DBB" w14:textId="77777777" w:rsidR="001A50C9" w:rsidRPr="005C776D" w:rsidRDefault="001A50C9" w:rsidP="00955ED0">
            <w:pPr>
              <w:rPr>
                <w:rFonts w:ascii="Calibri" w:hAnsi="Calibri" w:cs="Calibri"/>
                <w:color w:val="000000"/>
              </w:rPr>
            </w:pPr>
            <w:r w:rsidRPr="005C776D">
              <w:rPr>
                <w:rFonts w:ascii="Calibri" w:hAnsi="Calibri" w:cs="Calibri"/>
                <w:color w:val="000000"/>
              </w:rPr>
              <w:t>ACNW</w:t>
            </w:r>
          </w:p>
        </w:tc>
      </w:tr>
      <w:tr w:rsidR="001A50C9" w:rsidRPr="005C776D" w14:paraId="3B503E9B"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8679A"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6AEB34F7" w14:textId="77777777" w:rsidR="001A50C9" w:rsidRPr="005C776D" w:rsidRDefault="001A50C9" w:rsidP="00955ED0">
            <w:pPr>
              <w:rPr>
                <w:rFonts w:ascii="Calibri" w:hAnsi="Calibri" w:cs="Calibri"/>
                <w:color w:val="000000"/>
              </w:rPr>
            </w:pPr>
            <w:r w:rsidRPr="005C776D">
              <w:rPr>
                <w:rFonts w:ascii="Calibri" w:hAnsi="Calibri" w:cs="Calibri"/>
                <w:color w:val="000000"/>
              </w:rPr>
              <w:t>ENG 3370: Black Literature to 1930</w:t>
            </w:r>
          </w:p>
        </w:tc>
        <w:tc>
          <w:tcPr>
            <w:tcW w:w="3960" w:type="dxa"/>
            <w:tcBorders>
              <w:top w:val="nil"/>
              <w:left w:val="nil"/>
              <w:bottom w:val="single" w:sz="4" w:space="0" w:color="auto"/>
              <w:right w:val="single" w:sz="4" w:space="0" w:color="auto"/>
            </w:tcBorders>
            <w:shd w:val="clear" w:color="auto" w:fill="auto"/>
            <w:vAlign w:val="center"/>
            <w:hideMark/>
          </w:tcPr>
          <w:p w14:paraId="5C5BE682" w14:textId="77777777" w:rsidR="001A50C9" w:rsidRPr="005C776D" w:rsidRDefault="001A50C9" w:rsidP="00955ED0">
            <w:pPr>
              <w:rPr>
                <w:rFonts w:ascii="Calibri" w:hAnsi="Calibri" w:cs="Calibri"/>
                <w:color w:val="000000"/>
              </w:rPr>
            </w:pPr>
            <w:r w:rsidRPr="005C776D">
              <w:rPr>
                <w:rFonts w:ascii="Calibri" w:hAnsi="Calibri" w:cs="Calibri"/>
                <w:color w:val="000000"/>
              </w:rPr>
              <w:t>Name, description, LOs, requisites; added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4CA6EFF4" w14:textId="77777777" w:rsidR="001A50C9" w:rsidRPr="005C776D" w:rsidRDefault="001A50C9" w:rsidP="00955ED0">
            <w:pPr>
              <w:rPr>
                <w:rFonts w:ascii="Calibri" w:hAnsi="Calibri" w:cs="Calibri"/>
                <w:color w:val="000000"/>
              </w:rPr>
            </w:pPr>
            <w:r w:rsidRPr="005C776D">
              <w:rPr>
                <w:rFonts w:ascii="Calibri" w:hAnsi="Calibri" w:cs="Calibri"/>
                <w:color w:val="000000"/>
              </w:rPr>
              <w:t>BDP</w:t>
            </w:r>
          </w:p>
        </w:tc>
      </w:tr>
      <w:tr w:rsidR="001A50C9" w:rsidRPr="005C776D" w14:paraId="76631F78"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E876B"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611DD5CE" w14:textId="77777777" w:rsidR="001A50C9" w:rsidRPr="005C776D" w:rsidRDefault="001A50C9" w:rsidP="00955ED0">
            <w:pPr>
              <w:rPr>
                <w:rFonts w:ascii="Calibri" w:hAnsi="Calibri" w:cs="Calibri"/>
                <w:color w:val="000000"/>
              </w:rPr>
            </w:pPr>
            <w:r w:rsidRPr="005C776D">
              <w:rPr>
                <w:rFonts w:ascii="Calibri" w:hAnsi="Calibri" w:cs="Calibri"/>
                <w:color w:val="000000"/>
              </w:rPr>
              <w:t>ENG 3380: Ethnic American Literature</w:t>
            </w:r>
          </w:p>
        </w:tc>
        <w:tc>
          <w:tcPr>
            <w:tcW w:w="3960" w:type="dxa"/>
            <w:tcBorders>
              <w:top w:val="nil"/>
              <w:left w:val="nil"/>
              <w:bottom w:val="single" w:sz="4" w:space="0" w:color="auto"/>
              <w:right w:val="single" w:sz="4" w:space="0" w:color="auto"/>
            </w:tcBorders>
            <w:shd w:val="clear" w:color="auto" w:fill="auto"/>
            <w:vAlign w:val="center"/>
            <w:hideMark/>
          </w:tcPr>
          <w:p w14:paraId="50A03A0B"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requisites;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2DDF9BA7" w14:textId="77777777" w:rsidR="001A50C9" w:rsidRPr="005C776D" w:rsidRDefault="001A50C9" w:rsidP="00955ED0">
            <w:pPr>
              <w:rPr>
                <w:rFonts w:ascii="Calibri" w:hAnsi="Calibri" w:cs="Calibri"/>
                <w:color w:val="000000"/>
              </w:rPr>
            </w:pPr>
            <w:r w:rsidRPr="005C776D">
              <w:rPr>
                <w:rFonts w:ascii="Calibri" w:hAnsi="Calibri" w:cs="Calibri"/>
                <w:color w:val="000000"/>
              </w:rPr>
              <w:t>BDP</w:t>
            </w:r>
          </w:p>
        </w:tc>
      </w:tr>
      <w:tr w:rsidR="001A50C9" w:rsidRPr="005C776D" w14:paraId="14F27A61"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BB3B93"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50E94F57" w14:textId="77777777" w:rsidR="001A50C9" w:rsidRPr="005C776D" w:rsidRDefault="001A50C9" w:rsidP="00955ED0">
            <w:pPr>
              <w:rPr>
                <w:rFonts w:ascii="Calibri" w:hAnsi="Calibri" w:cs="Calibri"/>
                <w:color w:val="000000"/>
              </w:rPr>
            </w:pPr>
            <w:r w:rsidRPr="005C776D">
              <w:rPr>
                <w:rFonts w:ascii="Calibri" w:hAnsi="Calibri" w:cs="Calibri"/>
                <w:color w:val="000000"/>
              </w:rPr>
              <w:t>ENG 3390: Black Literature from 1930 to the Present</w:t>
            </w:r>
          </w:p>
        </w:tc>
        <w:tc>
          <w:tcPr>
            <w:tcW w:w="3960" w:type="dxa"/>
            <w:tcBorders>
              <w:top w:val="nil"/>
              <w:left w:val="nil"/>
              <w:bottom w:val="single" w:sz="4" w:space="0" w:color="auto"/>
              <w:right w:val="single" w:sz="4" w:space="0" w:color="auto"/>
            </w:tcBorders>
            <w:shd w:val="clear" w:color="auto" w:fill="auto"/>
            <w:vAlign w:val="center"/>
            <w:hideMark/>
          </w:tcPr>
          <w:p w14:paraId="2195ADC0" w14:textId="77777777" w:rsidR="001A50C9" w:rsidRPr="005C776D" w:rsidRDefault="001A50C9" w:rsidP="00955ED0">
            <w:pPr>
              <w:rPr>
                <w:rFonts w:ascii="Calibri" w:hAnsi="Calibri" w:cs="Calibri"/>
                <w:color w:val="000000"/>
              </w:rPr>
            </w:pPr>
            <w:r w:rsidRPr="005C776D">
              <w:rPr>
                <w:rFonts w:ascii="Calibri" w:hAnsi="Calibri" w:cs="Calibri"/>
                <w:color w:val="000000"/>
              </w:rPr>
              <w:t>Name, description, LOs, requisites; added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06375CDF" w14:textId="77777777" w:rsidR="001A50C9" w:rsidRPr="005C776D" w:rsidRDefault="001A50C9" w:rsidP="00955ED0">
            <w:pPr>
              <w:rPr>
                <w:rFonts w:ascii="Calibri" w:hAnsi="Calibri" w:cs="Calibri"/>
                <w:color w:val="000000"/>
              </w:rPr>
            </w:pPr>
            <w:r w:rsidRPr="005C776D">
              <w:rPr>
                <w:rFonts w:ascii="Calibri" w:hAnsi="Calibri" w:cs="Calibri"/>
                <w:color w:val="000000"/>
              </w:rPr>
              <w:t>BDP</w:t>
            </w:r>
          </w:p>
        </w:tc>
      </w:tr>
      <w:tr w:rsidR="001A50C9" w:rsidRPr="005C776D" w14:paraId="6FB0A5C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DAAE3"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7FA1A386" w14:textId="77777777" w:rsidR="001A50C9" w:rsidRPr="005C776D" w:rsidRDefault="001A50C9" w:rsidP="00955ED0">
            <w:pPr>
              <w:rPr>
                <w:rFonts w:ascii="Calibri" w:hAnsi="Calibri" w:cs="Calibri"/>
                <w:color w:val="000000"/>
              </w:rPr>
            </w:pPr>
            <w:r w:rsidRPr="005C776D">
              <w:rPr>
                <w:rFonts w:ascii="Calibri" w:hAnsi="Calibri" w:cs="Calibri"/>
                <w:color w:val="000000"/>
              </w:rPr>
              <w:t>GEOG 2060: The Physical and Global Dimensions of Climate Change</w:t>
            </w:r>
          </w:p>
        </w:tc>
        <w:tc>
          <w:tcPr>
            <w:tcW w:w="3960" w:type="dxa"/>
            <w:tcBorders>
              <w:top w:val="nil"/>
              <w:left w:val="nil"/>
              <w:bottom w:val="single" w:sz="4" w:space="0" w:color="auto"/>
              <w:right w:val="single" w:sz="4" w:space="0" w:color="auto"/>
            </w:tcBorders>
            <w:shd w:val="clear" w:color="auto" w:fill="auto"/>
            <w:vAlign w:val="center"/>
            <w:hideMark/>
          </w:tcPr>
          <w:p w14:paraId="770B3C72" w14:textId="77777777" w:rsidR="001A50C9" w:rsidRPr="005C776D" w:rsidRDefault="001A50C9" w:rsidP="00955ED0">
            <w:pPr>
              <w:rPr>
                <w:rFonts w:ascii="Calibri" w:hAnsi="Calibri" w:cs="Calibri"/>
                <w:color w:val="000000"/>
              </w:rPr>
            </w:pPr>
            <w:r w:rsidRPr="005C776D">
              <w:rPr>
                <w:rFonts w:ascii="Calibri" w:hAnsi="Calibri" w:cs="Calibri"/>
                <w:color w:val="000000"/>
              </w:rPr>
              <w:t>Added BRICKS component, T2 rationale</w:t>
            </w:r>
          </w:p>
        </w:tc>
        <w:tc>
          <w:tcPr>
            <w:tcW w:w="1524" w:type="dxa"/>
            <w:tcBorders>
              <w:top w:val="nil"/>
              <w:left w:val="nil"/>
              <w:bottom w:val="single" w:sz="4" w:space="0" w:color="auto"/>
              <w:right w:val="single" w:sz="4" w:space="0" w:color="auto"/>
            </w:tcBorders>
            <w:shd w:val="clear" w:color="auto" w:fill="auto"/>
            <w:vAlign w:val="center"/>
            <w:hideMark/>
          </w:tcPr>
          <w:p w14:paraId="051AC97E" w14:textId="77777777" w:rsidR="001A50C9" w:rsidRPr="005C776D" w:rsidRDefault="001A50C9" w:rsidP="00955ED0">
            <w:pPr>
              <w:rPr>
                <w:rFonts w:ascii="Calibri" w:hAnsi="Calibri" w:cs="Calibri"/>
                <w:color w:val="000000"/>
              </w:rPr>
            </w:pPr>
            <w:r w:rsidRPr="005C776D">
              <w:rPr>
                <w:rFonts w:ascii="Calibri" w:hAnsi="Calibri" w:cs="Calibri"/>
                <w:color w:val="000000"/>
              </w:rPr>
              <w:t>ANW</w:t>
            </w:r>
          </w:p>
        </w:tc>
      </w:tr>
      <w:tr w:rsidR="001A50C9" w:rsidRPr="005C776D" w14:paraId="1A2601D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50701"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157A9C4A" w14:textId="77777777" w:rsidR="001A50C9" w:rsidRPr="005C776D" w:rsidRDefault="001A50C9" w:rsidP="00955ED0">
            <w:pPr>
              <w:rPr>
                <w:rFonts w:ascii="Calibri" w:hAnsi="Calibri" w:cs="Calibri"/>
                <w:color w:val="000000"/>
              </w:rPr>
            </w:pPr>
            <w:r w:rsidRPr="005C776D">
              <w:rPr>
                <w:rFonts w:ascii="Calibri" w:hAnsi="Calibri" w:cs="Calibri"/>
                <w:color w:val="000000"/>
              </w:rPr>
              <w:t>GEOL 1400: Dinosaurs and the Mesozoic</w:t>
            </w:r>
          </w:p>
        </w:tc>
        <w:tc>
          <w:tcPr>
            <w:tcW w:w="3960" w:type="dxa"/>
            <w:tcBorders>
              <w:top w:val="nil"/>
              <w:left w:val="nil"/>
              <w:bottom w:val="single" w:sz="4" w:space="0" w:color="auto"/>
              <w:right w:val="single" w:sz="4" w:space="0" w:color="auto"/>
            </w:tcBorders>
            <w:shd w:val="clear" w:color="auto" w:fill="auto"/>
            <w:vAlign w:val="center"/>
            <w:hideMark/>
          </w:tcPr>
          <w:p w14:paraId="1BCA7E14" w14:textId="77777777" w:rsidR="001A50C9" w:rsidRPr="005C776D" w:rsidRDefault="001A50C9" w:rsidP="00955ED0">
            <w:pPr>
              <w:rPr>
                <w:rFonts w:ascii="Calibri" w:hAnsi="Calibri" w:cs="Calibri"/>
                <w:color w:val="000000"/>
              </w:rPr>
            </w:pPr>
            <w:r w:rsidRPr="005C776D">
              <w:rPr>
                <w:rFonts w:ascii="Calibri" w:hAnsi="Calibri" w:cs="Calibri"/>
                <w:color w:val="000000"/>
              </w:rPr>
              <w:t>LOs, description,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42538BC6" w14:textId="77777777" w:rsidR="001A50C9" w:rsidRPr="005C776D" w:rsidRDefault="001A50C9" w:rsidP="00955ED0">
            <w:pPr>
              <w:rPr>
                <w:rFonts w:ascii="Calibri" w:hAnsi="Calibri" w:cs="Calibri"/>
                <w:color w:val="000000"/>
              </w:rPr>
            </w:pPr>
            <w:r w:rsidRPr="005C776D">
              <w:rPr>
                <w:rFonts w:ascii="Calibri" w:hAnsi="Calibri" w:cs="Calibri"/>
                <w:color w:val="000000"/>
              </w:rPr>
              <w:t>PNS</w:t>
            </w:r>
          </w:p>
        </w:tc>
      </w:tr>
      <w:tr w:rsidR="001A50C9" w:rsidRPr="005C776D" w14:paraId="3960DA08"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1B048"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0A749AD1" w14:textId="77777777" w:rsidR="001A50C9" w:rsidRPr="005C776D" w:rsidRDefault="001A50C9" w:rsidP="00955ED0">
            <w:pPr>
              <w:rPr>
                <w:rFonts w:ascii="Calibri" w:hAnsi="Calibri" w:cs="Calibri"/>
                <w:color w:val="000000"/>
              </w:rPr>
            </w:pPr>
            <w:r w:rsidRPr="005C776D">
              <w:rPr>
                <w:rFonts w:ascii="Calibri" w:hAnsi="Calibri" w:cs="Calibri"/>
                <w:color w:val="000000"/>
              </w:rPr>
              <w:t>HIST 1222: Medieval History in Film &amp; Literature</w:t>
            </w:r>
          </w:p>
        </w:tc>
        <w:tc>
          <w:tcPr>
            <w:tcW w:w="3960" w:type="dxa"/>
            <w:tcBorders>
              <w:top w:val="nil"/>
              <w:left w:val="nil"/>
              <w:bottom w:val="single" w:sz="4" w:space="0" w:color="auto"/>
              <w:right w:val="single" w:sz="4" w:space="0" w:color="auto"/>
            </w:tcBorders>
            <w:shd w:val="clear" w:color="auto" w:fill="auto"/>
            <w:vAlign w:val="center"/>
            <w:hideMark/>
          </w:tcPr>
          <w:p w14:paraId="3664038A"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35E8A724" w14:textId="77777777" w:rsidR="001A50C9" w:rsidRPr="005C776D" w:rsidRDefault="001A50C9" w:rsidP="00955ED0">
            <w:pPr>
              <w:rPr>
                <w:rFonts w:ascii="Calibri" w:hAnsi="Calibri" w:cs="Calibri"/>
                <w:color w:val="000000"/>
              </w:rPr>
            </w:pPr>
            <w:r w:rsidRPr="005C776D">
              <w:rPr>
                <w:rFonts w:ascii="Calibri" w:hAnsi="Calibri" w:cs="Calibri"/>
                <w:color w:val="000000"/>
              </w:rPr>
              <w:t>FIE/PHTC</w:t>
            </w:r>
          </w:p>
        </w:tc>
      </w:tr>
      <w:tr w:rsidR="001A50C9" w:rsidRPr="005C776D" w14:paraId="5BE7AF65"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94976"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3AA40491" w14:textId="77777777" w:rsidR="001A50C9" w:rsidRPr="005C776D" w:rsidRDefault="001A50C9" w:rsidP="00955ED0">
            <w:pPr>
              <w:rPr>
                <w:rFonts w:ascii="Calibri" w:hAnsi="Calibri" w:cs="Calibri"/>
                <w:color w:val="000000"/>
              </w:rPr>
            </w:pPr>
            <w:r w:rsidRPr="005C776D">
              <w:rPr>
                <w:rFonts w:ascii="Calibri" w:hAnsi="Calibri" w:cs="Calibri"/>
                <w:color w:val="000000"/>
              </w:rPr>
              <w:t>HIST 4115: Ancient East Asian Ideas and the Contemporary World</w:t>
            </w:r>
          </w:p>
        </w:tc>
        <w:tc>
          <w:tcPr>
            <w:tcW w:w="3960" w:type="dxa"/>
            <w:tcBorders>
              <w:top w:val="nil"/>
              <w:left w:val="nil"/>
              <w:bottom w:val="single" w:sz="4" w:space="0" w:color="auto"/>
              <w:right w:val="single" w:sz="4" w:space="0" w:color="auto"/>
            </w:tcBorders>
            <w:shd w:val="clear" w:color="auto" w:fill="auto"/>
            <w:vAlign w:val="center"/>
            <w:hideMark/>
          </w:tcPr>
          <w:p w14:paraId="414FFA34" w14:textId="77777777" w:rsidR="001A50C9" w:rsidRPr="005C776D" w:rsidRDefault="001A50C9" w:rsidP="00955ED0">
            <w:pPr>
              <w:rPr>
                <w:rFonts w:ascii="Calibri" w:hAnsi="Calibri" w:cs="Calibri"/>
                <w:color w:val="000000"/>
              </w:rPr>
            </w:pPr>
            <w:r w:rsidRPr="005C776D">
              <w:rPr>
                <w:rFonts w:ascii="Calibri" w:hAnsi="Calibri" w:cs="Calibri"/>
                <w:color w:val="000000"/>
              </w:rPr>
              <w:t>Capstone component left off last approval</w:t>
            </w:r>
          </w:p>
        </w:tc>
        <w:tc>
          <w:tcPr>
            <w:tcW w:w="1524" w:type="dxa"/>
            <w:tcBorders>
              <w:top w:val="nil"/>
              <w:left w:val="nil"/>
              <w:bottom w:val="single" w:sz="4" w:space="0" w:color="auto"/>
              <w:right w:val="single" w:sz="4" w:space="0" w:color="auto"/>
            </w:tcBorders>
            <w:shd w:val="clear" w:color="auto" w:fill="auto"/>
            <w:vAlign w:val="center"/>
            <w:hideMark/>
          </w:tcPr>
          <w:p w14:paraId="343E7A54" w14:textId="77777777" w:rsidR="001A50C9" w:rsidRPr="005C776D" w:rsidRDefault="001A50C9" w:rsidP="00955ED0">
            <w:pPr>
              <w:rPr>
                <w:rFonts w:ascii="Calibri" w:hAnsi="Calibri" w:cs="Calibri"/>
                <w:color w:val="000000"/>
              </w:rPr>
            </w:pPr>
            <w:r w:rsidRPr="005C776D">
              <w:rPr>
                <w:rFonts w:ascii="Calibri" w:hAnsi="Calibri" w:cs="Calibri"/>
                <w:color w:val="000000"/>
              </w:rPr>
              <w:t>Capstone</w:t>
            </w:r>
          </w:p>
        </w:tc>
      </w:tr>
      <w:tr w:rsidR="001A50C9" w:rsidRPr="005C776D" w14:paraId="4D6F97EC"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40AF73"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6697AEFC" w14:textId="77777777" w:rsidR="001A50C9" w:rsidRPr="005C776D" w:rsidRDefault="001A50C9" w:rsidP="00955ED0">
            <w:pPr>
              <w:rPr>
                <w:rFonts w:ascii="Calibri" w:hAnsi="Calibri" w:cs="Calibri"/>
                <w:color w:val="000000"/>
              </w:rPr>
            </w:pPr>
            <w:r w:rsidRPr="005C776D">
              <w:rPr>
                <w:rFonts w:ascii="Calibri" w:hAnsi="Calibri" w:cs="Calibri"/>
                <w:color w:val="000000"/>
              </w:rPr>
              <w:t>HIST 4130: Philosophy of History: Understanding the Past</w:t>
            </w:r>
          </w:p>
        </w:tc>
        <w:tc>
          <w:tcPr>
            <w:tcW w:w="3960" w:type="dxa"/>
            <w:tcBorders>
              <w:top w:val="nil"/>
              <w:left w:val="nil"/>
              <w:bottom w:val="single" w:sz="4" w:space="0" w:color="auto"/>
              <w:right w:val="single" w:sz="4" w:space="0" w:color="auto"/>
            </w:tcBorders>
            <w:shd w:val="clear" w:color="auto" w:fill="auto"/>
            <w:vAlign w:val="center"/>
            <w:hideMark/>
          </w:tcPr>
          <w:p w14:paraId="6420DC13"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KGFs,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5BA7BFA2" w14:textId="77777777" w:rsidR="001A50C9" w:rsidRPr="005C776D" w:rsidRDefault="001A50C9" w:rsidP="00955ED0">
            <w:pPr>
              <w:rPr>
                <w:rFonts w:ascii="Calibri" w:hAnsi="Calibri" w:cs="Calibri"/>
                <w:color w:val="000000"/>
              </w:rPr>
            </w:pPr>
            <w:r w:rsidRPr="005C776D">
              <w:rPr>
                <w:rFonts w:ascii="Calibri" w:hAnsi="Calibri" w:cs="Calibri"/>
                <w:color w:val="000000"/>
              </w:rPr>
              <w:t>Cap/BSL</w:t>
            </w:r>
          </w:p>
        </w:tc>
      </w:tr>
      <w:tr w:rsidR="001A50C9" w:rsidRPr="005C776D" w14:paraId="417D2C5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240C0E"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7AEF4E52" w14:textId="77777777" w:rsidR="001A50C9" w:rsidRPr="005C776D" w:rsidRDefault="001A50C9" w:rsidP="00955ED0">
            <w:pPr>
              <w:rPr>
                <w:rFonts w:ascii="Calibri" w:hAnsi="Calibri" w:cs="Calibri"/>
                <w:color w:val="000000"/>
              </w:rPr>
            </w:pPr>
            <w:r w:rsidRPr="005C776D">
              <w:rPr>
                <w:rFonts w:ascii="Calibri" w:hAnsi="Calibri" w:cs="Calibri"/>
                <w:color w:val="000000"/>
              </w:rPr>
              <w:t>LING 2800: Language in America</w:t>
            </w:r>
          </w:p>
        </w:tc>
        <w:tc>
          <w:tcPr>
            <w:tcW w:w="3960" w:type="dxa"/>
            <w:tcBorders>
              <w:top w:val="nil"/>
              <w:left w:val="nil"/>
              <w:bottom w:val="single" w:sz="4" w:space="0" w:color="auto"/>
              <w:right w:val="single" w:sz="4" w:space="0" w:color="auto"/>
            </w:tcBorders>
            <w:shd w:val="clear" w:color="auto" w:fill="auto"/>
            <w:vAlign w:val="center"/>
            <w:hideMark/>
          </w:tcPr>
          <w:p w14:paraId="499CACCE" w14:textId="77777777" w:rsidR="001A50C9" w:rsidRPr="005C776D" w:rsidRDefault="001A50C9" w:rsidP="00955ED0">
            <w:pPr>
              <w:rPr>
                <w:rFonts w:ascii="Calibri" w:hAnsi="Calibri" w:cs="Calibri"/>
                <w:color w:val="000000"/>
              </w:rPr>
            </w:pPr>
            <w:r w:rsidRPr="005C776D">
              <w:rPr>
                <w:rFonts w:ascii="Calibri" w:hAnsi="Calibri" w:cs="Calibri"/>
                <w:color w:val="000000"/>
              </w:rPr>
              <w:t>LOs, description, topics, requisites,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1A9E2EFC" w14:textId="77777777" w:rsidR="001A50C9" w:rsidRPr="005C776D" w:rsidRDefault="001A50C9" w:rsidP="00955ED0">
            <w:pPr>
              <w:rPr>
                <w:rFonts w:ascii="Calibri" w:hAnsi="Calibri" w:cs="Calibri"/>
                <w:color w:val="000000"/>
              </w:rPr>
            </w:pPr>
            <w:r w:rsidRPr="005C776D">
              <w:rPr>
                <w:rFonts w:ascii="Calibri" w:hAnsi="Calibri" w:cs="Calibri"/>
                <w:color w:val="000000"/>
              </w:rPr>
              <w:t>FIE/ACNW</w:t>
            </w:r>
          </w:p>
        </w:tc>
      </w:tr>
      <w:tr w:rsidR="001A50C9" w:rsidRPr="005C776D" w14:paraId="7FCABFC9"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1B3203"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005A9B93" w14:textId="77777777" w:rsidR="001A50C9" w:rsidRPr="005C776D" w:rsidRDefault="001A50C9" w:rsidP="00955ED0">
            <w:pPr>
              <w:rPr>
                <w:rFonts w:ascii="Calibri" w:hAnsi="Calibri" w:cs="Calibri"/>
                <w:color w:val="000000"/>
              </w:rPr>
            </w:pPr>
            <w:r w:rsidRPr="005C776D">
              <w:rPr>
                <w:rFonts w:ascii="Calibri" w:hAnsi="Calibri" w:cs="Calibri"/>
                <w:color w:val="000000"/>
              </w:rPr>
              <w:t>LING 4870/5870: Introduction to Research Methods in Applied Linguistics</w:t>
            </w:r>
          </w:p>
        </w:tc>
        <w:tc>
          <w:tcPr>
            <w:tcW w:w="3960" w:type="dxa"/>
            <w:tcBorders>
              <w:top w:val="nil"/>
              <w:left w:val="nil"/>
              <w:bottom w:val="single" w:sz="4" w:space="0" w:color="auto"/>
              <w:right w:val="single" w:sz="4" w:space="0" w:color="auto"/>
            </w:tcBorders>
            <w:shd w:val="clear" w:color="auto" w:fill="auto"/>
            <w:vAlign w:val="center"/>
            <w:hideMark/>
          </w:tcPr>
          <w:p w14:paraId="2F0EFAE5" w14:textId="77777777" w:rsidR="001A50C9" w:rsidRPr="005C776D" w:rsidRDefault="001A50C9" w:rsidP="00955ED0">
            <w:pPr>
              <w:rPr>
                <w:rFonts w:ascii="Calibri" w:hAnsi="Calibri" w:cs="Calibri"/>
                <w:color w:val="000000"/>
              </w:rPr>
            </w:pPr>
            <w:r w:rsidRPr="005C776D">
              <w:rPr>
                <w:rFonts w:ascii="Calibri" w:hAnsi="Calibri" w:cs="Calibri"/>
                <w:color w:val="000000"/>
              </w:rPr>
              <w:t>Graduate section requisite</w:t>
            </w:r>
          </w:p>
        </w:tc>
        <w:tc>
          <w:tcPr>
            <w:tcW w:w="1524" w:type="dxa"/>
            <w:tcBorders>
              <w:top w:val="nil"/>
              <w:left w:val="nil"/>
              <w:bottom w:val="single" w:sz="4" w:space="0" w:color="auto"/>
              <w:right w:val="single" w:sz="4" w:space="0" w:color="auto"/>
            </w:tcBorders>
            <w:shd w:val="clear" w:color="auto" w:fill="auto"/>
            <w:vAlign w:val="center"/>
            <w:hideMark/>
          </w:tcPr>
          <w:p w14:paraId="6CBBE846"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0618A8DB"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C73B0"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645EEF8B" w14:textId="77777777" w:rsidR="001A50C9" w:rsidRPr="005C776D" w:rsidRDefault="001A50C9" w:rsidP="00955ED0">
            <w:pPr>
              <w:rPr>
                <w:rFonts w:ascii="Calibri" w:hAnsi="Calibri" w:cs="Calibri"/>
                <w:color w:val="000000"/>
              </w:rPr>
            </w:pPr>
            <w:r w:rsidRPr="005C776D">
              <w:rPr>
                <w:rFonts w:ascii="Calibri" w:hAnsi="Calibri" w:cs="Calibri"/>
                <w:color w:val="000000"/>
              </w:rPr>
              <w:t>POLS 1010: Politics in the United States</w:t>
            </w:r>
          </w:p>
        </w:tc>
        <w:tc>
          <w:tcPr>
            <w:tcW w:w="3960" w:type="dxa"/>
            <w:tcBorders>
              <w:top w:val="nil"/>
              <w:left w:val="nil"/>
              <w:bottom w:val="single" w:sz="4" w:space="0" w:color="auto"/>
              <w:right w:val="single" w:sz="4" w:space="0" w:color="auto"/>
            </w:tcBorders>
            <w:shd w:val="clear" w:color="auto" w:fill="auto"/>
            <w:vAlign w:val="center"/>
            <w:hideMark/>
          </w:tcPr>
          <w:p w14:paraId="291881B6"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2C34F145" w14:textId="77777777" w:rsidR="001A50C9" w:rsidRPr="005C776D" w:rsidRDefault="001A50C9" w:rsidP="00955ED0">
            <w:pPr>
              <w:rPr>
                <w:rFonts w:ascii="Calibri" w:hAnsi="Calibri" w:cs="Calibri"/>
                <w:color w:val="000000"/>
              </w:rPr>
            </w:pPr>
            <w:r w:rsidRPr="005C776D">
              <w:rPr>
                <w:rFonts w:ascii="Calibri" w:hAnsi="Calibri" w:cs="Calibri"/>
                <w:color w:val="000000"/>
              </w:rPr>
              <w:t>PSBS</w:t>
            </w:r>
          </w:p>
        </w:tc>
      </w:tr>
      <w:tr w:rsidR="001A50C9" w:rsidRPr="005C776D" w14:paraId="312AB414"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12834A"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1043B4C2" w14:textId="77777777" w:rsidR="001A50C9" w:rsidRPr="005C776D" w:rsidRDefault="001A50C9" w:rsidP="00955ED0">
            <w:pPr>
              <w:rPr>
                <w:rFonts w:ascii="Calibri" w:hAnsi="Calibri" w:cs="Calibri"/>
                <w:color w:val="000000"/>
              </w:rPr>
            </w:pPr>
            <w:r w:rsidRPr="005C776D">
              <w:rPr>
                <w:rFonts w:ascii="Calibri" w:hAnsi="Calibri" w:cs="Calibri"/>
                <w:color w:val="000000"/>
              </w:rPr>
              <w:t>POLS 2000: American Politics, Policy, and Administration</w:t>
            </w:r>
          </w:p>
        </w:tc>
        <w:tc>
          <w:tcPr>
            <w:tcW w:w="3960" w:type="dxa"/>
            <w:tcBorders>
              <w:top w:val="nil"/>
              <w:left w:val="nil"/>
              <w:bottom w:val="single" w:sz="4" w:space="0" w:color="auto"/>
              <w:right w:val="single" w:sz="4" w:space="0" w:color="auto"/>
            </w:tcBorders>
            <w:shd w:val="clear" w:color="auto" w:fill="auto"/>
            <w:vAlign w:val="center"/>
            <w:hideMark/>
          </w:tcPr>
          <w:p w14:paraId="107A2828"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39634A6B" w14:textId="77777777" w:rsidR="001A50C9" w:rsidRPr="005C776D" w:rsidRDefault="001A50C9" w:rsidP="00955ED0">
            <w:pPr>
              <w:rPr>
                <w:rFonts w:ascii="Calibri" w:hAnsi="Calibri" w:cs="Calibri"/>
                <w:color w:val="000000"/>
              </w:rPr>
            </w:pPr>
            <w:r w:rsidRPr="005C776D">
              <w:rPr>
                <w:rFonts w:ascii="Calibri" w:hAnsi="Calibri" w:cs="Calibri"/>
                <w:color w:val="000000"/>
              </w:rPr>
              <w:t>ACNW</w:t>
            </w:r>
          </w:p>
        </w:tc>
      </w:tr>
      <w:tr w:rsidR="001A50C9" w:rsidRPr="005C776D" w14:paraId="6B6FB444"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B2880"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345D8A0C" w14:textId="77777777" w:rsidR="001A50C9" w:rsidRPr="005C776D" w:rsidRDefault="001A50C9" w:rsidP="00955ED0">
            <w:pPr>
              <w:rPr>
                <w:rFonts w:ascii="Calibri" w:hAnsi="Calibri" w:cs="Calibri"/>
                <w:color w:val="000000"/>
              </w:rPr>
            </w:pPr>
            <w:r w:rsidRPr="005C776D">
              <w:rPr>
                <w:rFonts w:ascii="Calibri" w:hAnsi="Calibri" w:cs="Calibri"/>
                <w:color w:val="000000"/>
              </w:rPr>
              <w:t>POLS 4225: Law and Colonialism</w:t>
            </w:r>
          </w:p>
        </w:tc>
        <w:tc>
          <w:tcPr>
            <w:tcW w:w="3960" w:type="dxa"/>
            <w:tcBorders>
              <w:top w:val="nil"/>
              <w:left w:val="nil"/>
              <w:bottom w:val="single" w:sz="4" w:space="0" w:color="auto"/>
              <w:right w:val="single" w:sz="4" w:space="0" w:color="auto"/>
            </w:tcBorders>
            <w:shd w:val="clear" w:color="auto" w:fill="auto"/>
            <w:vAlign w:val="center"/>
            <w:hideMark/>
          </w:tcPr>
          <w:p w14:paraId="0385B625" w14:textId="77777777" w:rsidR="001A50C9" w:rsidRPr="005C776D" w:rsidRDefault="001A50C9" w:rsidP="00955ED0">
            <w:pPr>
              <w:rPr>
                <w:rFonts w:ascii="Calibri" w:hAnsi="Calibri" w:cs="Calibri"/>
                <w:color w:val="000000"/>
              </w:rPr>
            </w:pPr>
            <w:r w:rsidRPr="005C776D">
              <w:rPr>
                <w:rFonts w:ascii="Calibri" w:hAnsi="Calibri" w:cs="Calibri"/>
                <w:color w:val="000000"/>
              </w:rPr>
              <w:t>Topic list; grad LO;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3BA95D5E"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0AC19C12"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37BBB"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7E8E857A" w14:textId="77777777" w:rsidR="001A50C9" w:rsidRPr="005C776D" w:rsidRDefault="001A50C9" w:rsidP="00955ED0">
            <w:pPr>
              <w:rPr>
                <w:rFonts w:ascii="Calibri" w:hAnsi="Calibri" w:cs="Calibri"/>
                <w:color w:val="000000"/>
              </w:rPr>
            </w:pPr>
            <w:r w:rsidRPr="005C776D">
              <w:rPr>
                <w:rFonts w:ascii="Calibri" w:hAnsi="Calibri" w:cs="Calibri"/>
                <w:color w:val="000000"/>
              </w:rPr>
              <w:t>POLS 4250: Environmental and Climate Change Politics and Policy</w:t>
            </w:r>
          </w:p>
        </w:tc>
        <w:tc>
          <w:tcPr>
            <w:tcW w:w="3960" w:type="dxa"/>
            <w:tcBorders>
              <w:top w:val="nil"/>
              <w:left w:val="nil"/>
              <w:bottom w:val="single" w:sz="4" w:space="0" w:color="auto"/>
              <w:right w:val="single" w:sz="4" w:space="0" w:color="auto"/>
            </w:tcBorders>
            <w:shd w:val="clear" w:color="auto" w:fill="auto"/>
            <w:vAlign w:val="center"/>
            <w:hideMark/>
          </w:tcPr>
          <w:p w14:paraId="3CA3A3A3"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Name change from </w:t>
            </w:r>
            <w:r w:rsidRPr="005C776D">
              <w:rPr>
                <w:rFonts w:ascii="Calibri" w:hAnsi="Calibri" w:cs="Calibri"/>
                <w:i/>
                <w:iCs/>
                <w:color w:val="000000"/>
              </w:rPr>
              <w:t>Environmental and Natural Resources Politics and Policy</w:t>
            </w:r>
          </w:p>
        </w:tc>
        <w:tc>
          <w:tcPr>
            <w:tcW w:w="1524" w:type="dxa"/>
            <w:tcBorders>
              <w:top w:val="nil"/>
              <w:left w:val="nil"/>
              <w:bottom w:val="single" w:sz="4" w:space="0" w:color="auto"/>
              <w:right w:val="single" w:sz="4" w:space="0" w:color="auto"/>
            </w:tcBorders>
            <w:shd w:val="clear" w:color="auto" w:fill="auto"/>
            <w:vAlign w:val="center"/>
            <w:hideMark/>
          </w:tcPr>
          <w:p w14:paraId="6CC98A0A"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16E5EF0"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8D0A86"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7DD9820E" w14:textId="77777777" w:rsidR="001A50C9" w:rsidRPr="005C776D" w:rsidRDefault="001A50C9" w:rsidP="00955ED0">
            <w:pPr>
              <w:rPr>
                <w:rFonts w:ascii="Calibri" w:hAnsi="Calibri" w:cs="Calibri"/>
                <w:color w:val="000000"/>
              </w:rPr>
            </w:pPr>
            <w:r w:rsidRPr="005C776D">
              <w:rPr>
                <w:rFonts w:ascii="Calibri" w:hAnsi="Calibri" w:cs="Calibri"/>
                <w:color w:val="000000"/>
              </w:rPr>
              <w:t>SOC 2600: Criminal Justice</w:t>
            </w:r>
          </w:p>
        </w:tc>
        <w:tc>
          <w:tcPr>
            <w:tcW w:w="3960" w:type="dxa"/>
            <w:tcBorders>
              <w:top w:val="nil"/>
              <w:left w:val="nil"/>
              <w:bottom w:val="single" w:sz="4" w:space="0" w:color="auto"/>
              <w:right w:val="single" w:sz="4" w:space="0" w:color="auto"/>
            </w:tcBorders>
            <w:shd w:val="clear" w:color="auto" w:fill="auto"/>
            <w:vAlign w:val="center"/>
            <w:hideMark/>
          </w:tcPr>
          <w:p w14:paraId="1C5F48F3"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typical offerings, prerequisites; added Course Topics information, BRICKS component</w:t>
            </w:r>
          </w:p>
        </w:tc>
        <w:tc>
          <w:tcPr>
            <w:tcW w:w="1524" w:type="dxa"/>
            <w:tcBorders>
              <w:top w:val="nil"/>
              <w:left w:val="nil"/>
              <w:bottom w:val="single" w:sz="4" w:space="0" w:color="auto"/>
              <w:right w:val="single" w:sz="4" w:space="0" w:color="auto"/>
            </w:tcBorders>
            <w:shd w:val="clear" w:color="auto" w:fill="auto"/>
            <w:vAlign w:val="center"/>
            <w:hideMark/>
          </w:tcPr>
          <w:p w14:paraId="0E7E617B" w14:textId="77777777" w:rsidR="001A50C9" w:rsidRPr="005C776D" w:rsidRDefault="001A50C9" w:rsidP="00955ED0">
            <w:pPr>
              <w:rPr>
                <w:rFonts w:ascii="Calibri" w:hAnsi="Calibri" w:cs="Calibri"/>
                <w:color w:val="000000"/>
              </w:rPr>
            </w:pPr>
            <w:r w:rsidRPr="005C776D">
              <w:rPr>
                <w:rFonts w:ascii="Calibri" w:hAnsi="Calibri" w:cs="Calibri"/>
                <w:color w:val="000000"/>
              </w:rPr>
              <w:t>ACNW</w:t>
            </w:r>
          </w:p>
        </w:tc>
      </w:tr>
      <w:tr w:rsidR="001A50C9" w:rsidRPr="005C776D" w14:paraId="1C17613F"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3CD9F5" w14:textId="77777777" w:rsidR="001A50C9" w:rsidRPr="005C776D" w:rsidRDefault="001A50C9" w:rsidP="00955ED0">
            <w:pPr>
              <w:rPr>
                <w:rFonts w:ascii="Calibri" w:hAnsi="Calibri" w:cs="Calibri"/>
                <w:color w:val="000000"/>
              </w:rPr>
            </w:pPr>
            <w:r w:rsidRPr="005C776D">
              <w:rPr>
                <w:rFonts w:ascii="Calibri" w:hAnsi="Calibri" w:cs="Calibri"/>
                <w:color w:val="000000"/>
              </w:rPr>
              <w:t>A&amp;S</w:t>
            </w:r>
          </w:p>
        </w:tc>
        <w:tc>
          <w:tcPr>
            <w:tcW w:w="3440" w:type="dxa"/>
            <w:tcBorders>
              <w:top w:val="nil"/>
              <w:left w:val="nil"/>
              <w:bottom w:val="single" w:sz="4" w:space="0" w:color="auto"/>
              <w:right w:val="single" w:sz="4" w:space="0" w:color="auto"/>
            </w:tcBorders>
            <w:shd w:val="clear" w:color="auto" w:fill="auto"/>
            <w:vAlign w:val="center"/>
            <w:hideMark/>
          </w:tcPr>
          <w:p w14:paraId="13824B65" w14:textId="77777777" w:rsidR="001A50C9" w:rsidRPr="005C776D" w:rsidRDefault="001A50C9" w:rsidP="00955ED0">
            <w:pPr>
              <w:rPr>
                <w:rFonts w:ascii="Calibri" w:hAnsi="Calibri" w:cs="Calibri"/>
                <w:color w:val="000000"/>
              </w:rPr>
            </w:pPr>
            <w:r w:rsidRPr="005C776D">
              <w:rPr>
                <w:rFonts w:ascii="Calibri" w:hAnsi="Calibri" w:cs="Calibri"/>
                <w:color w:val="000000"/>
              </w:rPr>
              <w:t>SOC 2610: Deviant Behavior</w:t>
            </w:r>
          </w:p>
        </w:tc>
        <w:tc>
          <w:tcPr>
            <w:tcW w:w="3960" w:type="dxa"/>
            <w:tcBorders>
              <w:top w:val="nil"/>
              <w:left w:val="nil"/>
              <w:bottom w:val="single" w:sz="4" w:space="0" w:color="auto"/>
              <w:right w:val="single" w:sz="4" w:space="0" w:color="auto"/>
            </w:tcBorders>
            <w:shd w:val="clear" w:color="auto" w:fill="auto"/>
            <w:vAlign w:val="center"/>
            <w:hideMark/>
          </w:tcPr>
          <w:p w14:paraId="08932ECC"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typical offerings; added Course Topics information, BRICKS component</w:t>
            </w:r>
          </w:p>
        </w:tc>
        <w:tc>
          <w:tcPr>
            <w:tcW w:w="1524" w:type="dxa"/>
            <w:tcBorders>
              <w:top w:val="nil"/>
              <w:left w:val="nil"/>
              <w:bottom w:val="single" w:sz="4" w:space="0" w:color="auto"/>
              <w:right w:val="single" w:sz="4" w:space="0" w:color="auto"/>
            </w:tcBorders>
            <w:shd w:val="clear" w:color="auto" w:fill="auto"/>
            <w:vAlign w:val="center"/>
            <w:hideMark/>
          </w:tcPr>
          <w:p w14:paraId="1176F811" w14:textId="77777777" w:rsidR="001A50C9" w:rsidRPr="005C776D" w:rsidRDefault="001A50C9" w:rsidP="00955ED0">
            <w:pPr>
              <w:rPr>
                <w:rFonts w:ascii="Calibri" w:hAnsi="Calibri" w:cs="Calibri"/>
                <w:color w:val="000000"/>
              </w:rPr>
            </w:pPr>
            <w:r w:rsidRPr="005C776D">
              <w:rPr>
                <w:rFonts w:ascii="Calibri" w:hAnsi="Calibri" w:cs="Calibri"/>
                <w:color w:val="000000"/>
              </w:rPr>
              <w:t>ACNW</w:t>
            </w:r>
          </w:p>
        </w:tc>
      </w:tr>
      <w:tr w:rsidR="001A50C9" w:rsidRPr="005C776D" w14:paraId="30FA32A3"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FA62C9"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6BAC9BFF" w14:textId="77777777" w:rsidR="001A50C9" w:rsidRPr="005C776D" w:rsidRDefault="001A50C9" w:rsidP="00955ED0">
            <w:pPr>
              <w:rPr>
                <w:rFonts w:ascii="Calibri" w:hAnsi="Calibri" w:cs="Calibri"/>
                <w:color w:val="000000"/>
              </w:rPr>
            </w:pPr>
            <w:r w:rsidRPr="005C776D">
              <w:rPr>
                <w:rFonts w:ascii="Calibri" w:hAnsi="Calibri" w:cs="Calibri"/>
                <w:color w:val="000000"/>
              </w:rPr>
              <w:t>BUSL 2000: Law and Society</w:t>
            </w:r>
          </w:p>
        </w:tc>
        <w:tc>
          <w:tcPr>
            <w:tcW w:w="3960" w:type="dxa"/>
            <w:tcBorders>
              <w:top w:val="nil"/>
              <w:left w:val="nil"/>
              <w:bottom w:val="single" w:sz="4" w:space="0" w:color="auto"/>
              <w:right w:val="single" w:sz="4" w:space="0" w:color="auto"/>
            </w:tcBorders>
            <w:shd w:val="clear" w:color="auto" w:fill="auto"/>
            <w:vAlign w:val="center"/>
            <w:hideMark/>
          </w:tcPr>
          <w:p w14:paraId="57E983D1" w14:textId="0960A0B8" w:rsidR="001A50C9" w:rsidRPr="005C776D" w:rsidRDefault="001A50C9" w:rsidP="00955ED0">
            <w:pPr>
              <w:rPr>
                <w:rFonts w:ascii="Calibri" w:hAnsi="Calibri" w:cs="Calibri"/>
                <w:color w:val="000000"/>
              </w:rPr>
            </w:pPr>
            <w:r w:rsidRPr="005C776D">
              <w:rPr>
                <w:rFonts w:ascii="Calibri" w:hAnsi="Calibri" w:cs="Calibri"/>
                <w:color w:val="000000"/>
              </w:rPr>
              <w:t>Remove dual-listing; LOs, requisites; added Course Topics</w:t>
            </w:r>
            <w:r w:rsidR="00CB5917">
              <w:rPr>
                <w:rFonts w:ascii="Calibri" w:hAnsi="Calibri" w:cs="Calibri"/>
                <w:color w:val="000000"/>
              </w:rPr>
              <w:t xml:space="preserve">, </w:t>
            </w:r>
            <w:r w:rsidRPr="005C776D">
              <w:rPr>
                <w:rFonts w:ascii="Calibri" w:hAnsi="Calibri" w:cs="Calibri"/>
                <w:color w:val="000000"/>
              </w:rPr>
              <w:t xml:space="preserve"> info</w:t>
            </w:r>
          </w:p>
        </w:tc>
        <w:tc>
          <w:tcPr>
            <w:tcW w:w="1524" w:type="dxa"/>
            <w:tcBorders>
              <w:top w:val="nil"/>
              <w:left w:val="nil"/>
              <w:bottom w:val="single" w:sz="4" w:space="0" w:color="auto"/>
              <w:right w:val="single" w:sz="4" w:space="0" w:color="auto"/>
            </w:tcBorders>
            <w:shd w:val="clear" w:color="auto" w:fill="auto"/>
            <w:vAlign w:val="center"/>
            <w:hideMark/>
          </w:tcPr>
          <w:p w14:paraId="3472BE45"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104123FE"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55B54"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763D5D42" w14:textId="77777777" w:rsidR="001A50C9" w:rsidRPr="005C776D" w:rsidRDefault="001A50C9" w:rsidP="00955ED0">
            <w:pPr>
              <w:rPr>
                <w:rFonts w:ascii="Calibri" w:hAnsi="Calibri" w:cs="Calibri"/>
                <w:color w:val="000000"/>
              </w:rPr>
            </w:pPr>
            <w:r w:rsidRPr="005C776D">
              <w:rPr>
                <w:rFonts w:ascii="Calibri" w:hAnsi="Calibri" w:cs="Calibri"/>
                <w:color w:val="000000"/>
              </w:rPr>
              <w:t>MGT 2000: Introduction to Management</w:t>
            </w:r>
          </w:p>
        </w:tc>
        <w:tc>
          <w:tcPr>
            <w:tcW w:w="3960" w:type="dxa"/>
            <w:tcBorders>
              <w:top w:val="nil"/>
              <w:left w:val="nil"/>
              <w:bottom w:val="single" w:sz="4" w:space="0" w:color="auto"/>
              <w:right w:val="single" w:sz="4" w:space="0" w:color="auto"/>
            </w:tcBorders>
            <w:shd w:val="clear" w:color="auto" w:fill="auto"/>
            <w:vAlign w:val="center"/>
            <w:hideMark/>
          </w:tcPr>
          <w:p w14:paraId="2B2FB293"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requisites, 1 LO</w:t>
            </w:r>
          </w:p>
        </w:tc>
        <w:tc>
          <w:tcPr>
            <w:tcW w:w="1524" w:type="dxa"/>
            <w:tcBorders>
              <w:top w:val="nil"/>
              <w:left w:val="nil"/>
              <w:bottom w:val="single" w:sz="4" w:space="0" w:color="auto"/>
              <w:right w:val="single" w:sz="4" w:space="0" w:color="auto"/>
            </w:tcBorders>
            <w:shd w:val="clear" w:color="auto" w:fill="auto"/>
            <w:vAlign w:val="center"/>
            <w:hideMark/>
          </w:tcPr>
          <w:p w14:paraId="5FE28625"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7CAD6AB" w14:textId="77777777" w:rsidTr="00CB5917">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0E85FD"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7E371605" w14:textId="77777777" w:rsidR="001A50C9" w:rsidRPr="005C776D" w:rsidRDefault="001A50C9" w:rsidP="00955ED0">
            <w:pPr>
              <w:rPr>
                <w:rFonts w:ascii="Calibri" w:hAnsi="Calibri" w:cs="Calibri"/>
                <w:color w:val="000000"/>
              </w:rPr>
            </w:pPr>
            <w:r w:rsidRPr="005C776D">
              <w:rPr>
                <w:rFonts w:ascii="Calibri" w:hAnsi="Calibri" w:cs="Calibri"/>
                <w:color w:val="000000"/>
              </w:rPr>
              <w:t>MGT 3000: Principles of Operations</w:t>
            </w:r>
          </w:p>
        </w:tc>
        <w:tc>
          <w:tcPr>
            <w:tcW w:w="3960" w:type="dxa"/>
            <w:tcBorders>
              <w:top w:val="nil"/>
              <w:left w:val="nil"/>
              <w:bottom w:val="single" w:sz="4" w:space="0" w:color="auto"/>
              <w:right w:val="single" w:sz="4" w:space="0" w:color="auto"/>
            </w:tcBorders>
            <w:shd w:val="clear" w:color="auto" w:fill="auto"/>
            <w:vAlign w:val="center"/>
            <w:hideMark/>
          </w:tcPr>
          <w:p w14:paraId="2254B93A"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requisites</w:t>
            </w:r>
          </w:p>
        </w:tc>
        <w:tc>
          <w:tcPr>
            <w:tcW w:w="1524" w:type="dxa"/>
            <w:tcBorders>
              <w:top w:val="nil"/>
              <w:left w:val="nil"/>
              <w:bottom w:val="single" w:sz="4" w:space="0" w:color="auto"/>
              <w:right w:val="single" w:sz="4" w:space="0" w:color="auto"/>
            </w:tcBorders>
            <w:shd w:val="clear" w:color="auto" w:fill="auto"/>
            <w:vAlign w:val="center"/>
            <w:hideMark/>
          </w:tcPr>
          <w:p w14:paraId="27529FD8"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5830D3E4"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9A369D"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562DEC5E" w14:textId="77777777" w:rsidR="001A50C9" w:rsidRPr="005C776D" w:rsidRDefault="001A50C9" w:rsidP="00955ED0">
            <w:pPr>
              <w:rPr>
                <w:rFonts w:ascii="Calibri" w:hAnsi="Calibri" w:cs="Calibri"/>
                <w:color w:val="000000"/>
              </w:rPr>
            </w:pPr>
            <w:r w:rsidRPr="005C776D">
              <w:rPr>
                <w:rFonts w:ascii="Calibri" w:hAnsi="Calibri" w:cs="Calibri"/>
                <w:color w:val="000000"/>
              </w:rPr>
              <w:t>MGT 3050: Applied Management and Supervision</w:t>
            </w:r>
          </w:p>
        </w:tc>
        <w:tc>
          <w:tcPr>
            <w:tcW w:w="3960" w:type="dxa"/>
            <w:tcBorders>
              <w:top w:val="nil"/>
              <w:left w:val="nil"/>
              <w:bottom w:val="single" w:sz="4" w:space="0" w:color="auto"/>
              <w:right w:val="single" w:sz="4" w:space="0" w:color="auto"/>
            </w:tcBorders>
            <w:shd w:val="clear" w:color="auto" w:fill="auto"/>
            <w:vAlign w:val="center"/>
            <w:hideMark/>
          </w:tcPr>
          <w:p w14:paraId="3AD1A8FE" w14:textId="77777777" w:rsidR="001A50C9" w:rsidRPr="005C776D" w:rsidRDefault="001A50C9" w:rsidP="00955ED0">
            <w:pPr>
              <w:rPr>
                <w:rFonts w:ascii="Calibri" w:hAnsi="Calibri" w:cs="Calibri"/>
                <w:color w:val="000000"/>
              </w:rPr>
            </w:pPr>
            <w:r w:rsidRPr="005C776D">
              <w:rPr>
                <w:rFonts w:ascii="Calibri" w:hAnsi="Calibri" w:cs="Calibri"/>
                <w:color w:val="000000"/>
              </w:rPr>
              <w:t>LOs, requisites; added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184CDFC2"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A43573D"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3DB76E"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2EB2DC7D" w14:textId="77777777" w:rsidR="001A50C9" w:rsidRPr="005C776D" w:rsidRDefault="001A50C9" w:rsidP="00955ED0">
            <w:pPr>
              <w:rPr>
                <w:rFonts w:ascii="Calibri" w:hAnsi="Calibri" w:cs="Calibri"/>
                <w:color w:val="000000"/>
              </w:rPr>
            </w:pPr>
            <w:r w:rsidRPr="005C776D">
              <w:rPr>
                <w:rFonts w:ascii="Calibri" w:hAnsi="Calibri" w:cs="Calibri"/>
                <w:color w:val="000000"/>
              </w:rPr>
              <w:t>MGT 3700: Introduction to Entrepreneurship</w:t>
            </w:r>
          </w:p>
        </w:tc>
        <w:tc>
          <w:tcPr>
            <w:tcW w:w="3960" w:type="dxa"/>
            <w:tcBorders>
              <w:top w:val="nil"/>
              <w:left w:val="nil"/>
              <w:bottom w:val="single" w:sz="4" w:space="0" w:color="auto"/>
              <w:right w:val="single" w:sz="4" w:space="0" w:color="auto"/>
            </w:tcBorders>
            <w:shd w:val="clear" w:color="auto" w:fill="auto"/>
            <w:vAlign w:val="center"/>
            <w:hideMark/>
          </w:tcPr>
          <w:p w14:paraId="1EC185F9" w14:textId="77777777" w:rsidR="001A50C9" w:rsidRPr="005C776D" w:rsidRDefault="001A50C9" w:rsidP="00955ED0">
            <w:pPr>
              <w:rPr>
                <w:rFonts w:ascii="Calibri" w:hAnsi="Calibri" w:cs="Calibri"/>
                <w:color w:val="000000"/>
              </w:rPr>
            </w:pPr>
            <w:r w:rsidRPr="005C776D">
              <w:rPr>
                <w:rFonts w:ascii="Calibri" w:hAnsi="Calibri" w:cs="Calibri"/>
                <w:color w:val="000000"/>
              </w:rPr>
              <w:t>Requisites</w:t>
            </w:r>
          </w:p>
        </w:tc>
        <w:tc>
          <w:tcPr>
            <w:tcW w:w="1524" w:type="dxa"/>
            <w:tcBorders>
              <w:top w:val="nil"/>
              <w:left w:val="nil"/>
              <w:bottom w:val="single" w:sz="4" w:space="0" w:color="auto"/>
              <w:right w:val="single" w:sz="4" w:space="0" w:color="auto"/>
            </w:tcBorders>
            <w:shd w:val="clear" w:color="auto" w:fill="auto"/>
            <w:vAlign w:val="center"/>
            <w:hideMark/>
          </w:tcPr>
          <w:p w14:paraId="013D5DC7"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60F36D58"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67E9F"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00E49FB3" w14:textId="77777777" w:rsidR="001A50C9" w:rsidRPr="005C776D" w:rsidRDefault="001A50C9" w:rsidP="00955ED0">
            <w:pPr>
              <w:rPr>
                <w:rFonts w:ascii="Calibri" w:hAnsi="Calibri" w:cs="Calibri"/>
                <w:color w:val="000000"/>
              </w:rPr>
            </w:pPr>
            <w:r w:rsidRPr="005C776D">
              <w:rPr>
                <w:rFonts w:ascii="Calibri" w:hAnsi="Calibri" w:cs="Calibri"/>
                <w:color w:val="000000"/>
              </w:rPr>
              <w:t>MIS 2021: Business Information Systems Nonmajor</w:t>
            </w:r>
          </w:p>
        </w:tc>
        <w:tc>
          <w:tcPr>
            <w:tcW w:w="3960" w:type="dxa"/>
            <w:tcBorders>
              <w:top w:val="nil"/>
              <w:left w:val="nil"/>
              <w:bottom w:val="single" w:sz="4" w:space="0" w:color="auto"/>
              <w:right w:val="single" w:sz="4" w:space="0" w:color="auto"/>
            </w:tcBorders>
            <w:shd w:val="clear" w:color="auto" w:fill="auto"/>
            <w:vAlign w:val="center"/>
            <w:hideMark/>
          </w:tcPr>
          <w:p w14:paraId="5DCF508B" w14:textId="77777777" w:rsidR="001A50C9" w:rsidRPr="005C776D" w:rsidRDefault="001A50C9" w:rsidP="00955ED0">
            <w:pPr>
              <w:rPr>
                <w:rFonts w:ascii="Calibri" w:hAnsi="Calibri" w:cs="Calibri"/>
                <w:color w:val="000000"/>
              </w:rPr>
            </w:pPr>
            <w:r w:rsidRPr="005C776D">
              <w:rPr>
                <w:rFonts w:ascii="Calibri" w:hAnsi="Calibri" w:cs="Calibri"/>
                <w:color w:val="000000"/>
              </w:rPr>
              <w:t>LOs, KGFs, Texts, requisites</w:t>
            </w:r>
          </w:p>
        </w:tc>
        <w:tc>
          <w:tcPr>
            <w:tcW w:w="1524" w:type="dxa"/>
            <w:tcBorders>
              <w:top w:val="nil"/>
              <w:left w:val="nil"/>
              <w:bottom w:val="single" w:sz="4" w:space="0" w:color="auto"/>
              <w:right w:val="single" w:sz="4" w:space="0" w:color="auto"/>
            </w:tcBorders>
            <w:shd w:val="clear" w:color="auto" w:fill="auto"/>
            <w:vAlign w:val="center"/>
            <w:hideMark/>
          </w:tcPr>
          <w:p w14:paraId="7551DF60"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1E8F3319" w14:textId="77777777" w:rsidTr="00CB5917">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6B264" w14:textId="77777777" w:rsidR="001A50C9" w:rsidRPr="005C776D" w:rsidRDefault="001A50C9" w:rsidP="00955ED0">
            <w:pPr>
              <w:rPr>
                <w:rFonts w:ascii="Calibri" w:hAnsi="Calibri" w:cs="Calibri"/>
                <w:color w:val="000000"/>
              </w:rPr>
            </w:pPr>
            <w:r w:rsidRPr="005C776D">
              <w:rPr>
                <w:rFonts w:ascii="Calibri" w:hAnsi="Calibri" w:cs="Calibri"/>
                <w:color w:val="000000"/>
              </w:rPr>
              <w:t>COB</w:t>
            </w:r>
          </w:p>
        </w:tc>
        <w:tc>
          <w:tcPr>
            <w:tcW w:w="3440" w:type="dxa"/>
            <w:tcBorders>
              <w:top w:val="nil"/>
              <w:left w:val="nil"/>
              <w:bottom w:val="single" w:sz="4" w:space="0" w:color="auto"/>
              <w:right w:val="single" w:sz="4" w:space="0" w:color="auto"/>
            </w:tcBorders>
            <w:shd w:val="clear" w:color="auto" w:fill="auto"/>
            <w:vAlign w:val="center"/>
            <w:hideMark/>
          </w:tcPr>
          <w:p w14:paraId="7CE695F8" w14:textId="77777777" w:rsidR="001A50C9" w:rsidRPr="005C776D" w:rsidRDefault="001A50C9" w:rsidP="00955ED0">
            <w:pPr>
              <w:rPr>
                <w:rFonts w:ascii="Calibri" w:hAnsi="Calibri" w:cs="Calibri"/>
                <w:color w:val="000000"/>
              </w:rPr>
            </w:pPr>
            <w:r w:rsidRPr="005C776D">
              <w:rPr>
                <w:rFonts w:ascii="Calibri" w:hAnsi="Calibri" w:cs="Calibri"/>
                <w:color w:val="000000"/>
              </w:rPr>
              <w:t>MKT 2020: Marketing Principles</w:t>
            </w:r>
          </w:p>
        </w:tc>
        <w:tc>
          <w:tcPr>
            <w:tcW w:w="3960" w:type="dxa"/>
            <w:tcBorders>
              <w:top w:val="nil"/>
              <w:left w:val="nil"/>
              <w:bottom w:val="single" w:sz="4" w:space="0" w:color="auto"/>
              <w:right w:val="single" w:sz="4" w:space="0" w:color="auto"/>
            </w:tcBorders>
            <w:shd w:val="clear" w:color="auto" w:fill="auto"/>
            <w:vAlign w:val="center"/>
            <w:hideMark/>
          </w:tcPr>
          <w:p w14:paraId="35143DCF" w14:textId="77777777" w:rsidR="001A50C9" w:rsidRPr="005C776D" w:rsidRDefault="001A50C9" w:rsidP="00955ED0">
            <w:pPr>
              <w:rPr>
                <w:rFonts w:ascii="Calibri" w:hAnsi="Calibri" w:cs="Calibri"/>
                <w:color w:val="000000"/>
              </w:rPr>
            </w:pPr>
            <w:r w:rsidRPr="005C776D">
              <w:rPr>
                <w:rFonts w:ascii="Calibri" w:hAnsi="Calibri" w:cs="Calibri"/>
                <w:color w:val="000000"/>
              </w:rPr>
              <w:t>Requisites</w:t>
            </w:r>
          </w:p>
        </w:tc>
        <w:tc>
          <w:tcPr>
            <w:tcW w:w="1524" w:type="dxa"/>
            <w:tcBorders>
              <w:top w:val="nil"/>
              <w:left w:val="nil"/>
              <w:bottom w:val="single" w:sz="4" w:space="0" w:color="auto"/>
              <w:right w:val="single" w:sz="4" w:space="0" w:color="auto"/>
            </w:tcBorders>
            <w:shd w:val="clear" w:color="auto" w:fill="auto"/>
            <w:vAlign w:val="center"/>
            <w:hideMark/>
          </w:tcPr>
          <w:p w14:paraId="64940BA2"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7DE5F8A2"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A81979" w14:textId="77777777" w:rsidR="001A50C9" w:rsidRPr="005C776D" w:rsidRDefault="001A50C9" w:rsidP="00955ED0">
            <w:pPr>
              <w:rPr>
                <w:rFonts w:ascii="Calibri" w:hAnsi="Calibri" w:cs="Calibri"/>
                <w:color w:val="000000"/>
              </w:rPr>
            </w:pPr>
            <w:r w:rsidRPr="005C776D">
              <w:rPr>
                <w:rFonts w:ascii="Calibri" w:hAnsi="Calibri" w:cs="Calibri"/>
                <w:color w:val="000000"/>
              </w:rPr>
              <w:t>COM</w:t>
            </w:r>
          </w:p>
        </w:tc>
        <w:tc>
          <w:tcPr>
            <w:tcW w:w="3440" w:type="dxa"/>
            <w:tcBorders>
              <w:top w:val="nil"/>
              <w:left w:val="nil"/>
              <w:bottom w:val="single" w:sz="4" w:space="0" w:color="auto"/>
              <w:right w:val="single" w:sz="4" w:space="0" w:color="auto"/>
            </w:tcBorders>
            <w:shd w:val="clear" w:color="auto" w:fill="auto"/>
            <w:vAlign w:val="center"/>
            <w:hideMark/>
          </w:tcPr>
          <w:p w14:paraId="29E63D88" w14:textId="77777777" w:rsidR="001A50C9" w:rsidRPr="005C776D" w:rsidRDefault="001A50C9" w:rsidP="00955ED0">
            <w:pPr>
              <w:rPr>
                <w:rFonts w:ascii="Calibri" w:hAnsi="Calibri" w:cs="Calibri"/>
                <w:color w:val="000000"/>
              </w:rPr>
            </w:pPr>
            <w:r w:rsidRPr="005C776D">
              <w:rPr>
                <w:rFonts w:ascii="Calibri" w:hAnsi="Calibri" w:cs="Calibri"/>
                <w:color w:val="000000"/>
              </w:rPr>
              <w:t>COMS 1030: Fundamentals of Public Speaking</w:t>
            </w:r>
          </w:p>
        </w:tc>
        <w:tc>
          <w:tcPr>
            <w:tcW w:w="3960" w:type="dxa"/>
            <w:tcBorders>
              <w:top w:val="nil"/>
              <w:left w:val="nil"/>
              <w:bottom w:val="single" w:sz="4" w:space="0" w:color="auto"/>
              <w:right w:val="single" w:sz="4" w:space="0" w:color="auto"/>
            </w:tcBorders>
            <w:shd w:val="clear" w:color="auto" w:fill="auto"/>
            <w:vAlign w:val="center"/>
            <w:hideMark/>
          </w:tcPr>
          <w:p w14:paraId="00D34694"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Description, LOs, offerings, course topics info; added BRICKS components </w:t>
            </w:r>
          </w:p>
        </w:tc>
        <w:tc>
          <w:tcPr>
            <w:tcW w:w="1524" w:type="dxa"/>
            <w:tcBorders>
              <w:top w:val="nil"/>
              <w:left w:val="nil"/>
              <w:bottom w:val="single" w:sz="4" w:space="0" w:color="auto"/>
              <w:right w:val="single" w:sz="4" w:space="0" w:color="auto"/>
            </w:tcBorders>
            <w:shd w:val="clear" w:color="auto" w:fill="auto"/>
            <w:vAlign w:val="center"/>
            <w:hideMark/>
          </w:tcPr>
          <w:p w14:paraId="444749C6" w14:textId="77777777" w:rsidR="001A50C9" w:rsidRPr="005C776D" w:rsidRDefault="001A50C9" w:rsidP="00955ED0">
            <w:pPr>
              <w:rPr>
                <w:rFonts w:ascii="Calibri" w:hAnsi="Calibri" w:cs="Calibri"/>
                <w:color w:val="000000"/>
              </w:rPr>
            </w:pPr>
            <w:r w:rsidRPr="005C776D">
              <w:rPr>
                <w:rFonts w:ascii="Calibri" w:hAnsi="Calibri" w:cs="Calibri"/>
                <w:color w:val="000000"/>
              </w:rPr>
              <w:t>BSL/BER/BDP</w:t>
            </w:r>
          </w:p>
        </w:tc>
      </w:tr>
      <w:tr w:rsidR="001A50C9" w:rsidRPr="005C776D" w14:paraId="292ACB94"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063FF"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2A89254D" w14:textId="77777777" w:rsidR="001A50C9" w:rsidRPr="005C776D" w:rsidRDefault="001A50C9" w:rsidP="00955ED0">
            <w:pPr>
              <w:rPr>
                <w:rFonts w:ascii="Calibri" w:hAnsi="Calibri" w:cs="Calibri"/>
                <w:color w:val="000000"/>
              </w:rPr>
            </w:pPr>
            <w:r w:rsidRPr="005C776D">
              <w:rPr>
                <w:rFonts w:ascii="Calibri" w:hAnsi="Calibri" w:cs="Calibri"/>
                <w:color w:val="000000"/>
              </w:rPr>
              <w:t>CONS 2500: Families as Consumers in Global Communities</w:t>
            </w:r>
          </w:p>
        </w:tc>
        <w:tc>
          <w:tcPr>
            <w:tcW w:w="3960" w:type="dxa"/>
            <w:tcBorders>
              <w:top w:val="nil"/>
              <w:left w:val="nil"/>
              <w:bottom w:val="single" w:sz="4" w:space="0" w:color="auto"/>
              <w:right w:val="single" w:sz="4" w:space="0" w:color="auto"/>
            </w:tcBorders>
            <w:shd w:val="clear" w:color="auto" w:fill="auto"/>
            <w:vAlign w:val="center"/>
            <w:hideMark/>
          </w:tcPr>
          <w:p w14:paraId="6A68B198"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4D71FE04" w14:textId="77777777" w:rsidR="001A50C9" w:rsidRPr="005C776D" w:rsidRDefault="001A50C9" w:rsidP="00955ED0">
            <w:pPr>
              <w:rPr>
                <w:rFonts w:ascii="Calibri" w:hAnsi="Calibri" w:cs="Calibri"/>
                <w:color w:val="000000"/>
              </w:rPr>
            </w:pPr>
            <w:r w:rsidRPr="005C776D">
              <w:rPr>
                <w:rFonts w:ascii="Calibri" w:hAnsi="Calibri" w:cs="Calibri"/>
                <w:color w:val="000000"/>
              </w:rPr>
              <w:t>BDP</w:t>
            </w:r>
          </w:p>
        </w:tc>
      </w:tr>
      <w:tr w:rsidR="001A50C9" w:rsidRPr="005C776D" w14:paraId="576E589C"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D0A45C"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043E5516" w14:textId="77777777" w:rsidR="001A50C9" w:rsidRPr="005C776D" w:rsidRDefault="001A50C9" w:rsidP="00955ED0">
            <w:pPr>
              <w:rPr>
                <w:rFonts w:ascii="Calibri" w:hAnsi="Calibri" w:cs="Calibri"/>
                <w:color w:val="000000"/>
              </w:rPr>
            </w:pPr>
            <w:r w:rsidRPr="005C776D">
              <w:rPr>
                <w:rFonts w:ascii="Calibri" w:hAnsi="Calibri" w:cs="Calibri"/>
                <w:color w:val="000000"/>
              </w:rPr>
              <w:t>ECEE 2301: Integrated Curriculum in Early Childhoo</w:t>
            </w:r>
          </w:p>
        </w:tc>
        <w:tc>
          <w:tcPr>
            <w:tcW w:w="3960" w:type="dxa"/>
            <w:tcBorders>
              <w:top w:val="nil"/>
              <w:left w:val="nil"/>
              <w:bottom w:val="single" w:sz="4" w:space="0" w:color="auto"/>
              <w:right w:val="single" w:sz="4" w:space="0" w:color="auto"/>
            </w:tcBorders>
            <w:shd w:val="clear" w:color="auto" w:fill="auto"/>
            <w:vAlign w:val="center"/>
            <w:hideMark/>
          </w:tcPr>
          <w:p w14:paraId="6652E38A" w14:textId="77777777" w:rsidR="001A50C9" w:rsidRPr="005C776D" w:rsidRDefault="001A50C9" w:rsidP="00955ED0">
            <w:pPr>
              <w:rPr>
                <w:rFonts w:ascii="Calibri" w:hAnsi="Calibri" w:cs="Calibri"/>
                <w:color w:val="000000"/>
              </w:rPr>
            </w:pPr>
            <w:r w:rsidRPr="005C776D">
              <w:rPr>
                <w:rFonts w:ascii="Calibri" w:hAnsi="Calibri" w:cs="Calibri"/>
                <w:color w:val="000000"/>
              </w:rPr>
              <w:t>Added functionally equivalent to EDEC 2301</w:t>
            </w:r>
          </w:p>
        </w:tc>
        <w:tc>
          <w:tcPr>
            <w:tcW w:w="1524" w:type="dxa"/>
            <w:tcBorders>
              <w:top w:val="nil"/>
              <w:left w:val="nil"/>
              <w:bottom w:val="single" w:sz="4" w:space="0" w:color="auto"/>
              <w:right w:val="single" w:sz="4" w:space="0" w:color="auto"/>
            </w:tcBorders>
            <w:shd w:val="clear" w:color="auto" w:fill="auto"/>
            <w:vAlign w:val="center"/>
            <w:hideMark/>
          </w:tcPr>
          <w:p w14:paraId="14F007F7"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4B84511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A3642"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1D1056CC" w14:textId="77777777" w:rsidR="001A50C9" w:rsidRPr="005C776D" w:rsidRDefault="001A50C9" w:rsidP="00955ED0">
            <w:pPr>
              <w:rPr>
                <w:rFonts w:ascii="Calibri" w:hAnsi="Calibri" w:cs="Calibri"/>
                <w:color w:val="000000"/>
              </w:rPr>
            </w:pPr>
            <w:r w:rsidRPr="005C776D">
              <w:rPr>
                <w:rFonts w:ascii="Calibri" w:hAnsi="Calibri" w:cs="Calibri"/>
                <w:color w:val="000000"/>
              </w:rPr>
              <w:t>ECEE 4500: Principles and Practices of Curriculum</w:t>
            </w:r>
          </w:p>
        </w:tc>
        <w:tc>
          <w:tcPr>
            <w:tcW w:w="3960" w:type="dxa"/>
            <w:tcBorders>
              <w:top w:val="nil"/>
              <w:left w:val="nil"/>
              <w:bottom w:val="single" w:sz="4" w:space="0" w:color="auto"/>
              <w:right w:val="single" w:sz="4" w:space="0" w:color="auto"/>
            </w:tcBorders>
            <w:shd w:val="clear" w:color="auto" w:fill="auto"/>
            <w:vAlign w:val="center"/>
            <w:hideMark/>
          </w:tcPr>
          <w:p w14:paraId="16DE9B44"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74F73A4B" w14:textId="77777777" w:rsidR="001A50C9" w:rsidRPr="005C776D" w:rsidRDefault="001A50C9" w:rsidP="00955ED0">
            <w:pPr>
              <w:rPr>
                <w:rFonts w:ascii="Calibri" w:hAnsi="Calibri" w:cs="Calibri"/>
                <w:color w:val="000000"/>
              </w:rPr>
            </w:pPr>
            <w:r w:rsidRPr="005C776D">
              <w:rPr>
                <w:rFonts w:ascii="Calibri" w:hAnsi="Calibri" w:cs="Calibri"/>
                <w:color w:val="000000"/>
              </w:rPr>
              <w:t>FAW</w:t>
            </w:r>
          </w:p>
        </w:tc>
      </w:tr>
      <w:tr w:rsidR="001A50C9" w:rsidRPr="005C776D" w14:paraId="63C68DC7"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7FDAE"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4F3BCEA2" w14:textId="77777777" w:rsidR="001A50C9" w:rsidRPr="005C776D" w:rsidRDefault="001A50C9" w:rsidP="00955ED0">
            <w:pPr>
              <w:rPr>
                <w:rFonts w:ascii="Calibri" w:hAnsi="Calibri" w:cs="Calibri"/>
                <w:color w:val="000000"/>
              </w:rPr>
            </w:pPr>
            <w:r w:rsidRPr="005C776D">
              <w:rPr>
                <w:rFonts w:ascii="Calibri" w:hAnsi="Calibri" w:cs="Calibri"/>
                <w:color w:val="000000"/>
              </w:rPr>
              <w:t>EDEC 1600: Introduction to Child Development</w:t>
            </w:r>
          </w:p>
        </w:tc>
        <w:tc>
          <w:tcPr>
            <w:tcW w:w="3960" w:type="dxa"/>
            <w:tcBorders>
              <w:top w:val="nil"/>
              <w:left w:val="nil"/>
              <w:bottom w:val="single" w:sz="4" w:space="0" w:color="auto"/>
              <w:right w:val="single" w:sz="4" w:space="0" w:color="auto"/>
            </w:tcBorders>
            <w:shd w:val="clear" w:color="auto" w:fill="auto"/>
            <w:vAlign w:val="center"/>
            <w:hideMark/>
          </w:tcPr>
          <w:p w14:paraId="4472EF33"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084F42E9" w14:textId="77777777" w:rsidR="001A50C9" w:rsidRPr="005C776D" w:rsidRDefault="001A50C9" w:rsidP="00955ED0">
            <w:pPr>
              <w:rPr>
                <w:rFonts w:ascii="Calibri" w:hAnsi="Calibri" w:cs="Calibri"/>
                <w:color w:val="000000"/>
              </w:rPr>
            </w:pPr>
            <w:r w:rsidRPr="005C776D">
              <w:rPr>
                <w:rFonts w:ascii="Calibri" w:hAnsi="Calibri" w:cs="Calibri"/>
                <w:color w:val="000000"/>
              </w:rPr>
              <w:t>ACNW</w:t>
            </w:r>
          </w:p>
        </w:tc>
      </w:tr>
      <w:tr w:rsidR="001A50C9" w:rsidRPr="005C776D" w14:paraId="50E53C6E"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A00C8"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733CCB4D" w14:textId="77777777" w:rsidR="001A50C9" w:rsidRPr="005C776D" w:rsidRDefault="001A50C9" w:rsidP="00955ED0">
            <w:pPr>
              <w:rPr>
                <w:rFonts w:ascii="Calibri" w:hAnsi="Calibri" w:cs="Calibri"/>
                <w:color w:val="000000"/>
              </w:rPr>
            </w:pPr>
            <w:r w:rsidRPr="005C776D">
              <w:rPr>
                <w:rFonts w:ascii="Calibri" w:hAnsi="Calibri" w:cs="Calibri"/>
                <w:color w:val="000000"/>
              </w:rPr>
              <w:t>EDRE 7500: Introduction to Qualitative Research Methods</w:t>
            </w:r>
          </w:p>
        </w:tc>
        <w:tc>
          <w:tcPr>
            <w:tcW w:w="3960" w:type="dxa"/>
            <w:tcBorders>
              <w:top w:val="nil"/>
              <w:left w:val="nil"/>
              <w:bottom w:val="single" w:sz="4" w:space="0" w:color="auto"/>
              <w:right w:val="single" w:sz="4" w:space="0" w:color="auto"/>
            </w:tcBorders>
            <w:shd w:val="clear" w:color="auto" w:fill="auto"/>
            <w:vAlign w:val="center"/>
            <w:hideMark/>
          </w:tcPr>
          <w:p w14:paraId="7E503038"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6556E03C"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63C6E4EB"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C319D"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57180BDB" w14:textId="77777777" w:rsidR="001A50C9" w:rsidRPr="005C776D" w:rsidRDefault="001A50C9" w:rsidP="00955ED0">
            <w:pPr>
              <w:rPr>
                <w:rFonts w:ascii="Calibri" w:hAnsi="Calibri" w:cs="Calibri"/>
                <w:color w:val="000000"/>
              </w:rPr>
            </w:pPr>
            <w:r w:rsidRPr="005C776D">
              <w:rPr>
                <w:rFonts w:ascii="Calibri" w:hAnsi="Calibri" w:cs="Calibri"/>
                <w:color w:val="000000"/>
              </w:rPr>
              <w:t>EDTE 5300: Teaching Middle Childhood Mathematics</w:t>
            </w:r>
          </w:p>
        </w:tc>
        <w:tc>
          <w:tcPr>
            <w:tcW w:w="3960" w:type="dxa"/>
            <w:tcBorders>
              <w:top w:val="nil"/>
              <w:left w:val="nil"/>
              <w:bottom w:val="single" w:sz="4" w:space="0" w:color="auto"/>
              <w:right w:val="single" w:sz="4" w:space="0" w:color="auto"/>
            </w:tcBorders>
            <w:shd w:val="clear" w:color="auto" w:fill="auto"/>
            <w:vAlign w:val="center"/>
            <w:hideMark/>
          </w:tcPr>
          <w:p w14:paraId="508BB6C3" w14:textId="77777777" w:rsidR="001A50C9" w:rsidRPr="005C776D" w:rsidRDefault="001A50C9" w:rsidP="00955ED0">
            <w:pPr>
              <w:rPr>
                <w:rFonts w:ascii="Calibri" w:hAnsi="Calibri" w:cs="Calibri"/>
                <w:color w:val="000000"/>
              </w:rPr>
            </w:pPr>
            <w:r w:rsidRPr="005C776D">
              <w:rPr>
                <w:rFonts w:ascii="Calibri" w:hAnsi="Calibri" w:cs="Calibri"/>
                <w:color w:val="000000"/>
              </w:rPr>
              <w:t>Name, description, grade code, LOs,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1AEF2764"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79151615" w14:textId="77777777" w:rsidTr="00CB5917">
        <w:trPr>
          <w:trHeight w:val="11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8F10C"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695445DA" w14:textId="77777777" w:rsidR="001A50C9" w:rsidRPr="005C776D" w:rsidRDefault="001A50C9" w:rsidP="00955ED0">
            <w:pPr>
              <w:rPr>
                <w:rFonts w:ascii="Calibri" w:hAnsi="Calibri" w:cs="Calibri"/>
                <w:color w:val="000000"/>
              </w:rPr>
            </w:pPr>
            <w:r w:rsidRPr="005C776D">
              <w:rPr>
                <w:rFonts w:ascii="Calibri" w:hAnsi="Calibri" w:cs="Calibri"/>
                <w:color w:val="000000"/>
              </w:rPr>
              <w:t>REC 1000: Fundamentals of Backpacking</w:t>
            </w:r>
          </w:p>
        </w:tc>
        <w:tc>
          <w:tcPr>
            <w:tcW w:w="3960" w:type="dxa"/>
            <w:tcBorders>
              <w:top w:val="nil"/>
              <w:left w:val="nil"/>
              <w:bottom w:val="single" w:sz="4" w:space="0" w:color="auto"/>
              <w:right w:val="single" w:sz="4" w:space="0" w:color="auto"/>
            </w:tcBorders>
            <w:shd w:val="clear" w:color="auto" w:fill="auto"/>
            <w:vAlign w:val="center"/>
            <w:hideMark/>
          </w:tcPr>
          <w:p w14:paraId="6108BCFF"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Name change from </w:t>
            </w:r>
            <w:r w:rsidRPr="005C776D">
              <w:rPr>
                <w:rFonts w:ascii="Calibri" w:hAnsi="Calibri" w:cs="Calibri"/>
                <w:i/>
                <w:iCs/>
                <w:color w:val="000000"/>
              </w:rPr>
              <w:t>Wilderness Living Skills</w:t>
            </w:r>
            <w:r w:rsidRPr="005C776D">
              <w:rPr>
                <w:rFonts w:ascii="Calibri" w:hAnsi="Calibri" w:cs="Calibri"/>
                <w:color w:val="000000"/>
              </w:rPr>
              <w:t>, description, LOs; added course topics info, exp learning, BRICKS component</w:t>
            </w:r>
          </w:p>
        </w:tc>
        <w:tc>
          <w:tcPr>
            <w:tcW w:w="1524" w:type="dxa"/>
            <w:tcBorders>
              <w:top w:val="nil"/>
              <w:left w:val="nil"/>
              <w:bottom w:val="single" w:sz="4" w:space="0" w:color="auto"/>
              <w:right w:val="single" w:sz="4" w:space="0" w:color="auto"/>
            </w:tcBorders>
            <w:shd w:val="clear" w:color="auto" w:fill="auto"/>
            <w:vAlign w:val="center"/>
            <w:hideMark/>
          </w:tcPr>
          <w:p w14:paraId="274765B2"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63488328"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FD1B37"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6109E2EC" w14:textId="77777777" w:rsidR="001A50C9" w:rsidRPr="005C776D" w:rsidRDefault="001A50C9" w:rsidP="00955ED0">
            <w:pPr>
              <w:rPr>
                <w:rFonts w:ascii="Calibri" w:hAnsi="Calibri" w:cs="Calibri"/>
                <w:color w:val="000000"/>
              </w:rPr>
            </w:pPr>
            <w:r w:rsidRPr="005C776D">
              <w:rPr>
                <w:rFonts w:ascii="Calibri" w:hAnsi="Calibri" w:cs="Calibri"/>
                <w:color w:val="000000"/>
              </w:rPr>
              <w:t>REC 1100: Fundamentals of Fishing</w:t>
            </w:r>
          </w:p>
        </w:tc>
        <w:tc>
          <w:tcPr>
            <w:tcW w:w="3960" w:type="dxa"/>
            <w:tcBorders>
              <w:top w:val="nil"/>
              <w:left w:val="nil"/>
              <w:bottom w:val="single" w:sz="4" w:space="0" w:color="auto"/>
              <w:right w:val="single" w:sz="4" w:space="0" w:color="auto"/>
            </w:tcBorders>
            <w:shd w:val="clear" w:color="auto" w:fill="auto"/>
            <w:vAlign w:val="center"/>
            <w:hideMark/>
          </w:tcPr>
          <w:p w14:paraId="53535EAF"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Name change from </w:t>
            </w:r>
            <w:r w:rsidRPr="005C776D">
              <w:rPr>
                <w:rFonts w:ascii="Calibri" w:hAnsi="Calibri" w:cs="Calibri"/>
                <w:i/>
                <w:iCs/>
                <w:color w:val="000000"/>
              </w:rPr>
              <w:t>Fly Fishing</w:t>
            </w:r>
            <w:r w:rsidRPr="005C776D">
              <w:rPr>
                <w:rFonts w:ascii="Calibri" w:hAnsi="Calibri" w:cs="Calibri"/>
                <w:color w:val="000000"/>
              </w:rPr>
              <w:t>,  description, LOs, major set-aside; add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40644F71"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66B924BB" w14:textId="77777777" w:rsidTr="00CB5917">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DC7EF4"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78FF4648" w14:textId="77777777" w:rsidR="001A50C9" w:rsidRPr="005C776D" w:rsidRDefault="001A50C9" w:rsidP="00955ED0">
            <w:pPr>
              <w:rPr>
                <w:rFonts w:ascii="Calibri" w:hAnsi="Calibri" w:cs="Calibri"/>
                <w:color w:val="000000"/>
              </w:rPr>
            </w:pPr>
            <w:r w:rsidRPr="005C776D">
              <w:rPr>
                <w:rFonts w:ascii="Calibri" w:hAnsi="Calibri" w:cs="Calibri"/>
                <w:color w:val="000000"/>
              </w:rPr>
              <w:t>REC 3120: Wilderness First Responder</w:t>
            </w:r>
          </w:p>
        </w:tc>
        <w:tc>
          <w:tcPr>
            <w:tcW w:w="3960" w:type="dxa"/>
            <w:tcBorders>
              <w:top w:val="nil"/>
              <w:left w:val="nil"/>
              <w:bottom w:val="single" w:sz="4" w:space="0" w:color="auto"/>
              <w:right w:val="single" w:sz="4" w:space="0" w:color="auto"/>
            </w:tcBorders>
            <w:shd w:val="clear" w:color="auto" w:fill="auto"/>
            <w:vAlign w:val="center"/>
            <w:hideMark/>
          </w:tcPr>
          <w:p w14:paraId="74382ADE" w14:textId="77777777" w:rsidR="001A50C9" w:rsidRPr="005C776D" w:rsidRDefault="001A50C9" w:rsidP="00955ED0">
            <w:pPr>
              <w:rPr>
                <w:rFonts w:ascii="Calibri" w:hAnsi="Calibri" w:cs="Calibri"/>
                <w:color w:val="000000"/>
              </w:rPr>
            </w:pPr>
            <w:r w:rsidRPr="005C776D">
              <w:rPr>
                <w:rFonts w:ascii="Calibri" w:hAnsi="Calibri" w:cs="Calibri"/>
                <w:color w:val="000000"/>
              </w:rPr>
              <w:t>LOs; added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29D18A73"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2669DDB" w14:textId="77777777" w:rsidTr="00CB5917">
        <w:trPr>
          <w:trHeight w:val="1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31AA9"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42E2A17B" w14:textId="77777777" w:rsidR="001A50C9" w:rsidRPr="005C776D" w:rsidRDefault="001A50C9" w:rsidP="00955ED0">
            <w:pPr>
              <w:rPr>
                <w:rFonts w:ascii="Calibri" w:hAnsi="Calibri" w:cs="Calibri"/>
                <w:color w:val="000000"/>
              </w:rPr>
            </w:pPr>
            <w:r w:rsidRPr="005C776D">
              <w:rPr>
                <w:rFonts w:ascii="Calibri" w:hAnsi="Calibri" w:cs="Calibri"/>
                <w:color w:val="000000"/>
              </w:rPr>
              <w:t>REC 4600: Concepts and Issues in Parks, Recreation</w:t>
            </w:r>
          </w:p>
        </w:tc>
        <w:tc>
          <w:tcPr>
            <w:tcW w:w="3960" w:type="dxa"/>
            <w:tcBorders>
              <w:top w:val="nil"/>
              <w:left w:val="nil"/>
              <w:bottom w:val="single" w:sz="4" w:space="0" w:color="auto"/>
              <w:right w:val="single" w:sz="4" w:space="0" w:color="auto"/>
            </w:tcBorders>
            <w:shd w:val="clear" w:color="auto" w:fill="auto"/>
            <w:vAlign w:val="center"/>
            <w:hideMark/>
          </w:tcPr>
          <w:p w14:paraId="0B59CE98"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Name change from </w:t>
            </w:r>
            <w:r w:rsidRPr="005C776D">
              <w:rPr>
                <w:rFonts w:ascii="Calibri" w:hAnsi="Calibri" w:cs="Calibri"/>
                <w:i/>
                <w:iCs/>
                <w:color w:val="000000"/>
              </w:rPr>
              <w:t>Concepts and Issues in Recreation Management</w:t>
            </w:r>
            <w:r w:rsidRPr="005C776D">
              <w:rPr>
                <w:rFonts w:ascii="Calibri" w:hAnsi="Calibri" w:cs="Calibri"/>
                <w:color w:val="000000"/>
              </w:rPr>
              <w:t>; description; LOs; requisites; add Course Topics info, major set-aside, BRICKS component</w:t>
            </w:r>
          </w:p>
        </w:tc>
        <w:tc>
          <w:tcPr>
            <w:tcW w:w="1524" w:type="dxa"/>
            <w:tcBorders>
              <w:top w:val="nil"/>
              <w:left w:val="nil"/>
              <w:bottom w:val="single" w:sz="4" w:space="0" w:color="auto"/>
              <w:right w:val="single" w:sz="4" w:space="0" w:color="auto"/>
            </w:tcBorders>
            <w:shd w:val="clear" w:color="auto" w:fill="auto"/>
            <w:vAlign w:val="center"/>
            <w:hideMark/>
          </w:tcPr>
          <w:p w14:paraId="0F5747B5" w14:textId="77777777" w:rsidR="001A50C9" w:rsidRPr="005C776D" w:rsidRDefault="001A50C9" w:rsidP="00955ED0">
            <w:pPr>
              <w:rPr>
                <w:rFonts w:ascii="Calibri" w:hAnsi="Calibri" w:cs="Calibri"/>
                <w:color w:val="000000"/>
              </w:rPr>
            </w:pPr>
            <w:r w:rsidRPr="005C776D">
              <w:rPr>
                <w:rFonts w:ascii="Calibri" w:hAnsi="Calibri" w:cs="Calibri"/>
                <w:color w:val="000000"/>
              </w:rPr>
              <w:t>Cap</w:t>
            </w:r>
          </w:p>
        </w:tc>
      </w:tr>
      <w:tr w:rsidR="001A50C9" w:rsidRPr="005C776D" w14:paraId="2FAA7718" w14:textId="77777777" w:rsidTr="00CB5917">
        <w:trPr>
          <w:trHeight w:val="1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2AFC0"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28DD46BF" w14:textId="77777777" w:rsidR="001A50C9" w:rsidRPr="005C776D" w:rsidRDefault="001A50C9" w:rsidP="00955ED0">
            <w:pPr>
              <w:rPr>
                <w:rFonts w:ascii="Calibri" w:hAnsi="Calibri" w:cs="Calibri"/>
                <w:color w:val="000000"/>
              </w:rPr>
            </w:pPr>
            <w:r w:rsidRPr="005C776D">
              <w:rPr>
                <w:rFonts w:ascii="Calibri" w:hAnsi="Calibri" w:cs="Calibri"/>
                <w:color w:val="000000"/>
              </w:rPr>
              <w:t>REC 4850/REC 5850: Concepts &amp; Issues in Adventure Programming</w:t>
            </w:r>
          </w:p>
        </w:tc>
        <w:tc>
          <w:tcPr>
            <w:tcW w:w="3960" w:type="dxa"/>
            <w:tcBorders>
              <w:top w:val="nil"/>
              <w:left w:val="nil"/>
              <w:bottom w:val="single" w:sz="4" w:space="0" w:color="auto"/>
              <w:right w:val="single" w:sz="4" w:space="0" w:color="auto"/>
            </w:tcBorders>
            <w:shd w:val="clear" w:color="auto" w:fill="auto"/>
            <w:vAlign w:val="center"/>
            <w:hideMark/>
          </w:tcPr>
          <w:p w14:paraId="4BEFD9BD" w14:textId="77777777" w:rsidR="001A50C9" w:rsidRPr="005C776D" w:rsidRDefault="001A50C9" w:rsidP="00955ED0">
            <w:pPr>
              <w:rPr>
                <w:rFonts w:ascii="Calibri" w:hAnsi="Calibri" w:cs="Calibri"/>
                <w:color w:val="000000"/>
              </w:rPr>
            </w:pPr>
            <w:r w:rsidRPr="005C776D">
              <w:rPr>
                <w:rFonts w:ascii="Calibri" w:hAnsi="Calibri" w:cs="Calibri"/>
                <w:color w:val="000000"/>
              </w:rPr>
              <w:t xml:space="preserve">Dual-list and change grad number/name from REC 6750 - </w:t>
            </w:r>
            <w:r w:rsidRPr="005C776D">
              <w:rPr>
                <w:rFonts w:ascii="Calibri" w:hAnsi="Calibri" w:cs="Calibri"/>
                <w:i/>
                <w:iCs/>
                <w:color w:val="000000"/>
              </w:rPr>
              <w:t>Adventure Programming</w:t>
            </w:r>
            <w:r w:rsidRPr="005C776D">
              <w:rPr>
                <w:rFonts w:ascii="Calibri" w:hAnsi="Calibri" w:cs="Calibri"/>
                <w:color w:val="000000"/>
              </w:rPr>
              <w:t>; description, LOs, undergrad prereqs, Course Topics info, add BRICKS component</w:t>
            </w:r>
          </w:p>
        </w:tc>
        <w:tc>
          <w:tcPr>
            <w:tcW w:w="1524" w:type="dxa"/>
            <w:tcBorders>
              <w:top w:val="nil"/>
              <w:left w:val="nil"/>
              <w:bottom w:val="single" w:sz="4" w:space="0" w:color="auto"/>
              <w:right w:val="single" w:sz="4" w:space="0" w:color="auto"/>
            </w:tcBorders>
            <w:shd w:val="clear" w:color="auto" w:fill="auto"/>
            <w:vAlign w:val="center"/>
            <w:hideMark/>
          </w:tcPr>
          <w:p w14:paraId="4B810505" w14:textId="77777777" w:rsidR="001A50C9" w:rsidRPr="005C776D" w:rsidRDefault="001A50C9" w:rsidP="00955ED0">
            <w:pPr>
              <w:rPr>
                <w:rFonts w:ascii="Calibri" w:hAnsi="Calibri" w:cs="Calibri"/>
                <w:color w:val="000000"/>
              </w:rPr>
            </w:pPr>
            <w:r w:rsidRPr="005C776D">
              <w:rPr>
                <w:rFonts w:ascii="Calibri" w:hAnsi="Calibri" w:cs="Calibri"/>
                <w:color w:val="000000"/>
              </w:rPr>
              <w:t>Cap</w:t>
            </w:r>
          </w:p>
        </w:tc>
      </w:tr>
      <w:tr w:rsidR="001A50C9" w:rsidRPr="005C776D" w14:paraId="3CF934BF" w14:textId="77777777" w:rsidTr="00CB59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7AB3C"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7060FCA1" w14:textId="77777777" w:rsidR="001A50C9" w:rsidRPr="005C776D" w:rsidRDefault="001A50C9" w:rsidP="00955ED0">
            <w:pPr>
              <w:rPr>
                <w:rFonts w:ascii="Calibri" w:hAnsi="Calibri" w:cs="Calibri"/>
                <w:color w:val="000000"/>
              </w:rPr>
            </w:pPr>
            <w:r w:rsidRPr="005C776D">
              <w:rPr>
                <w:rFonts w:ascii="Calibri" w:hAnsi="Calibri" w:cs="Calibri"/>
                <w:color w:val="000000"/>
              </w:rPr>
              <w:t>RFM 4070/RFPD 5070: Global Issues in Textile, Apparel, and Retail Industries</w:t>
            </w:r>
          </w:p>
        </w:tc>
        <w:tc>
          <w:tcPr>
            <w:tcW w:w="3960" w:type="dxa"/>
            <w:tcBorders>
              <w:top w:val="nil"/>
              <w:left w:val="nil"/>
              <w:bottom w:val="single" w:sz="4" w:space="0" w:color="auto"/>
              <w:right w:val="single" w:sz="4" w:space="0" w:color="auto"/>
            </w:tcBorders>
            <w:shd w:val="clear" w:color="auto" w:fill="auto"/>
            <w:vAlign w:val="center"/>
            <w:hideMark/>
          </w:tcPr>
          <w:p w14:paraId="53C8928A"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 added exp learning, BRICKS components; remove dual-listing</w:t>
            </w:r>
          </w:p>
        </w:tc>
        <w:tc>
          <w:tcPr>
            <w:tcW w:w="1524" w:type="dxa"/>
            <w:tcBorders>
              <w:top w:val="nil"/>
              <w:left w:val="nil"/>
              <w:bottom w:val="single" w:sz="4" w:space="0" w:color="auto"/>
              <w:right w:val="single" w:sz="4" w:space="0" w:color="auto"/>
            </w:tcBorders>
            <w:shd w:val="clear" w:color="auto" w:fill="auto"/>
            <w:vAlign w:val="center"/>
            <w:hideMark/>
          </w:tcPr>
          <w:p w14:paraId="50AAA142"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79FBB938"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96013" w14:textId="77777777" w:rsidR="001A50C9" w:rsidRPr="005C776D" w:rsidRDefault="001A50C9" w:rsidP="00955ED0">
            <w:pPr>
              <w:rPr>
                <w:rFonts w:ascii="Calibri" w:hAnsi="Calibri" w:cs="Calibri"/>
                <w:color w:val="000000"/>
              </w:rPr>
            </w:pPr>
            <w:r w:rsidRPr="005C776D">
              <w:rPr>
                <w:rFonts w:ascii="Calibri" w:hAnsi="Calibri" w:cs="Calibri"/>
                <w:color w:val="000000"/>
              </w:rPr>
              <w:t>EHS</w:t>
            </w:r>
          </w:p>
        </w:tc>
        <w:tc>
          <w:tcPr>
            <w:tcW w:w="3440" w:type="dxa"/>
            <w:tcBorders>
              <w:top w:val="nil"/>
              <w:left w:val="nil"/>
              <w:bottom w:val="single" w:sz="4" w:space="0" w:color="auto"/>
              <w:right w:val="single" w:sz="4" w:space="0" w:color="auto"/>
            </w:tcBorders>
            <w:shd w:val="clear" w:color="auto" w:fill="auto"/>
            <w:vAlign w:val="center"/>
            <w:hideMark/>
          </w:tcPr>
          <w:p w14:paraId="489786D4" w14:textId="77777777" w:rsidR="001A50C9" w:rsidRPr="005C776D" w:rsidRDefault="001A50C9" w:rsidP="00955ED0">
            <w:pPr>
              <w:rPr>
                <w:rFonts w:ascii="Calibri" w:hAnsi="Calibri" w:cs="Calibri"/>
                <w:color w:val="000000"/>
              </w:rPr>
            </w:pPr>
            <w:r w:rsidRPr="005C776D">
              <w:rPr>
                <w:rFonts w:ascii="Calibri" w:hAnsi="Calibri" w:cs="Calibri"/>
                <w:color w:val="000000"/>
              </w:rPr>
              <w:t>T3 4725: Women and Leadership: Roles and Responsibilities</w:t>
            </w:r>
          </w:p>
        </w:tc>
        <w:tc>
          <w:tcPr>
            <w:tcW w:w="3960" w:type="dxa"/>
            <w:tcBorders>
              <w:top w:val="nil"/>
              <w:left w:val="nil"/>
              <w:bottom w:val="single" w:sz="4" w:space="0" w:color="auto"/>
              <w:right w:val="single" w:sz="4" w:space="0" w:color="auto"/>
            </w:tcBorders>
            <w:shd w:val="clear" w:color="auto" w:fill="auto"/>
            <w:vAlign w:val="center"/>
            <w:hideMark/>
          </w:tcPr>
          <w:p w14:paraId="781C4941"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texts;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7033456F" w14:textId="77777777" w:rsidR="001A50C9" w:rsidRPr="005C776D" w:rsidRDefault="001A50C9" w:rsidP="00955ED0">
            <w:pPr>
              <w:rPr>
                <w:rFonts w:ascii="Calibri" w:hAnsi="Calibri" w:cs="Calibri"/>
                <w:color w:val="000000"/>
              </w:rPr>
            </w:pPr>
            <w:r w:rsidRPr="005C776D">
              <w:rPr>
                <w:rFonts w:ascii="Calibri" w:hAnsi="Calibri" w:cs="Calibri"/>
                <w:color w:val="000000"/>
              </w:rPr>
              <w:t>Cap</w:t>
            </w:r>
          </w:p>
        </w:tc>
      </w:tr>
      <w:tr w:rsidR="001A50C9" w:rsidRPr="005C776D" w14:paraId="78435171"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D89F6"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41A27C82" w14:textId="77777777" w:rsidR="001A50C9" w:rsidRPr="005C776D" w:rsidRDefault="001A50C9" w:rsidP="00955ED0">
            <w:pPr>
              <w:rPr>
                <w:rFonts w:ascii="Calibri" w:hAnsi="Calibri" w:cs="Calibri"/>
                <w:color w:val="000000"/>
              </w:rPr>
            </w:pPr>
            <w:r w:rsidRPr="005C776D">
              <w:rPr>
                <w:rFonts w:ascii="Calibri" w:hAnsi="Calibri" w:cs="Calibri"/>
                <w:color w:val="000000"/>
              </w:rPr>
              <w:t>CHE 2010: Mass and Energy Balances II</w:t>
            </w:r>
          </w:p>
        </w:tc>
        <w:tc>
          <w:tcPr>
            <w:tcW w:w="3960" w:type="dxa"/>
            <w:tcBorders>
              <w:top w:val="nil"/>
              <w:left w:val="nil"/>
              <w:bottom w:val="single" w:sz="4" w:space="0" w:color="auto"/>
              <w:right w:val="single" w:sz="4" w:space="0" w:color="auto"/>
            </w:tcBorders>
            <w:shd w:val="clear" w:color="auto" w:fill="auto"/>
            <w:vAlign w:val="center"/>
            <w:hideMark/>
          </w:tcPr>
          <w:p w14:paraId="118F4E69" w14:textId="77777777" w:rsidR="001A50C9" w:rsidRPr="005C776D" w:rsidRDefault="001A50C9" w:rsidP="00955ED0">
            <w:pPr>
              <w:rPr>
                <w:rFonts w:ascii="Calibri" w:hAnsi="Calibri" w:cs="Calibri"/>
                <w:color w:val="000000"/>
              </w:rPr>
            </w:pPr>
            <w:r w:rsidRPr="005C776D">
              <w:rPr>
                <w:rFonts w:ascii="Calibri" w:hAnsi="Calibri" w:cs="Calibri"/>
                <w:color w:val="000000"/>
              </w:rPr>
              <w:t>LOs; added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41BFDB0D"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4C3A40E4"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986671"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769EE9C5" w14:textId="77777777" w:rsidR="001A50C9" w:rsidRPr="005C776D" w:rsidRDefault="001A50C9" w:rsidP="00955ED0">
            <w:pPr>
              <w:rPr>
                <w:rFonts w:ascii="Calibri" w:hAnsi="Calibri" w:cs="Calibri"/>
                <w:color w:val="000000"/>
              </w:rPr>
            </w:pPr>
            <w:r w:rsidRPr="005C776D">
              <w:rPr>
                <w:rFonts w:ascii="Calibri" w:hAnsi="Calibri" w:cs="Calibri"/>
                <w:color w:val="000000"/>
              </w:rPr>
              <w:t>CHE 4120: Unit Operations Lab II</w:t>
            </w:r>
          </w:p>
        </w:tc>
        <w:tc>
          <w:tcPr>
            <w:tcW w:w="3960" w:type="dxa"/>
            <w:tcBorders>
              <w:top w:val="nil"/>
              <w:left w:val="nil"/>
              <w:bottom w:val="single" w:sz="4" w:space="0" w:color="auto"/>
              <w:right w:val="single" w:sz="4" w:space="0" w:color="auto"/>
            </w:tcBorders>
            <w:shd w:val="clear" w:color="auto" w:fill="auto"/>
            <w:vAlign w:val="center"/>
            <w:hideMark/>
          </w:tcPr>
          <w:p w14:paraId="497B19E9" w14:textId="77777777" w:rsidR="001A50C9" w:rsidRPr="005C776D" w:rsidRDefault="001A50C9" w:rsidP="00955ED0">
            <w:pPr>
              <w:rPr>
                <w:rFonts w:ascii="Calibri" w:hAnsi="Calibri" w:cs="Calibri"/>
                <w:color w:val="000000"/>
              </w:rPr>
            </w:pPr>
            <w:r w:rsidRPr="005C776D">
              <w:rPr>
                <w:rFonts w:ascii="Calibri" w:hAnsi="Calibri" w:cs="Calibri"/>
                <w:color w:val="000000"/>
              </w:rPr>
              <w:t>LOs, requisites; added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129DD67D" w14:textId="77777777" w:rsidR="001A50C9" w:rsidRPr="005C776D" w:rsidRDefault="001A50C9" w:rsidP="00955ED0">
            <w:pPr>
              <w:rPr>
                <w:rFonts w:ascii="Calibri" w:hAnsi="Calibri" w:cs="Calibri"/>
                <w:color w:val="000000"/>
              </w:rPr>
            </w:pPr>
            <w:r w:rsidRPr="005C776D">
              <w:rPr>
                <w:rFonts w:ascii="Calibri" w:hAnsi="Calibri" w:cs="Calibri"/>
                <w:color w:val="000000"/>
              </w:rPr>
              <w:t>BSL</w:t>
            </w:r>
          </w:p>
        </w:tc>
      </w:tr>
      <w:tr w:rsidR="001A50C9" w:rsidRPr="005C776D" w14:paraId="501FFF2D"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84F9B"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1272D2EA" w14:textId="77777777" w:rsidR="001A50C9" w:rsidRPr="005C776D" w:rsidRDefault="001A50C9" w:rsidP="00955ED0">
            <w:pPr>
              <w:rPr>
                <w:rFonts w:ascii="Calibri" w:hAnsi="Calibri" w:cs="Calibri"/>
                <w:color w:val="000000"/>
              </w:rPr>
            </w:pPr>
            <w:r w:rsidRPr="005C776D">
              <w:rPr>
                <w:rFonts w:ascii="Calibri" w:hAnsi="Calibri" w:cs="Calibri"/>
                <w:color w:val="000000"/>
              </w:rPr>
              <w:t>CHE 4300: Chemical Engineering Process Design I</w:t>
            </w:r>
          </w:p>
        </w:tc>
        <w:tc>
          <w:tcPr>
            <w:tcW w:w="3960" w:type="dxa"/>
            <w:tcBorders>
              <w:top w:val="nil"/>
              <w:left w:val="nil"/>
              <w:bottom w:val="single" w:sz="4" w:space="0" w:color="auto"/>
              <w:right w:val="single" w:sz="4" w:space="0" w:color="auto"/>
            </w:tcBorders>
            <w:shd w:val="clear" w:color="auto" w:fill="auto"/>
            <w:vAlign w:val="center"/>
            <w:hideMark/>
          </w:tcPr>
          <w:p w14:paraId="5A121A2C" w14:textId="77777777" w:rsidR="001A50C9" w:rsidRPr="005C776D" w:rsidRDefault="001A50C9" w:rsidP="00955ED0">
            <w:pPr>
              <w:rPr>
                <w:rFonts w:ascii="Calibri" w:hAnsi="Calibri" w:cs="Calibri"/>
                <w:color w:val="000000"/>
              </w:rPr>
            </w:pPr>
            <w:r w:rsidRPr="005C776D">
              <w:rPr>
                <w:rFonts w:ascii="Calibri" w:hAnsi="Calibri" w:cs="Calibri"/>
                <w:color w:val="000000"/>
              </w:rPr>
              <w:t>LOs; added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0382E88C"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15B76BA0"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D43A7"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2469437F" w14:textId="77777777" w:rsidR="001A50C9" w:rsidRPr="005C776D" w:rsidRDefault="001A50C9" w:rsidP="00955ED0">
            <w:pPr>
              <w:rPr>
                <w:rFonts w:ascii="Calibri" w:hAnsi="Calibri" w:cs="Calibri"/>
                <w:color w:val="000000"/>
              </w:rPr>
            </w:pPr>
            <w:r w:rsidRPr="005C776D">
              <w:rPr>
                <w:rFonts w:ascii="Calibri" w:hAnsi="Calibri" w:cs="Calibri"/>
                <w:color w:val="000000"/>
              </w:rPr>
              <w:t>CHE 4310: Chemical Engineering Process Design II</w:t>
            </w:r>
          </w:p>
        </w:tc>
        <w:tc>
          <w:tcPr>
            <w:tcW w:w="3960" w:type="dxa"/>
            <w:tcBorders>
              <w:top w:val="nil"/>
              <w:left w:val="nil"/>
              <w:bottom w:val="single" w:sz="4" w:space="0" w:color="auto"/>
              <w:right w:val="single" w:sz="4" w:space="0" w:color="auto"/>
            </w:tcBorders>
            <w:shd w:val="clear" w:color="auto" w:fill="auto"/>
            <w:vAlign w:val="center"/>
            <w:hideMark/>
          </w:tcPr>
          <w:p w14:paraId="754F3347" w14:textId="77777777" w:rsidR="001A50C9" w:rsidRPr="005C776D" w:rsidRDefault="001A50C9" w:rsidP="00955ED0">
            <w:pPr>
              <w:rPr>
                <w:rFonts w:ascii="Calibri" w:hAnsi="Calibri" w:cs="Calibri"/>
                <w:color w:val="000000"/>
              </w:rPr>
            </w:pPr>
            <w:r w:rsidRPr="005C776D">
              <w:rPr>
                <w:rFonts w:ascii="Calibri" w:hAnsi="Calibri" w:cs="Calibri"/>
                <w:color w:val="000000"/>
              </w:rPr>
              <w:t>LOs, requisites; added Course Topics info, BRICKS component</w:t>
            </w:r>
          </w:p>
        </w:tc>
        <w:tc>
          <w:tcPr>
            <w:tcW w:w="1524" w:type="dxa"/>
            <w:tcBorders>
              <w:top w:val="nil"/>
              <w:left w:val="nil"/>
              <w:bottom w:val="single" w:sz="4" w:space="0" w:color="auto"/>
              <w:right w:val="single" w:sz="4" w:space="0" w:color="auto"/>
            </w:tcBorders>
            <w:shd w:val="clear" w:color="auto" w:fill="auto"/>
            <w:vAlign w:val="center"/>
            <w:hideMark/>
          </w:tcPr>
          <w:p w14:paraId="7A6F2A51"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41CB06F1"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A898E4"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36FE2C69" w14:textId="77777777" w:rsidR="001A50C9" w:rsidRPr="005C776D" w:rsidRDefault="001A50C9" w:rsidP="00955ED0">
            <w:pPr>
              <w:rPr>
                <w:rFonts w:ascii="Calibri" w:hAnsi="Calibri" w:cs="Calibri"/>
                <w:color w:val="000000"/>
              </w:rPr>
            </w:pPr>
            <w:r w:rsidRPr="005C776D">
              <w:rPr>
                <w:rFonts w:ascii="Calibri" w:hAnsi="Calibri" w:cs="Calibri"/>
                <w:color w:val="000000"/>
              </w:rPr>
              <w:t>ENE 1010: Introduction to Energy Engineering</w:t>
            </w:r>
          </w:p>
        </w:tc>
        <w:tc>
          <w:tcPr>
            <w:tcW w:w="3960" w:type="dxa"/>
            <w:tcBorders>
              <w:top w:val="nil"/>
              <w:left w:val="nil"/>
              <w:bottom w:val="single" w:sz="4" w:space="0" w:color="auto"/>
              <w:right w:val="single" w:sz="4" w:space="0" w:color="auto"/>
            </w:tcBorders>
            <w:shd w:val="clear" w:color="auto" w:fill="auto"/>
            <w:vAlign w:val="center"/>
            <w:hideMark/>
          </w:tcPr>
          <w:p w14:paraId="4FFA79DB"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5721ABDC"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CD369D7"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6143C"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43D2FC9E" w14:textId="77777777" w:rsidR="001A50C9" w:rsidRPr="005C776D" w:rsidRDefault="001A50C9" w:rsidP="00955ED0">
            <w:pPr>
              <w:rPr>
                <w:rFonts w:ascii="Calibri" w:hAnsi="Calibri" w:cs="Calibri"/>
                <w:color w:val="000000"/>
              </w:rPr>
            </w:pPr>
            <w:r w:rsidRPr="005C776D">
              <w:rPr>
                <w:rFonts w:ascii="Calibri" w:hAnsi="Calibri" w:cs="Calibri"/>
                <w:color w:val="000000"/>
              </w:rPr>
              <w:t>ENE 4100: Energy Engineering Senior Design I</w:t>
            </w:r>
          </w:p>
        </w:tc>
        <w:tc>
          <w:tcPr>
            <w:tcW w:w="3960" w:type="dxa"/>
            <w:tcBorders>
              <w:top w:val="nil"/>
              <w:left w:val="nil"/>
              <w:bottom w:val="single" w:sz="4" w:space="0" w:color="auto"/>
              <w:right w:val="single" w:sz="4" w:space="0" w:color="auto"/>
            </w:tcBorders>
            <w:shd w:val="clear" w:color="auto" w:fill="auto"/>
            <w:vAlign w:val="center"/>
            <w:hideMark/>
          </w:tcPr>
          <w:p w14:paraId="1032036E" w14:textId="77777777" w:rsidR="001A50C9" w:rsidRPr="005C776D" w:rsidRDefault="001A50C9" w:rsidP="00955ED0">
            <w:pPr>
              <w:rPr>
                <w:rFonts w:ascii="Calibri" w:hAnsi="Calibri" w:cs="Calibri"/>
                <w:color w:val="000000"/>
              </w:rPr>
            </w:pPr>
            <w:r w:rsidRPr="005C776D">
              <w:rPr>
                <w:rFonts w:ascii="Calibri" w:hAnsi="Calibri" w:cs="Calibri"/>
                <w:color w:val="000000"/>
              </w:rPr>
              <w:t>LOs, requisites, course topic info;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69BA581E" w14:textId="77777777" w:rsidR="001A50C9" w:rsidRPr="005C776D" w:rsidRDefault="001A50C9" w:rsidP="00955ED0">
            <w:pPr>
              <w:rPr>
                <w:rFonts w:ascii="Calibri" w:hAnsi="Calibri" w:cs="Calibri"/>
                <w:color w:val="000000"/>
              </w:rPr>
            </w:pPr>
            <w:r w:rsidRPr="005C776D">
              <w:rPr>
                <w:rFonts w:ascii="Calibri" w:hAnsi="Calibri" w:cs="Calibri"/>
                <w:color w:val="000000"/>
              </w:rPr>
              <w:t>BSL/BLD</w:t>
            </w:r>
          </w:p>
        </w:tc>
      </w:tr>
      <w:tr w:rsidR="001A50C9" w:rsidRPr="005C776D" w14:paraId="27900DA3"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02902"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46820BA4" w14:textId="77777777" w:rsidR="001A50C9" w:rsidRPr="005C776D" w:rsidRDefault="001A50C9" w:rsidP="00955ED0">
            <w:pPr>
              <w:rPr>
                <w:rFonts w:ascii="Calibri" w:hAnsi="Calibri" w:cs="Calibri"/>
                <w:color w:val="000000"/>
              </w:rPr>
            </w:pPr>
            <w:r w:rsidRPr="005C776D">
              <w:rPr>
                <w:rFonts w:ascii="Calibri" w:hAnsi="Calibri" w:cs="Calibri"/>
                <w:color w:val="000000"/>
              </w:rPr>
              <w:t>ISE 4192: Senior Capstone</w:t>
            </w:r>
          </w:p>
        </w:tc>
        <w:tc>
          <w:tcPr>
            <w:tcW w:w="3960" w:type="dxa"/>
            <w:tcBorders>
              <w:top w:val="nil"/>
              <w:left w:val="nil"/>
              <w:bottom w:val="single" w:sz="4" w:space="0" w:color="auto"/>
              <w:right w:val="single" w:sz="4" w:space="0" w:color="auto"/>
            </w:tcBorders>
            <w:shd w:val="clear" w:color="auto" w:fill="auto"/>
            <w:vAlign w:val="center"/>
            <w:hideMark/>
          </w:tcPr>
          <w:p w14:paraId="06056B39" w14:textId="77777777" w:rsidR="001A50C9" w:rsidRPr="005C776D" w:rsidRDefault="001A50C9" w:rsidP="00955ED0">
            <w:pPr>
              <w:rPr>
                <w:rFonts w:ascii="Calibri" w:hAnsi="Calibri" w:cs="Calibri"/>
                <w:color w:val="000000"/>
              </w:rPr>
            </w:pPr>
            <w:r w:rsidRPr="005C776D">
              <w:rPr>
                <w:rFonts w:ascii="Calibri" w:hAnsi="Calibri" w:cs="Calibri"/>
                <w:color w:val="000000"/>
              </w:rPr>
              <w:t>LOs, Course topics info; added exp learning, BRICKS components</w:t>
            </w:r>
          </w:p>
        </w:tc>
        <w:tc>
          <w:tcPr>
            <w:tcW w:w="1524" w:type="dxa"/>
            <w:tcBorders>
              <w:top w:val="nil"/>
              <w:left w:val="nil"/>
              <w:bottom w:val="single" w:sz="4" w:space="0" w:color="auto"/>
              <w:right w:val="single" w:sz="4" w:space="0" w:color="auto"/>
            </w:tcBorders>
            <w:shd w:val="clear" w:color="auto" w:fill="auto"/>
            <w:vAlign w:val="center"/>
            <w:hideMark/>
          </w:tcPr>
          <w:p w14:paraId="18EF189D" w14:textId="77777777" w:rsidR="001A50C9" w:rsidRPr="005C776D" w:rsidRDefault="001A50C9" w:rsidP="00955ED0">
            <w:pPr>
              <w:rPr>
                <w:rFonts w:ascii="Calibri" w:hAnsi="Calibri" w:cs="Calibri"/>
                <w:color w:val="000000"/>
              </w:rPr>
            </w:pPr>
            <w:r w:rsidRPr="005C776D">
              <w:rPr>
                <w:rFonts w:ascii="Calibri" w:hAnsi="Calibri" w:cs="Calibri"/>
                <w:color w:val="000000"/>
              </w:rPr>
              <w:t>Cap/BSL/BLD</w:t>
            </w:r>
          </w:p>
        </w:tc>
      </w:tr>
      <w:tr w:rsidR="001A50C9" w:rsidRPr="005C776D" w14:paraId="2C5C486A"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7EE72"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1A336927" w14:textId="77777777" w:rsidR="001A50C9" w:rsidRPr="005C776D" w:rsidRDefault="001A50C9" w:rsidP="00955ED0">
            <w:pPr>
              <w:rPr>
                <w:rFonts w:ascii="Calibri" w:hAnsi="Calibri" w:cs="Calibri"/>
                <w:color w:val="000000"/>
              </w:rPr>
            </w:pPr>
            <w:r w:rsidRPr="005C776D">
              <w:rPr>
                <w:rFonts w:ascii="Calibri" w:hAnsi="Calibri" w:cs="Calibri"/>
                <w:color w:val="000000"/>
              </w:rPr>
              <w:t>ME 1010: Mechanical Engineering - Gateway Course</w:t>
            </w:r>
          </w:p>
        </w:tc>
        <w:tc>
          <w:tcPr>
            <w:tcW w:w="3960" w:type="dxa"/>
            <w:tcBorders>
              <w:top w:val="nil"/>
              <w:left w:val="nil"/>
              <w:bottom w:val="single" w:sz="4" w:space="0" w:color="auto"/>
              <w:right w:val="single" w:sz="4" w:space="0" w:color="auto"/>
            </w:tcBorders>
            <w:shd w:val="clear" w:color="auto" w:fill="auto"/>
            <w:vAlign w:val="center"/>
            <w:hideMark/>
          </w:tcPr>
          <w:p w14:paraId="4155B98F"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10BC8C3A"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27D0CB93"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52DEF3"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65400550" w14:textId="77777777" w:rsidR="001A50C9" w:rsidRPr="005C776D" w:rsidRDefault="001A50C9" w:rsidP="00955ED0">
            <w:pPr>
              <w:rPr>
                <w:rFonts w:ascii="Calibri" w:hAnsi="Calibri" w:cs="Calibri"/>
                <w:color w:val="000000"/>
              </w:rPr>
            </w:pPr>
            <w:r w:rsidRPr="005C776D">
              <w:rPr>
                <w:rFonts w:ascii="Calibri" w:hAnsi="Calibri" w:cs="Calibri"/>
                <w:color w:val="000000"/>
              </w:rPr>
              <w:t>ME 2800: Mechancial Engineering Colloquium II</w:t>
            </w:r>
          </w:p>
        </w:tc>
        <w:tc>
          <w:tcPr>
            <w:tcW w:w="3960" w:type="dxa"/>
            <w:tcBorders>
              <w:top w:val="nil"/>
              <w:left w:val="nil"/>
              <w:bottom w:val="single" w:sz="4" w:space="0" w:color="auto"/>
              <w:right w:val="single" w:sz="4" w:space="0" w:color="auto"/>
            </w:tcBorders>
            <w:shd w:val="clear" w:color="auto" w:fill="auto"/>
            <w:vAlign w:val="center"/>
            <w:hideMark/>
          </w:tcPr>
          <w:p w14:paraId="6418C3C6"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course topics info</w:t>
            </w:r>
          </w:p>
        </w:tc>
        <w:tc>
          <w:tcPr>
            <w:tcW w:w="1524" w:type="dxa"/>
            <w:tcBorders>
              <w:top w:val="nil"/>
              <w:left w:val="nil"/>
              <w:bottom w:val="single" w:sz="4" w:space="0" w:color="auto"/>
              <w:right w:val="single" w:sz="4" w:space="0" w:color="auto"/>
            </w:tcBorders>
            <w:shd w:val="clear" w:color="auto" w:fill="auto"/>
            <w:vAlign w:val="center"/>
            <w:hideMark/>
          </w:tcPr>
          <w:p w14:paraId="251B6A7C"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3113437E" w14:textId="77777777" w:rsidTr="00CB5917">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1E868B"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7E1C488D" w14:textId="77777777" w:rsidR="001A50C9" w:rsidRPr="005C776D" w:rsidRDefault="001A50C9" w:rsidP="00955ED0">
            <w:pPr>
              <w:rPr>
                <w:rFonts w:ascii="Calibri" w:hAnsi="Calibri" w:cs="Calibri"/>
                <w:color w:val="000000"/>
              </w:rPr>
            </w:pPr>
            <w:r w:rsidRPr="005C776D">
              <w:rPr>
                <w:rFonts w:ascii="Calibri" w:hAnsi="Calibri" w:cs="Calibri"/>
                <w:color w:val="000000"/>
              </w:rPr>
              <w:t>ME 3510: Computer Aided Design</w:t>
            </w:r>
          </w:p>
        </w:tc>
        <w:tc>
          <w:tcPr>
            <w:tcW w:w="3960" w:type="dxa"/>
            <w:tcBorders>
              <w:top w:val="nil"/>
              <w:left w:val="nil"/>
              <w:bottom w:val="single" w:sz="4" w:space="0" w:color="auto"/>
              <w:right w:val="single" w:sz="4" w:space="0" w:color="auto"/>
            </w:tcBorders>
            <w:shd w:val="clear" w:color="auto" w:fill="auto"/>
            <w:vAlign w:val="center"/>
            <w:hideMark/>
          </w:tcPr>
          <w:p w14:paraId="1E18430F" w14:textId="77777777" w:rsidR="001A50C9" w:rsidRPr="005C776D" w:rsidRDefault="001A50C9" w:rsidP="00955ED0">
            <w:pPr>
              <w:rPr>
                <w:rFonts w:ascii="Calibri" w:hAnsi="Calibri" w:cs="Calibri"/>
                <w:color w:val="000000"/>
              </w:rPr>
            </w:pPr>
            <w:r w:rsidRPr="005C776D">
              <w:rPr>
                <w:rFonts w:ascii="Calibri" w:hAnsi="Calibri" w:cs="Calibri"/>
                <w:color w:val="000000"/>
              </w:rPr>
              <w:t>LOs, Course topics info, 1JE outcomes</w:t>
            </w:r>
          </w:p>
        </w:tc>
        <w:tc>
          <w:tcPr>
            <w:tcW w:w="1524" w:type="dxa"/>
            <w:tcBorders>
              <w:top w:val="nil"/>
              <w:left w:val="nil"/>
              <w:bottom w:val="single" w:sz="4" w:space="0" w:color="auto"/>
              <w:right w:val="single" w:sz="4" w:space="0" w:color="auto"/>
            </w:tcBorders>
            <w:shd w:val="clear" w:color="auto" w:fill="auto"/>
            <w:vAlign w:val="center"/>
            <w:hideMark/>
          </w:tcPr>
          <w:p w14:paraId="23D1576A"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060BEC32"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10546"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670439BA" w14:textId="77777777" w:rsidR="001A50C9" w:rsidRPr="005C776D" w:rsidRDefault="001A50C9" w:rsidP="00955ED0">
            <w:pPr>
              <w:rPr>
                <w:rFonts w:ascii="Calibri" w:hAnsi="Calibri" w:cs="Calibri"/>
                <w:color w:val="000000"/>
              </w:rPr>
            </w:pPr>
            <w:r w:rsidRPr="005C776D">
              <w:rPr>
                <w:rFonts w:ascii="Calibri" w:hAnsi="Calibri" w:cs="Calibri"/>
                <w:color w:val="000000"/>
              </w:rPr>
              <w:t>ME 4702: Mechanical Engineering Capstone Design II</w:t>
            </w:r>
          </w:p>
        </w:tc>
        <w:tc>
          <w:tcPr>
            <w:tcW w:w="3960" w:type="dxa"/>
            <w:tcBorders>
              <w:top w:val="nil"/>
              <w:left w:val="nil"/>
              <w:bottom w:val="single" w:sz="4" w:space="0" w:color="auto"/>
              <w:right w:val="single" w:sz="4" w:space="0" w:color="auto"/>
            </w:tcBorders>
            <w:shd w:val="clear" w:color="auto" w:fill="auto"/>
            <w:vAlign w:val="center"/>
            <w:hideMark/>
          </w:tcPr>
          <w:p w14:paraId="2827729B" w14:textId="77777777" w:rsidR="001A50C9" w:rsidRPr="005C776D" w:rsidRDefault="001A50C9" w:rsidP="00955ED0">
            <w:pPr>
              <w:rPr>
                <w:rFonts w:ascii="Calibri" w:hAnsi="Calibri" w:cs="Calibri"/>
                <w:color w:val="000000"/>
              </w:rPr>
            </w:pPr>
            <w:r w:rsidRPr="005C776D">
              <w:rPr>
                <w:rFonts w:ascii="Calibri" w:hAnsi="Calibri" w:cs="Calibri"/>
                <w:color w:val="000000"/>
              </w:rPr>
              <w:t>LOs, Course topics info; added exp learning, BRICKS component</w:t>
            </w:r>
          </w:p>
        </w:tc>
        <w:tc>
          <w:tcPr>
            <w:tcW w:w="1524" w:type="dxa"/>
            <w:tcBorders>
              <w:top w:val="nil"/>
              <w:left w:val="nil"/>
              <w:bottom w:val="single" w:sz="4" w:space="0" w:color="auto"/>
              <w:right w:val="single" w:sz="4" w:space="0" w:color="auto"/>
            </w:tcBorders>
            <w:shd w:val="clear" w:color="auto" w:fill="auto"/>
            <w:vAlign w:val="center"/>
            <w:hideMark/>
          </w:tcPr>
          <w:p w14:paraId="0C647C94" w14:textId="77777777" w:rsidR="001A50C9" w:rsidRPr="005C776D" w:rsidRDefault="001A50C9" w:rsidP="00955ED0">
            <w:pPr>
              <w:rPr>
                <w:rFonts w:ascii="Calibri" w:hAnsi="Calibri" w:cs="Calibri"/>
                <w:color w:val="000000"/>
              </w:rPr>
            </w:pPr>
            <w:r w:rsidRPr="005C776D">
              <w:rPr>
                <w:rFonts w:ascii="Calibri" w:hAnsi="Calibri" w:cs="Calibri"/>
                <w:color w:val="000000"/>
              </w:rPr>
              <w:t>BLD</w:t>
            </w:r>
          </w:p>
        </w:tc>
      </w:tr>
      <w:tr w:rsidR="001A50C9" w:rsidRPr="005C776D" w14:paraId="412C76B7"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70F702" w14:textId="77777777" w:rsidR="001A50C9" w:rsidRPr="005C776D" w:rsidRDefault="001A50C9" w:rsidP="00955ED0">
            <w:pPr>
              <w:rPr>
                <w:rFonts w:ascii="Calibri" w:hAnsi="Calibri" w:cs="Calibri"/>
                <w:color w:val="000000"/>
              </w:rPr>
            </w:pPr>
            <w:r w:rsidRPr="005C776D">
              <w:rPr>
                <w:rFonts w:ascii="Calibri" w:hAnsi="Calibri" w:cs="Calibri"/>
                <w:color w:val="000000"/>
              </w:rPr>
              <w:t>ENT</w:t>
            </w:r>
          </w:p>
        </w:tc>
        <w:tc>
          <w:tcPr>
            <w:tcW w:w="3440" w:type="dxa"/>
            <w:tcBorders>
              <w:top w:val="nil"/>
              <w:left w:val="nil"/>
              <w:bottom w:val="single" w:sz="4" w:space="0" w:color="auto"/>
              <w:right w:val="single" w:sz="4" w:space="0" w:color="auto"/>
            </w:tcBorders>
            <w:shd w:val="clear" w:color="auto" w:fill="auto"/>
            <w:vAlign w:val="center"/>
            <w:hideMark/>
          </w:tcPr>
          <w:p w14:paraId="12C0CE16" w14:textId="77777777" w:rsidR="001A50C9" w:rsidRPr="005C776D" w:rsidRDefault="001A50C9" w:rsidP="00955ED0">
            <w:pPr>
              <w:rPr>
                <w:rFonts w:ascii="Calibri" w:hAnsi="Calibri" w:cs="Calibri"/>
                <w:color w:val="000000"/>
              </w:rPr>
            </w:pPr>
            <w:r w:rsidRPr="005C776D">
              <w:rPr>
                <w:rFonts w:ascii="Calibri" w:hAnsi="Calibri" w:cs="Calibri"/>
                <w:color w:val="000000"/>
              </w:rPr>
              <w:t>ME 4800: Mechancial Engineering Colloquium IV</w:t>
            </w:r>
          </w:p>
        </w:tc>
        <w:tc>
          <w:tcPr>
            <w:tcW w:w="3960" w:type="dxa"/>
            <w:tcBorders>
              <w:top w:val="nil"/>
              <w:left w:val="nil"/>
              <w:bottom w:val="single" w:sz="4" w:space="0" w:color="auto"/>
              <w:right w:val="single" w:sz="4" w:space="0" w:color="auto"/>
            </w:tcBorders>
            <w:shd w:val="clear" w:color="auto" w:fill="auto"/>
            <w:vAlign w:val="center"/>
            <w:hideMark/>
          </w:tcPr>
          <w:p w14:paraId="09AEEAFA" w14:textId="77777777" w:rsidR="001A50C9" w:rsidRPr="005C776D" w:rsidRDefault="001A50C9" w:rsidP="00955ED0">
            <w:pPr>
              <w:rPr>
                <w:rFonts w:ascii="Calibri" w:hAnsi="Calibri" w:cs="Calibri"/>
                <w:color w:val="000000"/>
              </w:rPr>
            </w:pPr>
            <w:r w:rsidRPr="005C776D">
              <w:rPr>
                <w:rFonts w:ascii="Calibri" w:hAnsi="Calibri" w:cs="Calibri"/>
                <w:color w:val="000000"/>
              </w:rPr>
              <w:t>LOs, Course topics info; added BRICKS components</w:t>
            </w:r>
          </w:p>
        </w:tc>
        <w:tc>
          <w:tcPr>
            <w:tcW w:w="1524" w:type="dxa"/>
            <w:tcBorders>
              <w:top w:val="nil"/>
              <w:left w:val="nil"/>
              <w:bottom w:val="single" w:sz="4" w:space="0" w:color="auto"/>
              <w:right w:val="single" w:sz="4" w:space="0" w:color="auto"/>
            </w:tcBorders>
            <w:shd w:val="clear" w:color="auto" w:fill="auto"/>
            <w:vAlign w:val="center"/>
            <w:hideMark/>
          </w:tcPr>
          <w:p w14:paraId="16792927" w14:textId="77777777" w:rsidR="001A50C9" w:rsidRPr="005C776D" w:rsidRDefault="001A50C9" w:rsidP="00955ED0">
            <w:pPr>
              <w:rPr>
                <w:rFonts w:ascii="Calibri" w:hAnsi="Calibri" w:cs="Calibri"/>
                <w:color w:val="000000"/>
              </w:rPr>
            </w:pPr>
            <w:r w:rsidRPr="005C776D">
              <w:rPr>
                <w:rFonts w:ascii="Calibri" w:hAnsi="Calibri" w:cs="Calibri"/>
                <w:color w:val="000000"/>
              </w:rPr>
              <w:t>BDP/BER</w:t>
            </w:r>
          </w:p>
        </w:tc>
      </w:tr>
      <w:tr w:rsidR="001A50C9" w:rsidRPr="005C776D" w14:paraId="33BD7520"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D31123" w14:textId="77777777" w:rsidR="001A50C9" w:rsidRPr="005C776D" w:rsidRDefault="001A50C9" w:rsidP="00955ED0">
            <w:pPr>
              <w:rPr>
                <w:rFonts w:ascii="Calibri" w:hAnsi="Calibri" w:cs="Calibri"/>
                <w:color w:val="000000"/>
              </w:rPr>
            </w:pPr>
            <w:r w:rsidRPr="005C776D">
              <w:rPr>
                <w:rFonts w:ascii="Calibri" w:hAnsi="Calibri" w:cs="Calibri"/>
                <w:color w:val="000000"/>
              </w:rPr>
              <w:t>FAR</w:t>
            </w:r>
          </w:p>
        </w:tc>
        <w:tc>
          <w:tcPr>
            <w:tcW w:w="3440" w:type="dxa"/>
            <w:tcBorders>
              <w:top w:val="nil"/>
              <w:left w:val="nil"/>
              <w:bottom w:val="single" w:sz="4" w:space="0" w:color="auto"/>
              <w:right w:val="single" w:sz="4" w:space="0" w:color="auto"/>
            </w:tcBorders>
            <w:shd w:val="clear" w:color="auto" w:fill="auto"/>
            <w:vAlign w:val="center"/>
            <w:hideMark/>
          </w:tcPr>
          <w:p w14:paraId="79455091" w14:textId="77777777" w:rsidR="001A50C9" w:rsidRPr="005C776D" w:rsidRDefault="001A50C9" w:rsidP="00955ED0">
            <w:pPr>
              <w:rPr>
                <w:rFonts w:ascii="Calibri" w:hAnsi="Calibri" w:cs="Calibri"/>
                <w:color w:val="000000"/>
              </w:rPr>
            </w:pPr>
            <w:r w:rsidRPr="005C776D">
              <w:rPr>
                <w:rFonts w:ascii="Calibri" w:hAnsi="Calibri" w:cs="Calibri"/>
                <w:color w:val="000000"/>
              </w:rPr>
              <w:t>FILM 3440J: The Practice of Film Criticism</w:t>
            </w:r>
          </w:p>
        </w:tc>
        <w:tc>
          <w:tcPr>
            <w:tcW w:w="3960" w:type="dxa"/>
            <w:tcBorders>
              <w:top w:val="nil"/>
              <w:left w:val="nil"/>
              <w:bottom w:val="single" w:sz="4" w:space="0" w:color="auto"/>
              <w:right w:val="single" w:sz="4" w:space="0" w:color="auto"/>
            </w:tcBorders>
            <w:shd w:val="clear" w:color="auto" w:fill="auto"/>
            <w:vAlign w:val="center"/>
            <w:hideMark/>
          </w:tcPr>
          <w:p w14:paraId="7330B73E" w14:textId="77777777" w:rsidR="001A50C9" w:rsidRPr="005C776D" w:rsidRDefault="001A50C9" w:rsidP="00955ED0">
            <w:pPr>
              <w:rPr>
                <w:rFonts w:ascii="Calibri" w:hAnsi="Calibri" w:cs="Calibri"/>
                <w:color w:val="000000"/>
              </w:rPr>
            </w:pPr>
            <w:r w:rsidRPr="005C776D">
              <w:rPr>
                <w:rFonts w:ascii="Calibri" w:hAnsi="Calibri" w:cs="Calibri"/>
                <w:color w:val="000000"/>
              </w:rPr>
              <w:t>Requisites</w:t>
            </w:r>
          </w:p>
        </w:tc>
        <w:tc>
          <w:tcPr>
            <w:tcW w:w="1524" w:type="dxa"/>
            <w:tcBorders>
              <w:top w:val="nil"/>
              <w:left w:val="nil"/>
              <w:bottom w:val="single" w:sz="4" w:space="0" w:color="auto"/>
              <w:right w:val="single" w:sz="4" w:space="0" w:color="auto"/>
            </w:tcBorders>
            <w:shd w:val="clear" w:color="auto" w:fill="auto"/>
            <w:vAlign w:val="center"/>
            <w:hideMark/>
          </w:tcPr>
          <w:p w14:paraId="2EF2CD5F" w14:textId="77777777" w:rsidR="001A50C9" w:rsidRPr="005C776D" w:rsidRDefault="001A50C9" w:rsidP="00955ED0">
            <w:pPr>
              <w:rPr>
                <w:rFonts w:ascii="Calibri" w:hAnsi="Calibri" w:cs="Calibri"/>
                <w:color w:val="000000"/>
              </w:rPr>
            </w:pPr>
            <w:r w:rsidRPr="005C776D">
              <w:rPr>
                <w:rFonts w:ascii="Calibri" w:hAnsi="Calibri" w:cs="Calibri"/>
                <w:color w:val="000000"/>
              </w:rPr>
              <w:t>[FAW]</w:t>
            </w:r>
          </w:p>
        </w:tc>
      </w:tr>
      <w:tr w:rsidR="001A50C9" w:rsidRPr="005C776D" w14:paraId="467C4A12"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32EA3"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5A60C6CE" w14:textId="77777777" w:rsidR="001A50C9" w:rsidRPr="005C776D" w:rsidRDefault="001A50C9" w:rsidP="00955ED0">
            <w:pPr>
              <w:rPr>
                <w:rFonts w:ascii="Calibri" w:hAnsi="Calibri" w:cs="Calibri"/>
                <w:color w:val="000000"/>
              </w:rPr>
            </w:pPr>
            <w:r w:rsidRPr="005C776D">
              <w:rPr>
                <w:rFonts w:ascii="Calibri" w:hAnsi="Calibri" w:cs="Calibri"/>
                <w:color w:val="000000"/>
              </w:rPr>
              <w:t>EXPH 4495: Exercise Testing and Prescription for Special Populations</w:t>
            </w:r>
          </w:p>
        </w:tc>
        <w:tc>
          <w:tcPr>
            <w:tcW w:w="3960" w:type="dxa"/>
            <w:tcBorders>
              <w:top w:val="nil"/>
              <w:left w:val="nil"/>
              <w:bottom w:val="single" w:sz="4" w:space="0" w:color="auto"/>
              <w:right w:val="single" w:sz="4" w:space="0" w:color="auto"/>
            </w:tcBorders>
            <w:shd w:val="clear" w:color="auto" w:fill="auto"/>
            <w:vAlign w:val="center"/>
            <w:hideMark/>
          </w:tcPr>
          <w:p w14:paraId="4DB7B164" w14:textId="77777777" w:rsidR="001A50C9" w:rsidRPr="005C776D" w:rsidRDefault="001A50C9" w:rsidP="00955ED0">
            <w:pPr>
              <w:rPr>
                <w:rFonts w:ascii="Calibri" w:hAnsi="Calibri" w:cs="Calibri"/>
                <w:color w:val="000000"/>
              </w:rPr>
            </w:pPr>
            <w:r w:rsidRPr="005C776D">
              <w:rPr>
                <w:rFonts w:ascii="Calibri" w:hAnsi="Calibri" w:cs="Calibri"/>
                <w:color w:val="000000"/>
              </w:rPr>
              <w:t>Description, LOs, requisites, KGFs; added BRICKS component</w:t>
            </w:r>
          </w:p>
        </w:tc>
        <w:tc>
          <w:tcPr>
            <w:tcW w:w="1524" w:type="dxa"/>
            <w:tcBorders>
              <w:top w:val="nil"/>
              <w:left w:val="nil"/>
              <w:bottom w:val="single" w:sz="4" w:space="0" w:color="auto"/>
              <w:right w:val="single" w:sz="4" w:space="0" w:color="auto"/>
            </w:tcBorders>
            <w:shd w:val="clear" w:color="auto" w:fill="auto"/>
            <w:vAlign w:val="center"/>
            <w:hideMark/>
          </w:tcPr>
          <w:p w14:paraId="1B1D1A07" w14:textId="77777777" w:rsidR="001A50C9" w:rsidRPr="005C776D" w:rsidRDefault="001A50C9" w:rsidP="00955ED0">
            <w:pPr>
              <w:rPr>
                <w:rFonts w:ascii="Calibri" w:hAnsi="Calibri" w:cs="Calibri"/>
                <w:color w:val="000000"/>
              </w:rPr>
            </w:pPr>
            <w:r w:rsidRPr="005C776D">
              <w:rPr>
                <w:rFonts w:ascii="Calibri" w:hAnsi="Calibri" w:cs="Calibri"/>
                <w:color w:val="000000"/>
              </w:rPr>
              <w:t>BDP</w:t>
            </w:r>
          </w:p>
        </w:tc>
      </w:tr>
      <w:tr w:rsidR="001A50C9" w:rsidRPr="005C776D" w14:paraId="5FB1D499"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271FA"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0F4B4AB5" w14:textId="77777777" w:rsidR="001A50C9" w:rsidRPr="005C776D" w:rsidRDefault="001A50C9" w:rsidP="00955ED0">
            <w:pPr>
              <w:rPr>
                <w:rFonts w:ascii="Calibri" w:hAnsi="Calibri" w:cs="Calibri"/>
                <w:color w:val="000000"/>
              </w:rPr>
            </w:pPr>
            <w:r w:rsidRPr="005C776D">
              <w:rPr>
                <w:rFonts w:ascii="Calibri" w:hAnsi="Calibri" w:cs="Calibri"/>
                <w:color w:val="000000"/>
              </w:rPr>
              <w:t>HLTH 4100: Program Planning and Implementation in</w:t>
            </w:r>
          </w:p>
        </w:tc>
        <w:tc>
          <w:tcPr>
            <w:tcW w:w="3960" w:type="dxa"/>
            <w:tcBorders>
              <w:top w:val="nil"/>
              <w:left w:val="nil"/>
              <w:bottom w:val="single" w:sz="4" w:space="0" w:color="auto"/>
              <w:right w:val="single" w:sz="4" w:space="0" w:color="auto"/>
            </w:tcBorders>
            <w:shd w:val="clear" w:color="auto" w:fill="auto"/>
            <w:vAlign w:val="center"/>
            <w:hideMark/>
          </w:tcPr>
          <w:p w14:paraId="567DAEC9" w14:textId="77777777" w:rsidR="001A50C9" w:rsidRPr="005C776D" w:rsidRDefault="001A50C9" w:rsidP="00955ED0">
            <w:pPr>
              <w:rPr>
                <w:rFonts w:ascii="Calibri" w:hAnsi="Calibri" w:cs="Calibri"/>
                <w:color w:val="000000"/>
              </w:rPr>
            </w:pPr>
            <w:r w:rsidRPr="005C776D">
              <w:rPr>
                <w:rFonts w:ascii="Calibri" w:hAnsi="Calibri" w:cs="Calibri"/>
                <w:color w:val="000000"/>
              </w:rPr>
              <w:t>Requisites, course offerings</w:t>
            </w:r>
          </w:p>
        </w:tc>
        <w:tc>
          <w:tcPr>
            <w:tcW w:w="1524" w:type="dxa"/>
            <w:tcBorders>
              <w:top w:val="nil"/>
              <w:left w:val="nil"/>
              <w:bottom w:val="single" w:sz="4" w:space="0" w:color="auto"/>
              <w:right w:val="single" w:sz="4" w:space="0" w:color="auto"/>
            </w:tcBorders>
            <w:shd w:val="clear" w:color="auto" w:fill="auto"/>
            <w:vAlign w:val="center"/>
            <w:hideMark/>
          </w:tcPr>
          <w:p w14:paraId="2EA7353B"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166928DD"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5EC51"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63B7A721" w14:textId="77777777" w:rsidR="001A50C9" w:rsidRPr="005C776D" w:rsidRDefault="001A50C9" w:rsidP="00955ED0">
            <w:pPr>
              <w:rPr>
                <w:rFonts w:ascii="Calibri" w:hAnsi="Calibri" w:cs="Calibri"/>
                <w:color w:val="000000"/>
              </w:rPr>
            </w:pPr>
            <w:r w:rsidRPr="005C776D">
              <w:rPr>
                <w:rFonts w:ascii="Calibri" w:hAnsi="Calibri" w:cs="Calibri"/>
                <w:color w:val="000000"/>
              </w:rPr>
              <w:t>IHS 6931: Masters in Global Health Scholarly Proj</w:t>
            </w:r>
          </w:p>
        </w:tc>
        <w:tc>
          <w:tcPr>
            <w:tcW w:w="3960" w:type="dxa"/>
            <w:tcBorders>
              <w:top w:val="nil"/>
              <w:left w:val="nil"/>
              <w:bottom w:val="single" w:sz="4" w:space="0" w:color="auto"/>
              <w:right w:val="single" w:sz="4" w:space="0" w:color="auto"/>
            </w:tcBorders>
            <w:shd w:val="clear" w:color="auto" w:fill="auto"/>
            <w:vAlign w:val="center"/>
            <w:hideMark/>
          </w:tcPr>
          <w:p w14:paraId="179396AD" w14:textId="77777777" w:rsidR="001A50C9" w:rsidRPr="005C776D" w:rsidRDefault="001A50C9" w:rsidP="00955ED0">
            <w:pPr>
              <w:rPr>
                <w:rFonts w:ascii="Calibri" w:hAnsi="Calibri" w:cs="Calibri"/>
                <w:color w:val="000000"/>
              </w:rPr>
            </w:pPr>
            <w:r w:rsidRPr="005C776D">
              <w:rPr>
                <w:rFonts w:ascii="Calibri" w:hAnsi="Calibri" w:cs="Calibri"/>
                <w:color w:val="000000"/>
              </w:rPr>
              <w:t>Course offerings, variable to fixed credit</w:t>
            </w:r>
          </w:p>
        </w:tc>
        <w:tc>
          <w:tcPr>
            <w:tcW w:w="1524" w:type="dxa"/>
            <w:tcBorders>
              <w:top w:val="nil"/>
              <w:left w:val="nil"/>
              <w:bottom w:val="single" w:sz="4" w:space="0" w:color="auto"/>
              <w:right w:val="single" w:sz="4" w:space="0" w:color="auto"/>
            </w:tcBorders>
            <w:shd w:val="clear" w:color="auto" w:fill="auto"/>
            <w:vAlign w:val="center"/>
            <w:hideMark/>
          </w:tcPr>
          <w:p w14:paraId="14081DBA"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45BA6D1E"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5153EA"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5A0D2999" w14:textId="77777777" w:rsidR="001A50C9" w:rsidRPr="005C776D" w:rsidRDefault="001A50C9" w:rsidP="00955ED0">
            <w:pPr>
              <w:rPr>
                <w:rFonts w:ascii="Calibri" w:hAnsi="Calibri" w:cs="Calibri"/>
                <w:color w:val="000000"/>
              </w:rPr>
            </w:pPr>
            <w:r w:rsidRPr="005C776D">
              <w:rPr>
                <w:rFonts w:ascii="Calibri" w:hAnsi="Calibri" w:cs="Calibri"/>
                <w:color w:val="000000"/>
              </w:rPr>
              <w:t>IHS 6932: Masters of Global Health Scholarly Proje</w:t>
            </w:r>
          </w:p>
        </w:tc>
        <w:tc>
          <w:tcPr>
            <w:tcW w:w="3960" w:type="dxa"/>
            <w:tcBorders>
              <w:top w:val="nil"/>
              <w:left w:val="nil"/>
              <w:bottom w:val="single" w:sz="4" w:space="0" w:color="auto"/>
              <w:right w:val="single" w:sz="4" w:space="0" w:color="auto"/>
            </w:tcBorders>
            <w:shd w:val="clear" w:color="auto" w:fill="auto"/>
            <w:vAlign w:val="center"/>
            <w:hideMark/>
          </w:tcPr>
          <w:p w14:paraId="4601BA82" w14:textId="77777777" w:rsidR="001A50C9" w:rsidRPr="005C776D" w:rsidRDefault="001A50C9" w:rsidP="00955ED0">
            <w:pPr>
              <w:rPr>
                <w:rFonts w:ascii="Calibri" w:hAnsi="Calibri" w:cs="Calibri"/>
                <w:color w:val="000000"/>
              </w:rPr>
            </w:pPr>
            <w:r w:rsidRPr="005C776D">
              <w:rPr>
                <w:rFonts w:ascii="Calibri" w:hAnsi="Calibri" w:cs="Calibri"/>
                <w:color w:val="000000"/>
              </w:rPr>
              <w:t>Course offerings, variable to fixed credit</w:t>
            </w:r>
          </w:p>
        </w:tc>
        <w:tc>
          <w:tcPr>
            <w:tcW w:w="1524" w:type="dxa"/>
            <w:tcBorders>
              <w:top w:val="nil"/>
              <w:left w:val="nil"/>
              <w:bottom w:val="single" w:sz="4" w:space="0" w:color="auto"/>
              <w:right w:val="single" w:sz="4" w:space="0" w:color="auto"/>
            </w:tcBorders>
            <w:shd w:val="clear" w:color="auto" w:fill="auto"/>
            <w:vAlign w:val="center"/>
            <w:hideMark/>
          </w:tcPr>
          <w:p w14:paraId="4B5CE498"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3DCBA3CF" w14:textId="77777777" w:rsidTr="00CB5917">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8DFD5"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35AFB03E" w14:textId="77777777" w:rsidR="001A50C9" w:rsidRPr="005C776D" w:rsidRDefault="001A50C9" w:rsidP="00955ED0">
            <w:pPr>
              <w:rPr>
                <w:rFonts w:ascii="Calibri" w:hAnsi="Calibri" w:cs="Calibri"/>
                <w:color w:val="000000"/>
              </w:rPr>
            </w:pPr>
            <w:r w:rsidRPr="005C776D">
              <w:rPr>
                <w:rFonts w:ascii="Calibri" w:hAnsi="Calibri" w:cs="Calibri"/>
                <w:color w:val="000000"/>
              </w:rPr>
              <w:t>NURS 2121: Maternal-Newborn Nursing</w:t>
            </w:r>
          </w:p>
        </w:tc>
        <w:tc>
          <w:tcPr>
            <w:tcW w:w="3960" w:type="dxa"/>
            <w:tcBorders>
              <w:top w:val="nil"/>
              <w:left w:val="nil"/>
              <w:bottom w:val="single" w:sz="4" w:space="0" w:color="auto"/>
              <w:right w:val="single" w:sz="4" w:space="0" w:color="auto"/>
            </w:tcBorders>
            <w:shd w:val="clear" w:color="auto" w:fill="auto"/>
            <w:vAlign w:val="center"/>
            <w:hideMark/>
          </w:tcPr>
          <w:p w14:paraId="30090767" w14:textId="77777777" w:rsidR="001A50C9" w:rsidRPr="005C776D" w:rsidRDefault="001A50C9" w:rsidP="00955ED0">
            <w:pPr>
              <w:rPr>
                <w:rFonts w:ascii="Calibri" w:hAnsi="Calibri" w:cs="Calibri"/>
                <w:color w:val="000000"/>
              </w:rPr>
            </w:pPr>
            <w:r w:rsidRPr="005C776D">
              <w:rPr>
                <w:rFonts w:ascii="Calibri" w:hAnsi="Calibri" w:cs="Calibri"/>
                <w:color w:val="000000"/>
              </w:rPr>
              <w:t>LO</w:t>
            </w:r>
          </w:p>
        </w:tc>
        <w:tc>
          <w:tcPr>
            <w:tcW w:w="1524" w:type="dxa"/>
            <w:tcBorders>
              <w:top w:val="nil"/>
              <w:left w:val="nil"/>
              <w:bottom w:val="single" w:sz="4" w:space="0" w:color="auto"/>
              <w:right w:val="single" w:sz="4" w:space="0" w:color="auto"/>
            </w:tcBorders>
            <w:shd w:val="clear" w:color="auto" w:fill="auto"/>
            <w:vAlign w:val="center"/>
            <w:hideMark/>
          </w:tcPr>
          <w:p w14:paraId="656DBBD4"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r w:rsidR="001A50C9" w:rsidRPr="005C776D" w14:paraId="71E29035" w14:textId="77777777" w:rsidTr="00CB5917">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81656" w14:textId="77777777" w:rsidR="001A50C9" w:rsidRPr="005C776D" w:rsidRDefault="001A50C9" w:rsidP="00955ED0">
            <w:pPr>
              <w:rPr>
                <w:rFonts w:ascii="Calibri" w:hAnsi="Calibri" w:cs="Calibri"/>
                <w:color w:val="000000"/>
              </w:rPr>
            </w:pPr>
            <w:r w:rsidRPr="005C776D">
              <w:rPr>
                <w:rFonts w:ascii="Calibri" w:hAnsi="Calibri" w:cs="Calibri"/>
                <w:color w:val="000000"/>
              </w:rPr>
              <w:t>HSP</w:t>
            </w:r>
          </w:p>
        </w:tc>
        <w:tc>
          <w:tcPr>
            <w:tcW w:w="3440" w:type="dxa"/>
            <w:tcBorders>
              <w:top w:val="nil"/>
              <w:left w:val="nil"/>
              <w:bottom w:val="single" w:sz="4" w:space="0" w:color="auto"/>
              <w:right w:val="single" w:sz="4" w:space="0" w:color="auto"/>
            </w:tcBorders>
            <w:shd w:val="clear" w:color="auto" w:fill="auto"/>
            <w:vAlign w:val="center"/>
            <w:hideMark/>
          </w:tcPr>
          <w:p w14:paraId="765DCEC9" w14:textId="77777777" w:rsidR="001A50C9" w:rsidRPr="005C776D" w:rsidRDefault="001A50C9" w:rsidP="00955ED0">
            <w:pPr>
              <w:rPr>
                <w:rFonts w:ascii="Calibri" w:hAnsi="Calibri" w:cs="Calibri"/>
                <w:color w:val="000000"/>
              </w:rPr>
            </w:pPr>
            <w:r w:rsidRPr="005C776D">
              <w:rPr>
                <w:rFonts w:ascii="Calibri" w:hAnsi="Calibri" w:cs="Calibri"/>
                <w:color w:val="000000"/>
              </w:rPr>
              <w:t>NURS 2131: Pediatric Nursing</w:t>
            </w:r>
          </w:p>
        </w:tc>
        <w:tc>
          <w:tcPr>
            <w:tcW w:w="3960" w:type="dxa"/>
            <w:tcBorders>
              <w:top w:val="nil"/>
              <w:left w:val="nil"/>
              <w:bottom w:val="single" w:sz="4" w:space="0" w:color="auto"/>
              <w:right w:val="single" w:sz="4" w:space="0" w:color="auto"/>
            </w:tcBorders>
            <w:shd w:val="clear" w:color="auto" w:fill="auto"/>
            <w:vAlign w:val="center"/>
            <w:hideMark/>
          </w:tcPr>
          <w:p w14:paraId="07D2E44B" w14:textId="77777777" w:rsidR="001A50C9" w:rsidRPr="005C776D" w:rsidRDefault="001A50C9" w:rsidP="00955ED0">
            <w:pPr>
              <w:rPr>
                <w:rFonts w:ascii="Calibri" w:hAnsi="Calibri" w:cs="Calibri"/>
                <w:color w:val="000000"/>
              </w:rPr>
            </w:pPr>
            <w:r w:rsidRPr="005C776D">
              <w:rPr>
                <w:rFonts w:ascii="Calibri" w:hAnsi="Calibri" w:cs="Calibri"/>
                <w:color w:val="000000"/>
              </w:rPr>
              <w:t>LO</w:t>
            </w:r>
          </w:p>
        </w:tc>
        <w:tc>
          <w:tcPr>
            <w:tcW w:w="1524" w:type="dxa"/>
            <w:tcBorders>
              <w:top w:val="nil"/>
              <w:left w:val="nil"/>
              <w:bottom w:val="single" w:sz="4" w:space="0" w:color="auto"/>
              <w:right w:val="single" w:sz="4" w:space="0" w:color="auto"/>
            </w:tcBorders>
            <w:shd w:val="clear" w:color="auto" w:fill="auto"/>
            <w:vAlign w:val="center"/>
            <w:hideMark/>
          </w:tcPr>
          <w:p w14:paraId="408CBAAF" w14:textId="77777777" w:rsidR="001A50C9" w:rsidRPr="005C776D" w:rsidRDefault="001A50C9" w:rsidP="00955ED0">
            <w:pPr>
              <w:rPr>
                <w:rFonts w:ascii="Calibri" w:hAnsi="Calibri" w:cs="Calibri"/>
                <w:color w:val="000000"/>
              </w:rPr>
            </w:pPr>
            <w:r w:rsidRPr="005C776D">
              <w:rPr>
                <w:rFonts w:ascii="Calibri" w:hAnsi="Calibri" w:cs="Calibri"/>
                <w:color w:val="000000"/>
              </w:rPr>
              <w:t> </w:t>
            </w:r>
          </w:p>
        </w:tc>
      </w:tr>
    </w:tbl>
    <w:p w14:paraId="2926A01F" w14:textId="77777777" w:rsidR="001A50C9" w:rsidRDefault="001A50C9" w:rsidP="001A50C9"/>
    <w:p w14:paraId="49D97D28" w14:textId="77777777" w:rsidR="001A50C9" w:rsidRPr="005C776D" w:rsidRDefault="001A50C9" w:rsidP="001A50C9">
      <w:pPr>
        <w:rPr>
          <w:rFonts w:ascii="Calibri" w:hAnsi="Calibri" w:cs="Calibri"/>
          <w:b/>
          <w:bCs/>
          <w:szCs w:val="24"/>
          <w:u w:val="single"/>
        </w:rPr>
      </w:pPr>
      <w:r w:rsidRPr="005C776D">
        <w:rPr>
          <w:rFonts w:ascii="Calibri" w:hAnsi="Calibri" w:cs="Calibri"/>
          <w:b/>
          <w:bCs/>
          <w:szCs w:val="24"/>
          <w:u w:val="single"/>
        </w:rPr>
        <w:t>Course Deactivations</w:t>
      </w:r>
    </w:p>
    <w:p w14:paraId="37A354B4"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AH 2120: History of Art II</w:t>
      </w:r>
    </w:p>
    <w:p w14:paraId="0FF549D2"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AH 2900: Special Topics in Art History</w:t>
      </w:r>
    </w:p>
    <w:p w14:paraId="501DBB41"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AH 4621: Art and Theory Since 1945</w:t>
      </w:r>
    </w:p>
    <w:p w14:paraId="1FA58EC6"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LET 1300: Interviewing and Report Writing</w:t>
      </w:r>
    </w:p>
    <w:p w14:paraId="2D62F375"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LET 2907: Procedural Research</w:t>
      </w:r>
    </w:p>
    <w:p w14:paraId="4822ABD1" w14:textId="77777777" w:rsidR="001A50C9" w:rsidRPr="005C776D" w:rsidRDefault="001A50C9" w:rsidP="001A50C9">
      <w:pPr>
        <w:rPr>
          <w:rFonts w:ascii="Calibri" w:hAnsi="Calibri" w:cs="Calibri"/>
          <w:color w:val="000000"/>
          <w:szCs w:val="24"/>
        </w:rPr>
      </w:pPr>
      <w:r w:rsidRPr="005C776D">
        <w:rPr>
          <w:rFonts w:ascii="Calibri" w:hAnsi="Calibri" w:cs="Calibri"/>
          <w:color w:val="000000"/>
          <w:szCs w:val="24"/>
        </w:rPr>
        <w:t>MUS 1200: Exploring Musical Styles</w:t>
      </w:r>
    </w:p>
    <w:p w14:paraId="303B3FC9" w14:textId="68847A75" w:rsidR="00BB18D2" w:rsidRPr="001A50C9" w:rsidRDefault="001A50C9" w:rsidP="0042523D">
      <w:pPr>
        <w:rPr>
          <w:rFonts w:ascii="Calibri" w:hAnsi="Calibri" w:cs="Calibri"/>
          <w:color w:val="000000"/>
          <w:szCs w:val="24"/>
        </w:rPr>
      </w:pPr>
      <w:r w:rsidRPr="005C776D">
        <w:rPr>
          <w:rFonts w:ascii="Calibri" w:hAnsi="Calibri" w:cs="Calibri"/>
          <w:color w:val="000000"/>
          <w:szCs w:val="24"/>
        </w:rPr>
        <w:t>NRSE 6920: Nursing Care of Women</w:t>
      </w:r>
    </w:p>
    <w:p w14:paraId="4AB7957E" w14:textId="77777777" w:rsidR="001A50C9" w:rsidRPr="0057405F" w:rsidRDefault="001A50C9" w:rsidP="0042523D">
      <w:pPr>
        <w:rPr>
          <w:rFonts w:ascii="Times New Roman" w:hAnsi="Times New Roman"/>
          <w:szCs w:val="24"/>
        </w:rPr>
      </w:pPr>
    </w:p>
    <w:p w14:paraId="4DC3D686" w14:textId="5CAFA026"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04527579" w14:textId="7B7C3E85" w:rsidR="0044614C" w:rsidRDefault="0044614C" w:rsidP="005336AB">
      <w:pPr>
        <w:pStyle w:val="ListParagraph"/>
        <w:numPr>
          <w:ilvl w:val="0"/>
          <w:numId w:val="6"/>
        </w:numPr>
        <w:rPr>
          <w:bCs/>
          <w:szCs w:val="24"/>
        </w:rPr>
      </w:pPr>
      <w:r>
        <w:rPr>
          <w:bCs/>
          <w:szCs w:val="24"/>
        </w:rPr>
        <w:t>ICC and PC Deadlines for April UCC meeting (last possible date for 2021-2022 catalog), March 22, 2021. ICC deadline for second April UCC meeting, April 27.</w:t>
      </w:r>
    </w:p>
    <w:p w14:paraId="7E4D3D9B" w14:textId="5D2A8EC9" w:rsidR="00571D55" w:rsidRDefault="0044614C" w:rsidP="005336AB">
      <w:pPr>
        <w:pStyle w:val="ListParagraph"/>
        <w:numPr>
          <w:ilvl w:val="0"/>
          <w:numId w:val="6"/>
        </w:numPr>
        <w:rPr>
          <w:bCs/>
          <w:szCs w:val="24"/>
        </w:rPr>
      </w:pPr>
      <w:r>
        <w:rPr>
          <w:bCs/>
          <w:szCs w:val="24"/>
        </w:rPr>
        <w:t xml:space="preserve">Hartman sits on the Ohio Department of Higher Education’s General Education Steering Committee. The new OTM component requirements, learning outcomes, and diversity and inclusion requirements align with BRICKS. </w:t>
      </w:r>
    </w:p>
    <w:p w14:paraId="43D71EC5" w14:textId="0D23E1D0" w:rsidR="00111455" w:rsidRDefault="0044614C" w:rsidP="005336AB">
      <w:pPr>
        <w:pStyle w:val="ListParagraph"/>
        <w:numPr>
          <w:ilvl w:val="0"/>
          <w:numId w:val="6"/>
        </w:numPr>
        <w:rPr>
          <w:bCs/>
          <w:szCs w:val="24"/>
        </w:rPr>
      </w:pPr>
      <w:r>
        <w:rPr>
          <w:bCs/>
          <w:szCs w:val="24"/>
        </w:rPr>
        <w:t xml:space="preserve">A request was submitted to change the quantitative reasoning math placement information in the undergraduate catalog. The changes included language changes about determination of placement, a change of contact, addition of a website for changes to replace the reference to ALEKS, and remove the table.. Catalog changes were posted on the General Education webpage. </w:t>
      </w:r>
    </w:p>
    <w:p w14:paraId="568F7AF3" w14:textId="4D9572F3" w:rsidR="0044614C" w:rsidRDefault="0044614C" w:rsidP="005336AB">
      <w:pPr>
        <w:pStyle w:val="ListParagraph"/>
        <w:numPr>
          <w:ilvl w:val="0"/>
          <w:numId w:val="6"/>
        </w:numPr>
        <w:rPr>
          <w:bCs/>
          <w:szCs w:val="24"/>
        </w:rPr>
      </w:pPr>
      <w:r>
        <w:rPr>
          <w:bCs/>
          <w:szCs w:val="24"/>
        </w:rPr>
        <w:t>Hartman asked to suspend the rules and vote on the quantitative reasoning math placement language. The language change was approved.</w:t>
      </w: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1D105E39" w:rsidR="00111455" w:rsidRPr="009574A5" w:rsidRDefault="00D61E24" w:rsidP="00325C80">
      <w:pPr>
        <w:pStyle w:val="MediumGrid2-Accent11"/>
        <w:numPr>
          <w:ilvl w:val="0"/>
          <w:numId w:val="1"/>
        </w:numPr>
        <w:outlineLvl w:val="0"/>
        <w:rPr>
          <w:szCs w:val="24"/>
        </w:rPr>
      </w:pPr>
      <w:r w:rsidRPr="009574A5">
        <w:rPr>
          <w:szCs w:val="24"/>
        </w:rPr>
        <w:t>The meeting adjo</w:t>
      </w:r>
      <w:r w:rsidR="001F1AA9">
        <w:rPr>
          <w:szCs w:val="24"/>
        </w:rPr>
        <w:t xml:space="preserve">urned at </w:t>
      </w:r>
      <w:r w:rsidR="006B2DF5">
        <w:rPr>
          <w:szCs w:val="24"/>
        </w:rPr>
        <w:t>3</w:t>
      </w:r>
      <w:r w:rsidR="006645A9">
        <w:rPr>
          <w:szCs w:val="24"/>
        </w:rPr>
        <w:t>:</w:t>
      </w:r>
      <w:r w:rsidR="006B2DF5">
        <w:rPr>
          <w:szCs w:val="24"/>
        </w:rPr>
        <w:t>5</w:t>
      </w:r>
      <w:r w:rsidR="0044614C">
        <w:rPr>
          <w:szCs w:val="24"/>
        </w:rPr>
        <w:t>4</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76A8DC73" w14:textId="35E77A17" w:rsidR="00210C73" w:rsidRPr="008A17C5" w:rsidRDefault="00111455" w:rsidP="008A17C5">
      <w:pPr>
        <w:pStyle w:val="MediumGrid2-Accent11"/>
        <w:outlineLvl w:val="0"/>
        <w:rPr>
          <w:szCs w:val="24"/>
        </w:rPr>
      </w:pPr>
      <w:r w:rsidRPr="009574A5">
        <w:rPr>
          <w:szCs w:val="24"/>
        </w:rPr>
        <w:t>Submitted by: Angie Brock, University Curriculum Council, Administrative Assistant</w:t>
      </w:r>
    </w:p>
    <w:sectPr w:rsidR="00210C73" w:rsidRPr="008A17C5"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0BBE3" w14:textId="77777777" w:rsidR="006F633D" w:rsidRDefault="006F633D" w:rsidP="0074614C">
      <w:r>
        <w:separator/>
      </w:r>
    </w:p>
  </w:endnote>
  <w:endnote w:type="continuationSeparator" w:id="0">
    <w:p w14:paraId="693DDCD5" w14:textId="77777777" w:rsidR="006F633D" w:rsidRDefault="006F633D"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5A2F331A" w:rsidR="008A17C5" w:rsidRPr="00D75F7F" w:rsidRDefault="008A17C5"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 xml:space="preserve">UCC Minutes </w:t>
    </w:r>
    <w:r w:rsidR="00CB5917">
      <w:rPr>
        <w:rFonts w:ascii="Calibri" w:hAnsi="Calibri"/>
        <w:sz w:val="18"/>
        <w:szCs w:val="18"/>
        <w:lang w:val="en-US"/>
      </w:rPr>
      <w:t>March 16,</w:t>
    </w:r>
    <w:r>
      <w:rPr>
        <w:rFonts w:ascii="Calibri" w:hAnsi="Calibri"/>
        <w:sz w:val="18"/>
        <w:szCs w:val="18"/>
        <w:lang w:val="en-US"/>
      </w:rPr>
      <w:t xml:space="preserve"> 2021</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8A17C5" w:rsidRDefault="008A17C5">
    <w:pPr>
      <w:pStyle w:val="Footer"/>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8A17C5" w:rsidRDefault="008A17C5"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8A17C5" w:rsidRDefault="008A17C5">
    <w:pPr>
      <w:pStyle w:val="Footer"/>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FCCF" w14:textId="77777777" w:rsidR="006F633D" w:rsidRDefault="006F633D" w:rsidP="0074614C">
      <w:r>
        <w:separator/>
      </w:r>
    </w:p>
  </w:footnote>
  <w:footnote w:type="continuationSeparator" w:id="0">
    <w:p w14:paraId="171D5EEC" w14:textId="77777777" w:rsidR="006F633D" w:rsidRDefault="006F633D"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332C"/>
    <w:multiLevelType w:val="hybridMultilevel"/>
    <w:tmpl w:val="DA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7855"/>
    <w:multiLevelType w:val="hybridMultilevel"/>
    <w:tmpl w:val="542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E229B"/>
    <w:multiLevelType w:val="hybridMultilevel"/>
    <w:tmpl w:val="8A021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C34C8"/>
    <w:multiLevelType w:val="hybridMultilevel"/>
    <w:tmpl w:val="68F4C8E6"/>
    <w:lvl w:ilvl="0" w:tplc="A03EF6FC">
      <w:start w:val="1"/>
      <w:numFmt w:val="bullet"/>
      <w:lvlText w:val=""/>
      <w:lvlJc w:val="left"/>
      <w:pPr>
        <w:ind w:left="360" w:hanging="360"/>
      </w:pPr>
      <w:rPr>
        <w:rFonts w:ascii="Wingdings" w:hAnsi="Wingdings" w:hint="default"/>
        <w:color w:val="FF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02EEB"/>
    <w:multiLevelType w:val="hybridMultilevel"/>
    <w:tmpl w:val="30D4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D4284"/>
    <w:multiLevelType w:val="hybridMultilevel"/>
    <w:tmpl w:val="EA9A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B63EAE"/>
    <w:multiLevelType w:val="hybridMultilevel"/>
    <w:tmpl w:val="5550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076B0"/>
    <w:multiLevelType w:val="hybridMultilevel"/>
    <w:tmpl w:val="0354E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8186F"/>
    <w:multiLevelType w:val="hybridMultilevel"/>
    <w:tmpl w:val="1022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19"/>
  </w:num>
  <w:num w:numId="5">
    <w:abstractNumId w:val="8"/>
  </w:num>
  <w:num w:numId="6">
    <w:abstractNumId w:val="24"/>
  </w:num>
  <w:num w:numId="7">
    <w:abstractNumId w:val="10"/>
  </w:num>
  <w:num w:numId="8">
    <w:abstractNumId w:val="16"/>
  </w:num>
  <w:num w:numId="9">
    <w:abstractNumId w:val="21"/>
  </w:num>
  <w:num w:numId="10">
    <w:abstractNumId w:val="12"/>
  </w:num>
  <w:num w:numId="11">
    <w:abstractNumId w:val="7"/>
  </w:num>
  <w:num w:numId="12">
    <w:abstractNumId w:val="11"/>
  </w:num>
  <w:num w:numId="13">
    <w:abstractNumId w:val="22"/>
  </w:num>
  <w:num w:numId="14">
    <w:abstractNumId w:val="0"/>
  </w:num>
  <w:num w:numId="15">
    <w:abstractNumId w:val="13"/>
  </w:num>
  <w:num w:numId="16">
    <w:abstractNumId w:val="18"/>
  </w:num>
  <w:num w:numId="17">
    <w:abstractNumId w:val="5"/>
  </w:num>
  <w:num w:numId="18">
    <w:abstractNumId w:val="4"/>
  </w:num>
  <w:num w:numId="19">
    <w:abstractNumId w:val="23"/>
  </w:num>
  <w:num w:numId="20">
    <w:abstractNumId w:val="14"/>
  </w:num>
  <w:num w:numId="21">
    <w:abstractNumId w:val="2"/>
  </w:num>
  <w:num w:numId="22">
    <w:abstractNumId w:val="20"/>
  </w:num>
  <w:num w:numId="23">
    <w:abstractNumId w:val="9"/>
  </w:num>
  <w:num w:numId="24">
    <w:abstractNumId w:val="25"/>
  </w:num>
  <w:num w:numId="25">
    <w:abstractNumId w:val="6"/>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2289"/>
    <w:rsid w:val="0004270D"/>
    <w:rsid w:val="00044A4E"/>
    <w:rsid w:val="0004575E"/>
    <w:rsid w:val="000462C6"/>
    <w:rsid w:val="000463F3"/>
    <w:rsid w:val="0004745E"/>
    <w:rsid w:val="000539A0"/>
    <w:rsid w:val="00055796"/>
    <w:rsid w:val="00057487"/>
    <w:rsid w:val="000605AE"/>
    <w:rsid w:val="000605E7"/>
    <w:rsid w:val="00061619"/>
    <w:rsid w:val="00061ADC"/>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EE"/>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7DA7"/>
    <w:rsid w:val="001B0DE3"/>
    <w:rsid w:val="001B1060"/>
    <w:rsid w:val="001B12CB"/>
    <w:rsid w:val="001B303C"/>
    <w:rsid w:val="001B32D9"/>
    <w:rsid w:val="001B3AAA"/>
    <w:rsid w:val="001B4238"/>
    <w:rsid w:val="001B6464"/>
    <w:rsid w:val="001B6E76"/>
    <w:rsid w:val="001B7D90"/>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774A7"/>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6F31"/>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C85"/>
    <w:rsid w:val="00444C83"/>
    <w:rsid w:val="0044614C"/>
    <w:rsid w:val="00447613"/>
    <w:rsid w:val="0044794C"/>
    <w:rsid w:val="00450E4D"/>
    <w:rsid w:val="00451597"/>
    <w:rsid w:val="00451ABC"/>
    <w:rsid w:val="004536A2"/>
    <w:rsid w:val="004546DB"/>
    <w:rsid w:val="004553C7"/>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1A7"/>
    <w:rsid w:val="00475DF2"/>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45CE"/>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633D"/>
    <w:rsid w:val="006F7510"/>
    <w:rsid w:val="006F7797"/>
    <w:rsid w:val="00700332"/>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7007"/>
    <w:rsid w:val="00777184"/>
    <w:rsid w:val="007773B4"/>
    <w:rsid w:val="0078038D"/>
    <w:rsid w:val="00780EB0"/>
    <w:rsid w:val="0078137B"/>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17C5"/>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757"/>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6DC3"/>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C1D"/>
    <w:rsid w:val="00A10BC1"/>
    <w:rsid w:val="00A11100"/>
    <w:rsid w:val="00A113F9"/>
    <w:rsid w:val="00A115F4"/>
    <w:rsid w:val="00A11C8C"/>
    <w:rsid w:val="00A122B8"/>
    <w:rsid w:val="00A1276D"/>
    <w:rsid w:val="00A13561"/>
    <w:rsid w:val="00A13906"/>
    <w:rsid w:val="00A145A3"/>
    <w:rsid w:val="00A14BFC"/>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37363"/>
    <w:rsid w:val="00A4011C"/>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7772"/>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2FD6"/>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5917"/>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0525"/>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3BFA"/>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7192</Words>
  <Characters>40997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2021-03-23T15:07:00Z</dcterms:created>
  <dcterms:modified xsi:type="dcterms:W3CDTF">2021-05-12T15:45:00Z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