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FB76" w14:textId="77777777" w:rsidR="004C03F3" w:rsidRDefault="006A53FA" w:rsidP="004C0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AC0">
        <w:rPr>
          <w:rFonts w:ascii="Times New Roman" w:hAnsi="Times New Roman" w:cs="Times New Roman"/>
          <w:sz w:val="28"/>
          <w:szCs w:val="28"/>
        </w:rPr>
        <w:t xml:space="preserve">Resolution to Support the Ohio Faculty Council’s Statement </w:t>
      </w:r>
    </w:p>
    <w:p w14:paraId="755C160D" w14:textId="1885B83C" w:rsidR="00BC5466" w:rsidRDefault="006A53FA" w:rsidP="004C0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AC0">
        <w:rPr>
          <w:rFonts w:ascii="Times New Roman" w:hAnsi="Times New Roman" w:cs="Times New Roman"/>
          <w:sz w:val="28"/>
          <w:szCs w:val="28"/>
        </w:rPr>
        <w:t>on the Reorganization and the Role of Faculty</w:t>
      </w:r>
    </w:p>
    <w:p w14:paraId="5CF98B85" w14:textId="6C6A5038" w:rsidR="004C03F3" w:rsidRDefault="004C03F3" w:rsidP="004C03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46B8E" w14:textId="738AE302" w:rsidR="004C03F3" w:rsidRDefault="004C03F3" w:rsidP="004C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Committee</w:t>
      </w:r>
    </w:p>
    <w:p w14:paraId="3233ADD4" w14:textId="36A7F6D8" w:rsidR="004C03F3" w:rsidRDefault="004C03F3" w:rsidP="004C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Sense-of-the-Senate Resolution</w:t>
      </w:r>
    </w:p>
    <w:p w14:paraId="64B59602" w14:textId="5E4BDD0B" w:rsidR="004C03F3" w:rsidRDefault="004C03F3" w:rsidP="004C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Reading</w:t>
      </w:r>
    </w:p>
    <w:p w14:paraId="1F6BCBC2" w14:textId="282D6C96" w:rsidR="004C03F3" w:rsidRPr="003A4AC0" w:rsidRDefault="004C03F3" w:rsidP="004C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2, 2020</w:t>
      </w:r>
    </w:p>
    <w:p w14:paraId="424DDCC2" w14:textId="401AE2E1" w:rsidR="003A4AC0" w:rsidRPr="003A4AC0" w:rsidRDefault="003A4AC0" w:rsidP="004C03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7EBADC" w14:textId="32D3840E" w:rsidR="003A4AC0" w:rsidRPr="003A4AC0" w:rsidRDefault="003A4AC0">
      <w:pPr>
        <w:rPr>
          <w:rFonts w:ascii="Times New Roman" w:hAnsi="Times New Roman" w:cs="Times New Roman"/>
          <w:sz w:val="28"/>
          <w:szCs w:val="28"/>
        </w:rPr>
      </w:pPr>
    </w:p>
    <w:p w14:paraId="777DE9C5" w14:textId="347E1EDB" w:rsidR="003A4AC0" w:rsidRPr="003A4AC0" w:rsidRDefault="003A4AC0">
      <w:pPr>
        <w:rPr>
          <w:rFonts w:ascii="Times New Roman" w:hAnsi="Times New Roman" w:cs="Times New Roman"/>
          <w:sz w:val="28"/>
          <w:szCs w:val="28"/>
        </w:rPr>
      </w:pPr>
    </w:p>
    <w:p w14:paraId="65728DCD" w14:textId="7A39255B" w:rsidR="003A4AC0" w:rsidRDefault="003A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 the faculty of all of Ohio’s public universities have repeated concerns about the decline in shared governance</w:t>
      </w:r>
      <w:r w:rsidR="004C03F3">
        <w:rPr>
          <w:rFonts w:ascii="Times New Roman" w:hAnsi="Times New Roman" w:cs="Times New Roman"/>
          <w:sz w:val="28"/>
          <w:szCs w:val="28"/>
        </w:rPr>
        <w:t>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AC3C5" w14:textId="11F532D0" w:rsidR="003A4AC0" w:rsidRDefault="003A4AC0">
      <w:pPr>
        <w:rPr>
          <w:rFonts w:ascii="Times New Roman" w:hAnsi="Times New Roman" w:cs="Times New Roman"/>
          <w:sz w:val="28"/>
          <w:szCs w:val="28"/>
        </w:rPr>
      </w:pPr>
    </w:p>
    <w:p w14:paraId="06AB0BAA" w14:textId="5E4AEF3F" w:rsidR="003A4AC0" w:rsidRDefault="003A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 current and ongoing financial pressures are facing all members of all the campuses of Ohio University</w:t>
      </w:r>
      <w:r w:rsidR="004C03F3">
        <w:rPr>
          <w:rFonts w:ascii="Times New Roman" w:hAnsi="Times New Roman" w:cs="Times New Roman"/>
          <w:sz w:val="28"/>
          <w:szCs w:val="28"/>
        </w:rPr>
        <w:t xml:space="preserve">, and </w:t>
      </w:r>
    </w:p>
    <w:p w14:paraId="3610274A" w14:textId="24C00C5D" w:rsidR="003A4AC0" w:rsidRDefault="003A4AC0">
      <w:pPr>
        <w:rPr>
          <w:rFonts w:ascii="Times New Roman" w:hAnsi="Times New Roman" w:cs="Times New Roman"/>
          <w:sz w:val="28"/>
          <w:szCs w:val="28"/>
        </w:rPr>
      </w:pPr>
    </w:p>
    <w:p w14:paraId="76A71463" w14:textId="43727AC3" w:rsidR="003A4AC0" w:rsidRDefault="003A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 all Ohio University faculty provide the core curricular and co-curricular experiences for undergraduate and graduate student</w:t>
      </w:r>
      <w:r w:rsidR="004C03F3">
        <w:rPr>
          <w:rFonts w:ascii="Times New Roman" w:hAnsi="Times New Roman" w:cs="Times New Roman"/>
          <w:sz w:val="28"/>
          <w:szCs w:val="28"/>
        </w:rPr>
        <w:t>s,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6FF9" w14:textId="03CE52F7" w:rsidR="003A4AC0" w:rsidRDefault="003A4AC0">
      <w:pPr>
        <w:rPr>
          <w:rFonts w:ascii="Times New Roman" w:hAnsi="Times New Roman" w:cs="Times New Roman"/>
          <w:sz w:val="28"/>
          <w:szCs w:val="28"/>
        </w:rPr>
      </w:pPr>
    </w:p>
    <w:p w14:paraId="1D51875A" w14:textId="41030791" w:rsidR="003A4AC0" w:rsidRDefault="003A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Whereas the future of Ohio University should be retained through </w:t>
      </w:r>
      <w:r w:rsidR="004C03F3">
        <w:rPr>
          <w:rFonts w:ascii="Times New Roman" w:hAnsi="Times New Roman" w:cs="Times New Roman"/>
          <w:sz w:val="28"/>
          <w:szCs w:val="28"/>
        </w:rPr>
        <w:t>a commitment to shared governance and expanding a meaningful role of faculty in decision-making that impacts the academic mission and financial health of the institution</w:t>
      </w:r>
      <w:r w:rsidR="00A10361">
        <w:rPr>
          <w:rFonts w:ascii="Times New Roman" w:hAnsi="Times New Roman" w:cs="Times New Roman"/>
          <w:sz w:val="28"/>
          <w:szCs w:val="28"/>
        </w:rPr>
        <w:t xml:space="preserve"> as articulated by the Ohio Faculty Council and the Ohio State Department of Higher Education</w:t>
      </w:r>
      <w:r w:rsidR="004C03F3">
        <w:rPr>
          <w:rFonts w:ascii="Times New Roman" w:hAnsi="Times New Roman" w:cs="Times New Roman"/>
          <w:sz w:val="28"/>
          <w:szCs w:val="28"/>
        </w:rPr>
        <w:t>.</w:t>
      </w:r>
    </w:p>
    <w:p w14:paraId="7C3EA738" w14:textId="0AA20F2D" w:rsidR="004C03F3" w:rsidRDefault="004C03F3">
      <w:pPr>
        <w:rPr>
          <w:rFonts w:ascii="Times New Roman" w:hAnsi="Times New Roman" w:cs="Times New Roman"/>
          <w:sz w:val="28"/>
          <w:szCs w:val="28"/>
        </w:rPr>
      </w:pPr>
    </w:p>
    <w:p w14:paraId="062CE055" w14:textId="703687FA" w:rsidR="004C03F3" w:rsidRDefault="004C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it resolved, the Faculty Senate supports the Ohio Faculty Council’s Statement on Reorganization and the Role of Faculty.</w:t>
      </w:r>
    </w:p>
    <w:p w14:paraId="166A24DB" w14:textId="0114B570" w:rsidR="004C03F3" w:rsidRDefault="004C03F3">
      <w:pPr>
        <w:rPr>
          <w:rFonts w:ascii="Times New Roman" w:hAnsi="Times New Roman" w:cs="Times New Roman"/>
          <w:sz w:val="28"/>
          <w:szCs w:val="28"/>
        </w:rPr>
      </w:pPr>
    </w:p>
    <w:p w14:paraId="12812EEE" w14:textId="77777777" w:rsidR="004C03F3" w:rsidRPr="003A4AC0" w:rsidRDefault="004C03F3">
      <w:pPr>
        <w:rPr>
          <w:rFonts w:ascii="Times New Roman" w:hAnsi="Times New Roman" w:cs="Times New Roman"/>
          <w:sz w:val="28"/>
          <w:szCs w:val="28"/>
        </w:rPr>
      </w:pPr>
    </w:p>
    <w:sectPr w:rsidR="004C03F3" w:rsidRPr="003A4AC0" w:rsidSect="00F80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DD2B" w14:textId="77777777" w:rsidR="00D853BD" w:rsidRDefault="00D853BD" w:rsidP="004C03F3">
      <w:r>
        <w:separator/>
      </w:r>
    </w:p>
  </w:endnote>
  <w:endnote w:type="continuationSeparator" w:id="0">
    <w:p w14:paraId="43FD8E0D" w14:textId="77777777" w:rsidR="00D853BD" w:rsidRDefault="00D853BD" w:rsidP="004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5EBE" w14:textId="77777777" w:rsidR="004C03F3" w:rsidRDefault="004C0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EB91" w14:textId="77777777" w:rsidR="004C03F3" w:rsidRDefault="004C03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32E9" w14:textId="77777777" w:rsidR="004C03F3" w:rsidRDefault="004C0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55B67" w14:textId="77777777" w:rsidR="00D853BD" w:rsidRDefault="00D853BD" w:rsidP="004C03F3">
      <w:r>
        <w:separator/>
      </w:r>
    </w:p>
  </w:footnote>
  <w:footnote w:type="continuationSeparator" w:id="0">
    <w:p w14:paraId="06565CC9" w14:textId="77777777" w:rsidR="00D853BD" w:rsidRDefault="00D853BD" w:rsidP="004C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C67F" w14:textId="79CAC31F" w:rsidR="004C03F3" w:rsidRDefault="004C0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B8F36" w14:textId="72AC7F15" w:rsidR="004C03F3" w:rsidRDefault="004C0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8E9B" w14:textId="19E4CE4B" w:rsidR="004C03F3" w:rsidRDefault="004C0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FA"/>
    <w:rsid w:val="003A4AC0"/>
    <w:rsid w:val="004C03F3"/>
    <w:rsid w:val="006A53FA"/>
    <w:rsid w:val="009269B6"/>
    <w:rsid w:val="00A10361"/>
    <w:rsid w:val="00B82D20"/>
    <w:rsid w:val="00BC5466"/>
    <w:rsid w:val="00C94BE3"/>
    <w:rsid w:val="00D853BD"/>
    <w:rsid w:val="00E04AC7"/>
    <w:rsid w:val="00E2496E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8AC42"/>
  <w15:chartTrackingRefBased/>
  <w15:docId w15:val="{88E900C9-4265-E348-89F3-C9457842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3F3"/>
  </w:style>
  <w:style w:type="paragraph" w:styleId="Footer">
    <w:name w:val="footer"/>
    <w:basedOn w:val="Normal"/>
    <w:link w:val="FooterChar"/>
    <w:uiPriority w:val="99"/>
    <w:unhideWhenUsed/>
    <w:rsid w:val="004C0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dcterms:created xsi:type="dcterms:W3CDTF">2020-10-29T13:39:00Z</dcterms:created>
  <dcterms:modified xsi:type="dcterms:W3CDTF">2020-10-29T13:39:00Z</dcterms:modified>
</cp:coreProperties>
</file>