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84FF9" w14:textId="77777777" w:rsidR="003805F7" w:rsidRDefault="00A83120">
      <w:pPr>
        <w:spacing w:after="444" w:line="259" w:lineRule="auto"/>
        <w:ind w:left="0" w:firstLine="0"/>
      </w:pPr>
      <w:r>
        <w:rPr>
          <w:rFonts w:ascii="Calibri" w:eastAsia="Calibri" w:hAnsi="Calibri" w:cs="Calibri"/>
        </w:rPr>
        <w:t xml:space="preserve"> </w:t>
      </w:r>
    </w:p>
    <w:p w14:paraId="2DB10084" w14:textId="77777777" w:rsidR="003805F7" w:rsidRPr="00A83120" w:rsidRDefault="00A83120">
      <w:pPr>
        <w:spacing w:line="259" w:lineRule="auto"/>
        <w:ind w:left="42"/>
        <w:jc w:val="center"/>
        <w:rPr>
          <w:rFonts w:ascii="Times New Roman" w:hAnsi="Times New Roman" w:cs="Times New Roman"/>
        </w:rPr>
      </w:pPr>
      <w:r w:rsidRPr="00A83120">
        <w:rPr>
          <w:rFonts w:ascii="Times New Roman" w:hAnsi="Times New Roman" w:cs="Times New Roman"/>
          <w:b/>
          <w:sz w:val="28"/>
        </w:rPr>
        <w:t xml:space="preserve">Resolution Amending the Faculty Handbook on Student Dress and </w:t>
      </w:r>
    </w:p>
    <w:p w14:paraId="7A6D817F" w14:textId="77777777" w:rsidR="003805F7" w:rsidRPr="00A83120" w:rsidRDefault="00A83120">
      <w:pPr>
        <w:spacing w:line="259" w:lineRule="auto"/>
        <w:ind w:left="42"/>
        <w:jc w:val="center"/>
        <w:rPr>
          <w:rFonts w:ascii="Times New Roman" w:hAnsi="Times New Roman" w:cs="Times New Roman"/>
        </w:rPr>
      </w:pPr>
      <w:r w:rsidRPr="00A83120">
        <w:rPr>
          <w:rFonts w:ascii="Times New Roman" w:hAnsi="Times New Roman" w:cs="Times New Roman"/>
          <w:b/>
          <w:sz w:val="28"/>
        </w:rPr>
        <w:t>Appearance Requirements vis-à-vis Mask-Wearing</w:t>
      </w:r>
      <w:r w:rsidRPr="00A83120">
        <w:rPr>
          <w:rFonts w:ascii="Times New Roman" w:eastAsia="Arial" w:hAnsi="Times New Roman" w:cs="Times New Roman"/>
          <w:sz w:val="18"/>
        </w:rPr>
        <w:t xml:space="preserve"> </w:t>
      </w:r>
    </w:p>
    <w:p w14:paraId="560DD228" w14:textId="77777777" w:rsidR="003805F7" w:rsidRPr="00A83120" w:rsidRDefault="00A83120">
      <w:pPr>
        <w:spacing w:line="259" w:lineRule="auto"/>
        <w:ind w:left="52" w:right="8"/>
        <w:jc w:val="center"/>
        <w:rPr>
          <w:rFonts w:ascii="Times New Roman" w:hAnsi="Times New Roman" w:cs="Times New Roman"/>
        </w:rPr>
      </w:pPr>
      <w:r w:rsidRPr="00A83120">
        <w:rPr>
          <w:rFonts w:ascii="Times New Roman" w:hAnsi="Times New Roman" w:cs="Times New Roman"/>
          <w:b/>
        </w:rPr>
        <w:t>The Executive Committee</w:t>
      </w:r>
      <w:r w:rsidRPr="00A83120">
        <w:rPr>
          <w:rFonts w:ascii="Times New Roman" w:eastAsia="Arial" w:hAnsi="Times New Roman" w:cs="Times New Roman"/>
          <w:sz w:val="18"/>
        </w:rPr>
        <w:t xml:space="preserve"> </w:t>
      </w:r>
    </w:p>
    <w:p w14:paraId="6B442D75" w14:textId="77777777" w:rsidR="003805F7" w:rsidRPr="00A83120" w:rsidRDefault="00A83120">
      <w:pPr>
        <w:spacing w:line="259" w:lineRule="auto"/>
        <w:ind w:left="52"/>
        <w:jc w:val="center"/>
        <w:rPr>
          <w:rFonts w:ascii="Times New Roman" w:hAnsi="Times New Roman" w:cs="Times New Roman"/>
        </w:rPr>
      </w:pPr>
      <w:r w:rsidRPr="00A83120">
        <w:rPr>
          <w:rFonts w:ascii="Times New Roman" w:hAnsi="Times New Roman" w:cs="Times New Roman"/>
          <w:b/>
        </w:rPr>
        <w:t>First Reading</w:t>
      </w:r>
      <w:r w:rsidRPr="00A83120">
        <w:rPr>
          <w:rFonts w:ascii="Times New Roman" w:eastAsia="Arial" w:hAnsi="Times New Roman" w:cs="Times New Roman"/>
          <w:sz w:val="18"/>
        </w:rPr>
        <w:t xml:space="preserve"> </w:t>
      </w:r>
    </w:p>
    <w:p w14:paraId="3190D50B" w14:textId="77777777" w:rsidR="003805F7" w:rsidRPr="00A83120" w:rsidRDefault="00A83120">
      <w:pPr>
        <w:spacing w:line="259" w:lineRule="auto"/>
        <w:ind w:left="52" w:right="9"/>
        <w:jc w:val="center"/>
        <w:rPr>
          <w:rFonts w:ascii="Times New Roman" w:hAnsi="Times New Roman" w:cs="Times New Roman"/>
        </w:rPr>
      </w:pPr>
      <w:r w:rsidRPr="00A83120">
        <w:rPr>
          <w:rFonts w:ascii="Times New Roman" w:hAnsi="Times New Roman" w:cs="Times New Roman"/>
          <w:b/>
        </w:rPr>
        <w:t>July 6, 2020</w:t>
      </w:r>
      <w:r w:rsidRPr="00A83120">
        <w:rPr>
          <w:rFonts w:ascii="Times New Roman" w:eastAsia="Arial" w:hAnsi="Times New Roman" w:cs="Times New Roman"/>
          <w:sz w:val="18"/>
        </w:rPr>
        <w:t xml:space="preserve"> </w:t>
      </w:r>
    </w:p>
    <w:p w14:paraId="59CD3D35" w14:textId="478988CF" w:rsidR="003805F7" w:rsidRDefault="00A83120">
      <w:pPr>
        <w:spacing w:line="259" w:lineRule="auto"/>
        <w:ind w:left="0" w:firstLine="0"/>
      </w:pPr>
      <w:r>
        <w:rPr>
          <w:b/>
        </w:rPr>
        <w:t xml:space="preserve"> </w:t>
      </w:r>
    </w:p>
    <w:p w14:paraId="31B1EDA6" w14:textId="77777777" w:rsidR="003805F7" w:rsidRDefault="00A83120">
      <w:pPr>
        <w:spacing w:line="259" w:lineRule="auto"/>
        <w:ind w:left="0" w:firstLine="0"/>
      </w:pPr>
      <w:r>
        <w:rPr>
          <w:b/>
        </w:rPr>
        <w:t xml:space="preserve"> </w:t>
      </w:r>
    </w:p>
    <w:p w14:paraId="26BA82ED" w14:textId="77777777" w:rsidR="00A83120" w:rsidRPr="00A83120" w:rsidRDefault="00A83120" w:rsidP="00A83120">
      <w:pPr>
        <w:pStyle w:val="NormalWeb"/>
        <w:shd w:val="clear" w:color="auto" w:fill="FFFFFF"/>
        <w:spacing w:before="0" w:beforeAutospacing="0" w:after="0" w:afterAutospacing="0"/>
        <w:rPr>
          <w:color w:val="000000"/>
        </w:rPr>
      </w:pPr>
      <w:r w:rsidRPr="00A83120">
        <w:rPr>
          <w:b/>
          <w:bCs/>
          <w:color w:val="000000"/>
        </w:rPr>
        <w:t>Whereas</w:t>
      </w:r>
      <w:r w:rsidRPr="00A83120">
        <w:rPr>
          <w:color w:val="000000"/>
        </w:rPr>
        <w:t xml:space="preserve"> requiring the wearing of face coverings, masks and </w:t>
      </w:r>
      <w:proofErr w:type="spellStart"/>
      <w:r w:rsidRPr="00A83120">
        <w:rPr>
          <w:color w:val="000000"/>
        </w:rPr>
        <w:t>faceshields</w:t>
      </w:r>
      <w:proofErr w:type="spellEnd"/>
      <w:r w:rsidRPr="00A83120">
        <w:rPr>
          <w:color w:val="000000"/>
        </w:rPr>
        <w:t xml:space="preserve"> helps prevent the spread of SARS-CoV-2, the causal virus for COVID-19; and,</w:t>
      </w:r>
    </w:p>
    <w:p w14:paraId="4603591F" w14:textId="77777777" w:rsidR="003805F7" w:rsidRPr="00A83120" w:rsidRDefault="00A83120">
      <w:pPr>
        <w:spacing w:line="259" w:lineRule="auto"/>
        <w:ind w:left="0" w:firstLine="0"/>
        <w:rPr>
          <w:rFonts w:ascii="Times New Roman" w:hAnsi="Times New Roman" w:cs="Times New Roman"/>
        </w:rPr>
      </w:pPr>
      <w:r w:rsidRPr="00A83120">
        <w:rPr>
          <w:rFonts w:ascii="Times New Roman" w:hAnsi="Times New Roman" w:cs="Times New Roman"/>
        </w:rPr>
        <w:t xml:space="preserve">  </w:t>
      </w:r>
    </w:p>
    <w:p w14:paraId="3E882B90" w14:textId="77777777" w:rsidR="00A83120" w:rsidRPr="00A83120" w:rsidRDefault="00A83120" w:rsidP="00A83120">
      <w:pPr>
        <w:shd w:val="clear" w:color="auto" w:fill="FFFFFF"/>
        <w:spacing w:line="240" w:lineRule="auto"/>
        <w:ind w:left="0" w:firstLine="0"/>
        <w:rPr>
          <w:rFonts w:ascii="Times New Roman" w:eastAsia="Times New Roman" w:hAnsi="Times New Roman" w:cs="Times New Roman"/>
          <w:lang w:bidi="ar-SA"/>
        </w:rPr>
      </w:pPr>
      <w:r w:rsidRPr="00A83120">
        <w:rPr>
          <w:rFonts w:ascii="Times New Roman" w:eastAsia="Times New Roman" w:hAnsi="Times New Roman" w:cs="Times New Roman"/>
          <w:b/>
          <w:bCs/>
          <w:lang w:bidi="ar-SA"/>
        </w:rPr>
        <w:t>Whereas</w:t>
      </w:r>
      <w:r w:rsidRPr="00A83120">
        <w:rPr>
          <w:rFonts w:ascii="Times New Roman" w:eastAsia="Times New Roman" w:hAnsi="Times New Roman" w:cs="Times New Roman"/>
          <w:lang w:bidi="ar-SA"/>
        </w:rPr>
        <w:t xml:space="preserve"> requiring students, faculty, staff, and visitors to wear face coverings, masks or </w:t>
      </w:r>
      <w:proofErr w:type="spellStart"/>
      <w:r w:rsidRPr="00A83120">
        <w:rPr>
          <w:rFonts w:ascii="Times New Roman" w:eastAsia="Times New Roman" w:hAnsi="Times New Roman" w:cs="Times New Roman"/>
          <w:lang w:bidi="ar-SA"/>
        </w:rPr>
        <w:t>faceshields</w:t>
      </w:r>
      <w:proofErr w:type="spellEnd"/>
      <w:r w:rsidRPr="00A83120">
        <w:rPr>
          <w:rFonts w:ascii="Times New Roman" w:eastAsia="Times New Roman" w:hAnsi="Times New Roman" w:cs="Times New Roman"/>
          <w:lang w:bidi="ar-SA"/>
        </w:rPr>
        <w:t xml:space="preserve"> while in enclosed University spaces would be a regulation of dress for health and safety; and,</w:t>
      </w:r>
    </w:p>
    <w:p w14:paraId="4860850A" w14:textId="77777777" w:rsidR="00A83120" w:rsidRPr="00A83120" w:rsidRDefault="00A83120">
      <w:pPr>
        <w:ind w:left="-5" w:right="5"/>
        <w:rPr>
          <w:rFonts w:ascii="Times New Roman" w:hAnsi="Times New Roman" w:cs="Times New Roman"/>
          <w:b/>
        </w:rPr>
      </w:pPr>
    </w:p>
    <w:p w14:paraId="6073A1EA" w14:textId="77777777" w:rsidR="00A83120" w:rsidRPr="00A83120" w:rsidRDefault="00A83120" w:rsidP="00A83120">
      <w:pPr>
        <w:shd w:val="clear" w:color="auto" w:fill="FFFFFF"/>
        <w:spacing w:line="240" w:lineRule="auto"/>
        <w:ind w:left="0" w:firstLine="0"/>
        <w:rPr>
          <w:rFonts w:ascii="Times New Roman" w:eastAsia="Times New Roman" w:hAnsi="Times New Roman" w:cs="Times New Roman"/>
          <w:lang w:bidi="ar-SA"/>
        </w:rPr>
      </w:pPr>
      <w:r w:rsidRPr="00A83120">
        <w:rPr>
          <w:rFonts w:ascii="Times New Roman" w:eastAsia="Times New Roman" w:hAnsi="Times New Roman" w:cs="Times New Roman"/>
          <w:b/>
          <w:bCs/>
          <w:lang w:bidi="ar-SA"/>
        </w:rPr>
        <w:t>Whereas</w:t>
      </w:r>
      <w:r w:rsidRPr="00A83120">
        <w:rPr>
          <w:rFonts w:ascii="Times New Roman" w:eastAsia="Times New Roman" w:hAnsi="Times New Roman" w:cs="Times New Roman"/>
          <w:lang w:bidi="ar-SA"/>
        </w:rPr>
        <w:t xml:space="preserve"> the current Faculty Handbook (VIII.D.5) forbids requirements of dress for students outside of class time, and thus bars faculty and University staff from requiring the wearing of face coverings, masks or </w:t>
      </w:r>
      <w:proofErr w:type="spellStart"/>
      <w:r w:rsidRPr="00A83120">
        <w:rPr>
          <w:rFonts w:ascii="Times New Roman" w:eastAsia="Times New Roman" w:hAnsi="Times New Roman" w:cs="Times New Roman"/>
          <w:lang w:bidi="ar-SA"/>
        </w:rPr>
        <w:t>faceshields</w:t>
      </w:r>
      <w:proofErr w:type="spellEnd"/>
      <w:r w:rsidRPr="00A83120">
        <w:rPr>
          <w:rFonts w:ascii="Times New Roman" w:eastAsia="Times New Roman" w:hAnsi="Times New Roman" w:cs="Times New Roman"/>
          <w:lang w:bidi="ar-SA"/>
        </w:rPr>
        <w:t xml:space="preserve"> when they are present in University enclosed spaces outside of class time;</w:t>
      </w:r>
    </w:p>
    <w:p w14:paraId="3406D14F" w14:textId="77777777" w:rsidR="003805F7" w:rsidRPr="00A83120" w:rsidRDefault="00A83120">
      <w:pPr>
        <w:spacing w:line="259" w:lineRule="auto"/>
        <w:ind w:left="0" w:firstLine="0"/>
        <w:rPr>
          <w:rFonts w:ascii="Times New Roman" w:hAnsi="Times New Roman" w:cs="Times New Roman"/>
        </w:rPr>
      </w:pPr>
      <w:r w:rsidRPr="00A83120">
        <w:rPr>
          <w:rFonts w:ascii="Times New Roman" w:hAnsi="Times New Roman" w:cs="Times New Roman"/>
        </w:rPr>
        <w:t xml:space="preserve">  </w:t>
      </w:r>
    </w:p>
    <w:p w14:paraId="623FCBCD" w14:textId="77777777" w:rsidR="00A83120" w:rsidRPr="00A83120" w:rsidRDefault="00A83120" w:rsidP="00A83120">
      <w:pPr>
        <w:spacing w:after="160" w:line="235" w:lineRule="atLeast"/>
        <w:ind w:left="0" w:firstLine="0"/>
        <w:rPr>
          <w:rFonts w:ascii="Times New Roman" w:eastAsia="Times New Roman" w:hAnsi="Times New Roman" w:cs="Times New Roman"/>
          <w:lang w:bidi="ar-SA"/>
        </w:rPr>
      </w:pPr>
      <w:r w:rsidRPr="00A83120">
        <w:rPr>
          <w:rFonts w:ascii="Times New Roman" w:eastAsia="Times New Roman" w:hAnsi="Times New Roman" w:cs="Times New Roman"/>
          <w:b/>
          <w:bCs/>
          <w:lang w:bidi="ar-SA"/>
        </w:rPr>
        <w:t>Be it resolved </w:t>
      </w:r>
      <w:r w:rsidRPr="00A83120">
        <w:rPr>
          <w:rFonts w:ascii="Times New Roman" w:eastAsia="Times New Roman" w:hAnsi="Times New Roman" w:cs="Times New Roman"/>
          <w:lang w:bidi="ar-SA"/>
        </w:rPr>
        <w:t>that the language in the faculty handbook be modified as indicated in the following sections.</w:t>
      </w:r>
    </w:p>
    <w:p w14:paraId="447A688A" w14:textId="77777777" w:rsidR="00A83120" w:rsidRPr="00A83120" w:rsidRDefault="00A83120" w:rsidP="00A83120">
      <w:pPr>
        <w:shd w:val="clear" w:color="auto" w:fill="FFFFFF"/>
        <w:spacing w:line="240" w:lineRule="auto"/>
        <w:ind w:left="0" w:firstLine="0"/>
        <w:rPr>
          <w:rFonts w:ascii="Times New Roman" w:eastAsia="Times New Roman" w:hAnsi="Times New Roman" w:cs="Times New Roman"/>
          <w:lang w:bidi="ar-SA"/>
        </w:rPr>
      </w:pPr>
      <w:r w:rsidRPr="00A83120">
        <w:rPr>
          <w:rFonts w:ascii="Times New Roman" w:eastAsia="Times New Roman" w:hAnsi="Times New Roman" w:cs="Times New Roman"/>
          <w:lang w:bidi="ar-SA"/>
        </w:rPr>
        <w:t>VIII.D Student Dress and Appearance Requirements</w:t>
      </w:r>
    </w:p>
    <w:p w14:paraId="270953A5" w14:textId="77777777" w:rsidR="00A83120" w:rsidRPr="00A83120" w:rsidRDefault="00A83120" w:rsidP="00A83120">
      <w:pPr>
        <w:shd w:val="clear" w:color="auto" w:fill="FFFFFF"/>
        <w:spacing w:line="240" w:lineRule="auto"/>
        <w:ind w:left="0" w:firstLine="0"/>
        <w:rPr>
          <w:rFonts w:ascii="Times New Roman" w:eastAsia="Times New Roman" w:hAnsi="Times New Roman" w:cs="Times New Roman"/>
          <w:lang w:bidi="ar-SA"/>
        </w:rPr>
      </w:pPr>
      <w:r w:rsidRPr="00A83120">
        <w:rPr>
          <w:rFonts w:ascii="Times New Roman" w:eastAsia="Times New Roman" w:hAnsi="Times New Roman" w:cs="Times New Roman"/>
          <w:lang w:bidi="ar-SA"/>
        </w:rPr>
        <w:t> </w:t>
      </w:r>
    </w:p>
    <w:p w14:paraId="2BDAAECB" w14:textId="77777777" w:rsidR="00A83120" w:rsidRPr="00A83120" w:rsidRDefault="00A83120" w:rsidP="00A83120">
      <w:pPr>
        <w:shd w:val="clear" w:color="auto" w:fill="FFFFFF"/>
        <w:spacing w:line="240" w:lineRule="auto"/>
        <w:ind w:left="0" w:firstLine="0"/>
        <w:rPr>
          <w:rFonts w:ascii="Times New Roman" w:eastAsia="Times New Roman" w:hAnsi="Times New Roman" w:cs="Times New Roman"/>
          <w:lang w:bidi="ar-SA"/>
        </w:rPr>
      </w:pPr>
      <w:r w:rsidRPr="00A83120">
        <w:rPr>
          <w:rFonts w:ascii="Times New Roman" w:eastAsia="Times New Roman" w:hAnsi="Times New Roman" w:cs="Times New Roman"/>
          <w:lang w:bidi="ar-SA"/>
        </w:rPr>
        <w:t>5. When requirements of dress or other items of personal appearance are made </w:t>
      </w:r>
      <w:r w:rsidRPr="00A83120">
        <w:rPr>
          <w:rFonts w:ascii="Times New Roman" w:eastAsia="Times New Roman" w:hAnsi="Times New Roman" w:cs="Times New Roman"/>
          <w:u w:val="single"/>
          <w:lang w:bidi="ar-SA"/>
        </w:rPr>
        <w:t>for reasons of academic or other justifiable relevance to the particular course of study or activity,</w:t>
      </w:r>
      <w:r w:rsidRPr="00A83120">
        <w:rPr>
          <w:rFonts w:ascii="Times New Roman" w:eastAsia="Times New Roman" w:hAnsi="Times New Roman" w:cs="Times New Roman"/>
          <w:lang w:bidi="ar-SA"/>
        </w:rPr>
        <w:t> they shall be such that they affect the student only during the particular class or activity in question and do not carry over outside class time. Where such requirements are made, time shall be allowed within the period of the class or activity for the student both to dress according to the requirements and later to assume the appearance of his/her choice.</w:t>
      </w:r>
    </w:p>
    <w:p w14:paraId="7F707104" w14:textId="77777777" w:rsidR="00A83120" w:rsidRPr="00A83120" w:rsidRDefault="00A83120" w:rsidP="00A83120">
      <w:pPr>
        <w:shd w:val="clear" w:color="auto" w:fill="FFFFFF"/>
        <w:spacing w:line="240" w:lineRule="auto"/>
        <w:ind w:left="0" w:firstLine="0"/>
        <w:rPr>
          <w:rFonts w:ascii="Times New Roman" w:eastAsia="Times New Roman" w:hAnsi="Times New Roman" w:cs="Times New Roman"/>
          <w:lang w:bidi="ar-SA"/>
        </w:rPr>
      </w:pPr>
      <w:r w:rsidRPr="00A83120">
        <w:rPr>
          <w:rFonts w:ascii="Times New Roman" w:eastAsia="Times New Roman" w:hAnsi="Times New Roman" w:cs="Times New Roman"/>
          <w:lang w:bidi="ar-SA"/>
        </w:rPr>
        <w:t> </w:t>
      </w:r>
    </w:p>
    <w:p w14:paraId="60D1A71C" w14:textId="11FE54FC" w:rsidR="00A83120" w:rsidRPr="00A83120" w:rsidRDefault="00A83120" w:rsidP="00A83120">
      <w:pPr>
        <w:shd w:val="clear" w:color="auto" w:fill="FFFFFF"/>
        <w:spacing w:line="240" w:lineRule="auto"/>
        <w:ind w:left="0" w:firstLine="0"/>
        <w:rPr>
          <w:rFonts w:ascii="Times New Roman" w:eastAsia="Times New Roman" w:hAnsi="Times New Roman" w:cs="Times New Roman"/>
          <w:lang w:bidi="ar-SA"/>
        </w:rPr>
      </w:pPr>
      <w:r w:rsidRPr="00A83120">
        <w:rPr>
          <w:rFonts w:ascii="Times New Roman" w:eastAsia="Times New Roman" w:hAnsi="Times New Roman" w:cs="Times New Roman"/>
          <w:u w:val="single"/>
          <w:lang w:bidi="ar-SA"/>
        </w:rPr>
        <w:t>6. When requirements of dress or other items of personal appearance are made for reasons of health or safety, they shall be such that they affect the student only when the student is on property owned or controlled by Ohio University</w:t>
      </w:r>
      <w:r>
        <w:rPr>
          <w:rFonts w:ascii="Times New Roman" w:eastAsia="Times New Roman" w:hAnsi="Times New Roman" w:cs="Times New Roman"/>
          <w:u w:val="single"/>
          <w:lang w:bidi="ar-SA"/>
        </w:rPr>
        <w:t xml:space="preserve"> </w:t>
      </w:r>
      <w:r w:rsidRPr="00A83120">
        <w:rPr>
          <w:rFonts w:ascii="Calibri" w:eastAsia="Times New Roman" w:hAnsi="Calibri" w:cs="Calibri"/>
          <w:sz w:val="22"/>
          <w:szCs w:val="22"/>
          <w:u w:val="single"/>
          <w:lang w:bidi="ar-SA"/>
        </w:rPr>
        <w:t>or participating in activities sponsored by Ohio University.</w:t>
      </w:r>
    </w:p>
    <w:p w14:paraId="4BDC496F" w14:textId="6604D56E" w:rsidR="00A83120" w:rsidRPr="00A83120" w:rsidRDefault="00A83120" w:rsidP="00A83120">
      <w:pPr>
        <w:shd w:val="clear" w:color="auto" w:fill="FFFFFF"/>
        <w:spacing w:line="240" w:lineRule="auto"/>
        <w:ind w:left="0" w:firstLine="0"/>
        <w:rPr>
          <w:rFonts w:ascii="Calibri" w:eastAsia="Times New Roman" w:hAnsi="Calibri" w:cs="Calibri"/>
          <w:sz w:val="22"/>
          <w:szCs w:val="22"/>
          <w:lang w:bidi="ar-SA"/>
        </w:rPr>
      </w:pPr>
    </w:p>
    <w:p w14:paraId="007E1DBE" w14:textId="77777777" w:rsidR="00A83120" w:rsidRPr="00A83120" w:rsidRDefault="00A83120" w:rsidP="00A83120">
      <w:pPr>
        <w:shd w:val="clear" w:color="auto" w:fill="FFFFFF"/>
        <w:spacing w:line="240" w:lineRule="auto"/>
        <w:ind w:left="0" w:firstLine="0"/>
        <w:rPr>
          <w:rFonts w:ascii="Calibri" w:eastAsia="Times New Roman" w:hAnsi="Calibri" w:cs="Calibri"/>
          <w:sz w:val="22"/>
          <w:szCs w:val="22"/>
          <w:lang w:bidi="ar-SA"/>
        </w:rPr>
      </w:pPr>
      <w:r w:rsidRPr="00A83120">
        <w:rPr>
          <w:rFonts w:ascii="Calibri" w:eastAsia="Times New Roman" w:hAnsi="Calibri" w:cs="Calibri"/>
          <w:lang w:bidi="ar-SA"/>
        </w:rPr>
        <w:t> </w:t>
      </w:r>
    </w:p>
    <w:p w14:paraId="34925DA0" w14:textId="77777777" w:rsidR="00A83120" w:rsidRPr="00A83120" w:rsidRDefault="00A83120" w:rsidP="00A83120">
      <w:pPr>
        <w:shd w:val="clear" w:color="auto" w:fill="FFFFFF"/>
        <w:spacing w:line="240" w:lineRule="auto"/>
        <w:ind w:left="0" w:firstLine="0"/>
        <w:rPr>
          <w:rFonts w:ascii="Calibri" w:eastAsia="Times New Roman" w:hAnsi="Calibri" w:cs="Calibri"/>
          <w:sz w:val="22"/>
          <w:szCs w:val="22"/>
          <w:lang w:bidi="ar-SA"/>
        </w:rPr>
      </w:pPr>
      <w:r w:rsidRPr="00A83120">
        <w:rPr>
          <w:rFonts w:ascii="Calibri" w:eastAsia="Times New Roman" w:hAnsi="Calibri" w:cs="Calibri"/>
          <w:lang w:bidi="ar-SA"/>
        </w:rPr>
        <w:t> </w:t>
      </w:r>
    </w:p>
    <w:p w14:paraId="6B32ACE3" w14:textId="77777777" w:rsidR="00A83120" w:rsidRPr="00A83120" w:rsidRDefault="00A83120" w:rsidP="00A83120">
      <w:pPr>
        <w:spacing w:line="240" w:lineRule="auto"/>
        <w:ind w:left="0" w:firstLine="0"/>
        <w:rPr>
          <w:rFonts w:ascii="Times New Roman" w:eastAsia="Times New Roman" w:hAnsi="Times New Roman" w:cs="Times New Roman"/>
          <w:color w:val="auto"/>
          <w:lang w:bidi="ar-SA"/>
        </w:rPr>
      </w:pPr>
    </w:p>
    <w:p w14:paraId="397DA927" w14:textId="121F603A" w:rsidR="003805F7" w:rsidRDefault="003805F7">
      <w:pPr>
        <w:spacing w:after="3145" w:line="259" w:lineRule="auto"/>
        <w:ind w:left="0" w:firstLine="0"/>
      </w:pPr>
    </w:p>
    <w:p w14:paraId="24CF0686" w14:textId="77777777" w:rsidR="003805F7" w:rsidRDefault="00A83120">
      <w:pPr>
        <w:spacing w:line="259" w:lineRule="auto"/>
        <w:ind w:left="0" w:firstLine="0"/>
      </w:pPr>
      <w:r>
        <w:rPr>
          <w:rFonts w:ascii="Calibri" w:eastAsia="Calibri" w:hAnsi="Calibri" w:cs="Calibri"/>
        </w:rPr>
        <w:lastRenderedPageBreak/>
        <w:t xml:space="preserve"> </w:t>
      </w:r>
    </w:p>
    <w:sectPr w:rsidR="003805F7">
      <w:pgSz w:w="12240" w:h="15840"/>
      <w:pgMar w:top="1440" w:right="1473"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D551C"/>
    <w:multiLevelType w:val="hybridMultilevel"/>
    <w:tmpl w:val="C93481FA"/>
    <w:lvl w:ilvl="0" w:tplc="C2EA06EE">
      <w:start w:val="5"/>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A8E3C3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20CD56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556170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EA60AD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4E984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7EEF3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8C2E3B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D6A1A6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F7"/>
    <w:rsid w:val="003805F7"/>
    <w:rsid w:val="00A8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ED026"/>
  <w15:docId w15:val="{3A819616-ACC5-7A4B-AD0D-0CB0796C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10" w:hanging="10"/>
    </w:pPr>
    <w:rPr>
      <w:rFonts w:ascii="Cambria" w:eastAsia="Cambria" w:hAnsi="Cambria" w:cs="Cambria"/>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120"/>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character" w:customStyle="1" w:styleId="apple-converted-space">
    <w:name w:val="apple-converted-space"/>
    <w:basedOn w:val="DefaultParagraphFont"/>
    <w:rsid w:val="00A8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897734">
      <w:bodyDiv w:val="1"/>
      <w:marLeft w:val="0"/>
      <w:marRight w:val="0"/>
      <w:marTop w:val="0"/>
      <w:marBottom w:val="0"/>
      <w:divBdr>
        <w:top w:val="none" w:sz="0" w:space="0" w:color="auto"/>
        <w:left w:val="none" w:sz="0" w:space="0" w:color="auto"/>
        <w:bottom w:val="none" w:sz="0" w:space="0" w:color="auto"/>
        <w:right w:val="none" w:sz="0" w:space="0" w:color="auto"/>
      </w:divBdr>
    </w:div>
    <w:div w:id="2069448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Robin</dc:creator>
  <cp:keywords/>
  <cp:lastModifiedBy>Brock, Angela</cp:lastModifiedBy>
  <cp:revision>2</cp:revision>
  <dcterms:created xsi:type="dcterms:W3CDTF">2020-07-16T13:54:00Z</dcterms:created>
  <dcterms:modified xsi:type="dcterms:W3CDTF">2020-07-16T13:54:00Z</dcterms:modified>
</cp:coreProperties>
</file>