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F7B75E" w14:textId="77777777" w:rsidR="00D00D0D" w:rsidRPr="009566C3" w:rsidRDefault="00D00D0D" w:rsidP="00D00D0D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9566C3">
        <w:rPr>
          <w:rFonts w:ascii="Arial" w:hAnsi="Arial" w:cs="Arial"/>
          <w:b/>
          <w:bCs/>
          <w:color w:val="000000"/>
          <w:sz w:val="22"/>
          <w:szCs w:val="22"/>
        </w:rPr>
        <w:t>Sense of the Senate Resolution on Changing the Management Structure</w:t>
      </w:r>
    </w:p>
    <w:p w14:paraId="634255DB" w14:textId="77777777" w:rsidR="00D00D0D" w:rsidRPr="009566C3" w:rsidRDefault="00D00D0D" w:rsidP="00D00D0D">
      <w:pPr>
        <w:ind w:firstLine="720"/>
        <w:jc w:val="center"/>
        <w:rPr>
          <w:rFonts w:ascii="Arial" w:hAnsi="Arial" w:cs="Arial"/>
          <w:sz w:val="22"/>
          <w:szCs w:val="22"/>
        </w:rPr>
      </w:pPr>
      <w:r w:rsidRPr="009566C3">
        <w:rPr>
          <w:rFonts w:ascii="Arial" w:hAnsi="Arial" w:cs="Arial"/>
          <w:b/>
          <w:bCs/>
          <w:color w:val="000000"/>
          <w:sz w:val="22"/>
          <w:szCs w:val="22"/>
        </w:rPr>
        <w:t>of the Chief Financial Officer Position</w:t>
      </w:r>
    </w:p>
    <w:p w14:paraId="1285A15E" w14:textId="56896296" w:rsidR="00D00D0D" w:rsidRDefault="009566C3" w:rsidP="009566C3">
      <w:pPr>
        <w:jc w:val="center"/>
        <w:rPr>
          <w:rFonts w:ascii="Arial" w:eastAsia="Times New Roman" w:hAnsi="Arial" w:cs="Arial"/>
          <w:sz w:val="22"/>
          <w:szCs w:val="22"/>
        </w:rPr>
      </w:pPr>
      <w:r w:rsidRPr="009566C3">
        <w:rPr>
          <w:rFonts w:ascii="Arial" w:eastAsia="Times New Roman" w:hAnsi="Arial" w:cs="Arial"/>
          <w:sz w:val="22"/>
          <w:szCs w:val="22"/>
        </w:rPr>
        <w:t xml:space="preserve">Faculty </w:t>
      </w:r>
      <w:r>
        <w:rPr>
          <w:rFonts w:ascii="Arial" w:eastAsia="Times New Roman" w:hAnsi="Arial" w:cs="Arial"/>
          <w:sz w:val="22"/>
          <w:szCs w:val="22"/>
        </w:rPr>
        <w:t>Senate</w:t>
      </w:r>
    </w:p>
    <w:p w14:paraId="3A1F1C31" w14:textId="65371BFD" w:rsidR="009566C3" w:rsidRDefault="00326FC6" w:rsidP="009566C3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November 3</w:t>
      </w:r>
      <w:r w:rsidR="009566C3">
        <w:rPr>
          <w:rFonts w:ascii="Arial" w:eastAsia="Times New Roman" w:hAnsi="Arial" w:cs="Arial"/>
          <w:sz w:val="22"/>
          <w:szCs w:val="22"/>
        </w:rPr>
        <w:t>, 2021</w:t>
      </w:r>
    </w:p>
    <w:p w14:paraId="6F97E5B6" w14:textId="68E0DF3A" w:rsidR="009566C3" w:rsidRPr="009566C3" w:rsidRDefault="00437EA9" w:rsidP="009566C3">
      <w:pPr>
        <w:jc w:val="center"/>
        <w:rPr>
          <w:rFonts w:ascii="Arial" w:eastAsia="Times New Roman" w:hAnsi="Arial" w:cs="Arial"/>
          <w:sz w:val="22"/>
          <w:szCs w:val="22"/>
        </w:rPr>
      </w:pPr>
      <w:r>
        <w:rPr>
          <w:rFonts w:ascii="Arial" w:eastAsia="Times New Roman" w:hAnsi="Arial" w:cs="Arial"/>
          <w:sz w:val="22"/>
          <w:szCs w:val="22"/>
        </w:rPr>
        <w:t>Passed</w:t>
      </w:r>
    </w:p>
    <w:p w14:paraId="6F72C4A5" w14:textId="77777777" w:rsidR="00E54A9B" w:rsidRPr="009566C3" w:rsidRDefault="00E54A9B" w:rsidP="00D00D0D">
      <w:pPr>
        <w:rPr>
          <w:rFonts w:ascii="Arial" w:eastAsia="Times New Roman" w:hAnsi="Arial" w:cs="Arial"/>
          <w:sz w:val="22"/>
          <w:szCs w:val="22"/>
        </w:rPr>
      </w:pPr>
    </w:p>
    <w:p w14:paraId="2A2B535A" w14:textId="10478C99" w:rsidR="00AE2B4E" w:rsidRPr="009566C3" w:rsidRDefault="00D00D0D" w:rsidP="00D00D0D">
      <w:pPr>
        <w:rPr>
          <w:rFonts w:ascii="Arial" w:hAnsi="Arial" w:cs="Arial"/>
          <w:color w:val="000000"/>
          <w:sz w:val="22"/>
          <w:szCs w:val="22"/>
        </w:rPr>
      </w:pPr>
      <w:r w:rsidRPr="009566C3">
        <w:rPr>
          <w:rFonts w:ascii="Arial" w:hAnsi="Arial" w:cs="Arial"/>
          <w:b/>
          <w:bCs/>
          <w:color w:val="000000"/>
          <w:sz w:val="22"/>
          <w:szCs w:val="22"/>
        </w:rPr>
        <w:t>Whereas,</w:t>
      </w:r>
      <w:r w:rsidRPr="009566C3">
        <w:rPr>
          <w:rFonts w:ascii="Arial" w:hAnsi="Arial" w:cs="Arial"/>
          <w:color w:val="000000"/>
          <w:sz w:val="22"/>
          <w:szCs w:val="22"/>
        </w:rPr>
        <w:t xml:space="preserve"> the Chief Information Officer of Ohio University is a dual reporting position, reporting to both the President and </w:t>
      </w:r>
      <w:r w:rsidR="00326FC6">
        <w:rPr>
          <w:rFonts w:ascii="Arial" w:hAnsi="Arial" w:cs="Arial"/>
          <w:color w:val="000000"/>
          <w:sz w:val="22"/>
          <w:szCs w:val="22"/>
        </w:rPr>
        <w:t xml:space="preserve">Executive Vice President and </w:t>
      </w:r>
      <w:r w:rsidRPr="009566C3">
        <w:rPr>
          <w:rFonts w:ascii="Arial" w:hAnsi="Arial" w:cs="Arial"/>
          <w:color w:val="000000"/>
          <w:sz w:val="22"/>
          <w:szCs w:val="22"/>
        </w:rPr>
        <w:t>Provost</w:t>
      </w:r>
      <w:r w:rsidR="00AE2B4E" w:rsidRPr="009566C3">
        <w:rPr>
          <w:rFonts w:ascii="Arial" w:hAnsi="Arial" w:cs="Arial"/>
          <w:color w:val="000000"/>
          <w:sz w:val="22"/>
          <w:szCs w:val="22"/>
        </w:rPr>
        <w:t>, and thus provides precedent for dual reporting positions in upper administration</w:t>
      </w:r>
      <w:r w:rsidRPr="009566C3">
        <w:rPr>
          <w:rFonts w:ascii="Arial" w:hAnsi="Arial" w:cs="Arial"/>
          <w:color w:val="000000"/>
          <w:sz w:val="22"/>
          <w:szCs w:val="22"/>
        </w:rPr>
        <w:t>;</w:t>
      </w:r>
    </w:p>
    <w:p w14:paraId="2B8C4B32" w14:textId="705C90C9" w:rsidR="00D00D0D" w:rsidRPr="009566C3" w:rsidRDefault="00D00D0D" w:rsidP="00D00D0D">
      <w:pPr>
        <w:rPr>
          <w:rFonts w:ascii="Arial" w:hAnsi="Arial" w:cs="Arial"/>
          <w:sz w:val="22"/>
          <w:szCs w:val="22"/>
        </w:rPr>
      </w:pPr>
      <w:r w:rsidRPr="009566C3">
        <w:rPr>
          <w:rFonts w:ascii="Arial" w:hAnsi="Arial" w:cs="Arial"/>
          <w:color w:val="000000"/>
          <w:sz w:val="22"/>
          <w:szCs w:val="22"/>
        </w:rPr>
        <w:t> </w:t>
      </w:r>
    </w:p>
    <w:p w14:paraId="402D91E9" w14:textId="7540158C" w:rsidR="00D00D0D" w:rsidRPr="009566C3" w:rsidRDefault="00D00D0D" w:rsidP="00D00D0D">
      <w:pPr>
        <w:rPr>
          <w:rFonts w:ascii="Arial" w:hAnsi="Arial" w:cs="Arial"/>
          <w:sz w:val="22"/>
          <w:szCs w:val="22"/>
        </w:rPr>
      </w:pPr>
      <w:r w:rsidRPr="009566C3">
        <w:rPr>
          <w:rFonts w:ascii="Arial" w:hAnsi="Arial" w:cs="Arial"/>
          <w:b/>
          <w:bCs/>
          <w:color w:val="000000"/>
          <w:sz w:val="22"/>
          <w:szCs w:val="22"/>
        </w:rPr>
        <w:t>Whereas</w:t>
      </w:r>
      <w:r w:rsidRPr="009566C3">
        <w:rPr>
          <w:rFonts w:ascii="Arial" w:hAnsi="Arial" w:cs="Arial"/>
          <w:color w:val="000000"/>
          <w:sz w:val="22"/>
          <w:szCs w:val="22"/>
        </w:rPr>
        <w:t>, the</w:t>
      </w:r>
      <w:r w:rsidRPr="009566C3">
        <w:rPr>
          <w:rFonts w:ascii="Arial" w:hAnsi="Arial" w:cs="Arial"/>
          <w:color w:val="FF0000"/>
          <w:sz w:val="22"/>
          <w:szCs w:val="22"/>
        </w:rPr>
        <w:t xml:space="preserve"> </w:t>
      </w:r>
      <w:r w:rsidRPr="009566C3">
        <w:rPr>
          <w:rFonts w:ascii="Arial" w:hAnsi="Arial" w:cs="Arial"/>
          <w:color w:val="000000"/>
          <w:sz w:val="22"/>
          <w:szCs w:val="22"/>
        </w:rPr>
        <w:t>Chief Financial Officer make</w:t>
      </w:r>
      <w:r w:rsidR="00AE2B4E" w:rsidRPr="009566C3">
        <w:rPr>
          <w:rFonts w:ascii="Arial" w:hAnsi="Arial" w:cs="Arial"/>
          <w:color w:val="000000"/>
          <w:sz w:val="22"/>
          <w:szCs w:val="22"/>
        </w:rPr>
        <w:t>s</w:t>
      </w:r>
      <w:r w:rsidRPr="009566C3">
        <w:rPr>
          <w:rFonts w:ascii="Arial" w:hAnsi="Arial" w:cs="Arial"/>
          <w:color w:val="000000"/>
          <w:sz w:val="22"/>
          <w:szCs w:val="22"/>
        </w:rPr>
        <w:t xml:space="preserve"> decisions affecting the core </w:t>
      </w:r>
      <w:r w:rsidR="00AE2B4E" w:rsidRPr="009566C3">
        <w:rPr>
          <w:rFonts w:ascii="Arial" w:hAnsi="Arial" w:cs="Arial"/>
          <w:color w:val="000000"/>
          <w:sz w:val="22"/>
          <w:szCs w:val="22"/>
        </w:rPr>
        <w:t xml:space="preserve">teaching and research </w:t>
      </w:r>
      <w:r w:rsidRPr="009566C3">
        <w:rPr>
          <w:rFonts w:ascii="Arial" w:hAnsi="Arial" w:cs="Arial"/>
          <w:color w:val="000000"/>
          <w:sz w:val="22"/>
          <w:szCs w:val="22"/>
        </w:rPr>
        <w:t>mission</w:t>
      </w:r>
      <w:r w:rsidR="00AE2B4E" w:rsidRPr="009566C3">
        <w:rPr>
          <w:rFonts w:ascii="Arial" w:hAnsi="Arial" w:cs="Arial"/>
          <w:color w:val="000000"/>
          <w:sz w:val="22"/>
          <w:szCs w:val="22"/>
        </w:rPr>
        <w:t>s</w:t>
      </w:r>
      <w:r w:rsidRPr="009566C3">
        <w:rPr>
          <w:rFonts w:ascii="Arial" w:hAnsi="Arial" w:cs="Arial"/>
          <w:color w:val="000000"/>
          <w:sz w:val="22"/>
          <w:szCs w:val="22"/>
        </w:rPr>
        <w:t xml:space="preserve"> of the university</w:t>
      </w:r>
      <w:r w:rsidR="00AE2B4E" w:rsidRPr="009566C3">
        <w:rPr>
          <w:rFonts w:ascii="Arial" w:hAnsi="Arial" w:cs="Arial"/>
          <w:color w:val="000000"/>
          <w:sz w:val="22"/>
          <w:szCs w:val="22"/>
        </w:rPr>
        <w:t>,</w:t>
      </w:r>
    </w:p>
    <w:p w14:paraId="2F435BD5" w14:textId="23E982AE" w:rsidR="00D00D0D" w:rsidRPr="009566C3" w:rsidRDefault="00D00D0D" w:rsidP="00D00D0D">
      <w:pPr>
        <w:rPr>
          <w:rFonts w:ascii="Arial" w:eastAsia="Times New Roman" w:hAnsi="Arial" w:cs="Arial"/>
          <w:sz w:val="22"/>
          <w:szCs w:val="22"/>
        </w:rPr>
      </w:pPr>
      <w:r w:rsidRPr="009566C3">
        <w:rPr>
          <w:rFonts w:ascii="Arial" w:eastAsia="Times New Roman" w:hAnsi="Arial" w:cs="Arial"/>
          <w:sz w:val="22"/>
          <w:szCs w:val="22"/>
        </w:rPr>
        <w:br/>
      </w:r>
      <w:r w:rsidRPr="009566C3">
        <w:rPr>
          <w:rFonts w:ascii="Arial" w:eastAsia="Times New Roman" w:hAnsi="Arial" w:cs="Arial"/>
          <w:b/>
          <w:bCs/>
          <w:color w:val="000000"/>
          <w:sz w:val="22"/>
          <w:szCs w:val="22"/>
        </w:rPr>
        <w:t xml:space="preserve">Be it resolved </w:t>
      </w:r>
      <w:r w:rsidRPr="009566C3">
        <w:rPr>
          <w:rFonts w:ascii="Arial" w:eastAsia="Times New Roman" w:hAnsi="Arial" w:cs="Arial"/>
          <w:color w:val="000000"/>
          <w:sz w:val="22"/>
          <w:szCs w:val="22"/>
        </w:rPr>
        <w:t xml:space="preserve">that the Chief Financial Officer report to the </w:t>
      </w:r>
      <w:r w:rsidR="00326FC6">
        <w:rPr>
          <w:rFonts w:ascii="Arial" w:eastAsia="Times New Roman" w:hAnsi="Arial" w:cs="Arial"/>
          <w:color w:val="000000"/>
          <w:sz w:val="22"/>
          <w:szCs w:val="22"/>
        </w:rPr>
        <w:t xml:space="preserve">Executive Vice President and </w:t>
      </w:r>
      <w:r w:rsidRPr="009566C3">
        <w:rPr>
          <w:rFonts w:ascii="Arial" w:eastAsia="Times New Roman" w:hAnsi="Arial" w:cs="Arial"/>
          <w:color w:val="000000"/>
          <w:sz w:val="22"/>
          <w:szCs w:val="22"/>
        </w:rPr>
        <w:t xml:space="preserve">Provost in addition to the President. </w:t>
      </w:r>
    </w:p>
    <w:p w14:paraId="4626B918" w14:textId="77777777" w:rsidR="002C4080" w:rsidRPr="009566C3" w:rsidRDefault="002C4080">
      <w:pPr>
        <w:rPr>
          <w:rFonts w:ascii="Arial" w:hAnsi="Arial" w:cs="Arial"/>
          <w:sz w:val="22"/>
          <w:szCs w:val="22"/>
        </w:rPr>
      </w:pPr>
    </w:p>
    <w:sectPr w:rsidR="002C4080" w:rsidRPr="009566C3" w:rsidSect="002C408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hideSpellingErrors/>
  <w:hideGrammaticalErrors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0D0D"/>
    <w:rsid w:val="000532A3"/>
    <w:rsid w:val="002C4080"/>
    <w:rsid w:val="00326FC6"/>
    <w:rsid w:val="003816EE"/>
    <w:rsid w:val="0038204E"/>
    <w:rsid w:val="003E2360"/>
    <w:rsid w:val="003F5512"/>
    <w:rsid w:val="00437EA9"/>
    <w:rsid w:val="004728B4"/>
    <w:rsid w:val="006639DF"/>
    <w:rsid w:val="009566C3"/>
    <w:rsid w:val="00AE2B4E"/>
    <w:rsid w:val="00AF1E88"/>
    <w:rsid w:val="00B341F9"/>
    <w:rsid w:val="00D00D0D"/>
    <w:rsid w:val="00E109A0"/>
    <w:rsid w:val="00E54A9B"/>
    <w:rsid w:val="00E63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34C86D"/>
  <w14:defaultImageDpi w14:val="300"/>
  <w15:docId w15:val="{9773D99C-C740-6F40-B2D7-98ECF983C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0D0D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3816EE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16E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16E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16EE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16E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16E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16EE"/>
    <w:rPr>
      <w:rFonts w:ascii="Lucida Grande" w:hAnsi="Lucida Grande" w:cs="Lucida Grande"/>
      <w:sz w:val="18"/>
      <w:szCs w:val="18"/>
    </w:rPr>
  </w:style>
  <w:style w:type="paragraph" w:styleId="Revision">
    <w:name w:val="Revision"/>
    <w:hidden/>
    <w:uiPriority w:val="99"/>
    <w:semiHidden/>
    <w:rsid w:val="00AE2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9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4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48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O'Keefe</dc:creator>
  <cp:keywords/>
  <dc:description/>
  <cp:lastModifiedBy>Brock, Angela</cp:lastModifiedBy>
  <cp:revision>3</cp:revision>
  <dcterms:created xsi:type="dcterms:W3CDTF">2021-11-04T14:13:00Z</dcterms:created>
  <dcterms:modified xsi:type="dcterms:W3CDTF">2021-11-04T14:33:00Z</dcterms:modified>
</cp:coreProperties>
</file>