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DE0" w14:textId="3DFE7E8B" w:rsidR="005A0D02" w:rsidRDefault="005A0D02" w:rsidP="001D6927">
      <w:pPr>
        <w:spacing w:line="320" w:lineRule="exact"/>
        <w:jc w:val="center"/>
        <w:rPr>
          <w:rFonts w:ascii="Palatino Linotype" w:hAnsi="Palatino Linotype"/>
          <w:b/>
        </w:rPr>
      </w:pPr>
      <w:r w:rsidRPr="003653B6">
        <w:rPr>
          <w:rFonts w:ascii="Palatino Linotype" w:hAnsi="Palatino Linotype"/>
          <w:b/>
        </w:rPr>
        <w:t xml:space="preserve">Resolution </w:t>
      </w:r>
      <w:r>
        <w:rPr>
          <w:rFonts w:ascii="Palatino Linotype" w:hAnsi="Palatino Linotype"/>
          <w:b/>
        </w:rPr>
        <w:t xml:space="preserve">to Clarify the Meaning of Inadequate Consideration </w:t>
      </w:r>
    </w:p>
    <w:p w14:paraId="1D8FD363" w14:textId="18457157" w:rsidR="005A0D02" w:rsidRDefault="005A0D02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Submitted by the </w:t>
      </w:r>
      <w:r w:rsidR="0086079D">
        <w:rPr>
          <w:rFonts w:ascii="Palatino Linotype" w:hAnsi="Palatino Linotype"/>
          <w:b/>
        </w:rPr>
        <w:t xml:space="preserve">Faculty Senate </w:t>
      </w:r>
      <w:r>
        <w:rPr>
          <w:rFonts w:ascii="Palatino Linotype" w:hAnsi="Palatino Linotype"/>
          <w:b/>
        </w:rPr>
        <w:t>Standing Committee on Promotion and Tenure</w:t>
      </w:r>
    </w:p>
    <w:p w14:paraId="3B19DFBC" w14:textId="4E82DB77" w:rsidR="00F54FF5" w:rsidRPr="003653B6" w:rsidRDefault="00F54FF5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Ohio University</w:t>
      </w:r>
    </w:p>
    <w:p w14:paraId="31AD3DEE" w14:textId="3EE30B95" w:rsidR="005A0D02" w:rsidRPr="003653B6" w:rsidRDefault="001D342C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March</w:t>
      </w:r>
      <w:r w:rsidR="005A0D0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14</w:t>
      </w:r>
      <w:r w:rsidR="005A0D02" w:rsidRPr="003653B6">
        <w:rPr>
          <w:rFonts w:ascii="Palatino Linotype" w:hAnsi="Palatino Linotype"/>
          <w:b/>
        </w:rPr>
        <w:t>, 202</w:t>
      </w:r>
      <w:r w:rsidR="005A0D02">
        <w:rPr>
          <w:rFonts w:ascii="Palatino Linotype" w:hAnsi="Palatino Linotype"/>
          <w:b/>
        </w:rPr>
        <w:t>2</w:t>
      </w:r>
    </w:p>
    <w:p w14:paraId="5E2D9971" w14:textId="0471535E" w:rsidR="005A0D02" w:rsidRDefault="003F53EA" w:rsidP="003F53EA">
      <w:pPr>
        <w:spacing w:line="320" w:lineRule="exact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Passed</w:t>
      </w:r>
    </w:p>
    <w:p w14:paraId="166476EB" w14:textId="77777777" w:rsidR="005A0D02" w:rsidRPr="003653B6" w:rsidRDefault="005A0D02" w:rsidP="005A0D02">
      <w:pPr>
        <w:spacing w:line="320" w:lineRule="exact"/>
        <w:rPr>
          <w:rFonts w:ascii="Palatino Linotype" w:hAnsi="Palatino Linotype"/>
          <w:b/>
          <w:bCs/>
        </w:rPr>
      </w:pPr>
    </w:p>
    <w:p w14:paraId="2732DA4F" w14:textId="77777777" w:rsidR="005A0D02" w:rsidRPr="002C2FAF" w:rsidRDefault="005A0D02" w:rsidP="005A0D02">
      <w:pPr>
        <w:spacing w:line="320" w:lineRule="exact"/>
        <w:rPr>
          <w:rFonts w:ascii="Palatino Linotype" w:hAnsi="Palatino Linotype"/>
        </w:rPr>
      </w:pPr>
      <w:r w:rsidRPr="002C2FAF">
        <w:rPr>
          <w:rFonts w:ascii="Palatino Linotype" w:hAnsi="Palatino Linotype"/>
          <w:b/>
          <w:bCs/>
        </w:rPr>
        <w:t>Whereas</w:t>
      </w:r>
      <w:r>
        <w:rPr>
          <w:rFonts w:ascii="Palatino Linotype" w:hAnsi="Palatino Linotype"/>
          <w:b/>
          <w:bCs/>
        </w:rPr>
        <w:t>,</w:t>
      </w:r>
      <w:r w:rsidRPr="002C2FAF">
        <w:rPr>
          <w:rFonts w:ascii="Palatino Linotype" w:hAnsi="Palatino Linotype"/>
        </w:rPr>
        <w:t xml:space="preserve"> One OHIO calls for the integration of regional faculty into appropriate </w:t>
      </w:r>
      <w:r>
        <w:rPr>
          <w:rFonts w:ascii="Palatino Linotype" w:hAnsi="Palatino Linotype"/>
        </w:rPr>
        <w:t>D</w:t>
      </w:r>
      <w:r w:rsidRPr="002C2FAF">
        <w:rPr>
          <w:rFonts w:ascii="Palatino Linotype" w:hAnsi="Palatino Linotype"/>
        </w:rPr>
        <w:t>epartments</w:t>
      </w:r>
      <w:r>
        <w:rPr>
          <w:rFonts w:ascii="Palatino Linotype" w:hAnsi="Palatino Linotype"/>
        </w:rPr>
        <w:t>, S</w:t>
      </w:r>
      <w:r w:rsidRPr="002C2FAF">
        <w:rPr>
          <w:rFonts w:ascii="Palatino Linotype" w:hAnsi="Palatino Linotype"/>
        </w:rPr>
        <w:t>chools</w:t>
      </w:r>
      <w:r>
        <w:rPr>
          <w:rFonts w:ascii="Palatino Linotype" w:hAnsi="Palatino Linotype"/>
        </w:rPr>
        <w:t>, and Colleges</w:t>
      </w:r>
      <w:r w:rsidRPr="002C2FAF">
        <w:rPr>
          <w:rFonts w:ascii="Palatino Linotype" w:hAnsi="Palatino Linotype"/>
        </w:rPr>
        <w:t xml:space="preserve"> on the Athens campus;</w:t>
      </w:r>
    </w:p>
    <w:p w14:paraId="64EDC05E" w14:textId="77777777" w:rsidR="005A0D02" w:rsidRPr="002C2FAF" w:rsidRDefault="005A0D02" w:rsidP="005A0D02">
      <w:pPr>
        <w:spacing w:line="320" w:lineRule="exact"/>
        <w:rPr>
          <w:rFonts w:ascii="Palatino Linotype" w:hAnsi="Palatino Linotype"/>
        </w:rPr>
      </w:pPr>
    </w:p>
    <w:p w14:paraId="7E64AF14" w14:textId="77777777" w:rsidR="005A0D02" w:rsidRPr="00A77180" w:rsidRDefault="005A0D02" w:rsidP="005A0D02">
      <w:pPr>
        <w:spacing w:after="240" w:line="320" w:lineRule="exact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</w:rPr>
        <w:t xml:space="preserve">Whereas, </w:t>
      </w:r>
      <w:r w:rsidRPr="002C2FAF">
        <w:rPr>
          <w:rFonts w:ascii="Palatino Linotype" w:eastAsia="Times New Roman" w:hAnsi="Palatino Linotype"/>
        </w:rPr>
        <w:t>historically, each campus of Ohio University has had its own academic culture and its own unique requirements for promotion and tenure;</w:t>
      </w:r>
    </w:p>
    <w:p w14:paraId="3D1564AC" w14:textId="38B0E5DA" w:rsidR="009C692F" w:rsidRDefault="005A0D02" w:rsidP="005A0D02">
      <w:pPr>
        <w:rPr>
          <w:rFonts w:ascii="Palatino Linotype" w:hAnsi="Palatino Linotype"/>
        </w:rPr>
      </w:pPr>
      <w:r w:rsidRPr="00253E97">
        <w:rPr>
          <w:rFonts w:ascii="Palatino Linotype" w:hAnsi="Palatino Linotype"/>
          <w:b/>
          <w:bCs/>
        </w:rPr>
        <w:t>Be it resolved</w:t>
      </w:r>
      <w:r>
        <w:rPr>
          <w:rFonts w:ascii="Palatino Linotype" w:hAnsi="Palatino Linotype"/>
          <w:b/>
          <w:bCs/>
        </w:rPr>
        <w:t xml:space="preserve"> that</w:t>
      </w:r>
      <w:r w:rsidR="001D6927">
        <w:rPr>
          <w:rFonts w:ascii="Palatino Linotype" w:hAnsi="Palatino Linotype"/>
          <w:b/>
          <w:bCs/>
        </w:rPr>
        <w:t xml:space="preserve"> </w:t>
      </w:r>
      <w:r w:rsidR="001D6927">
        <w:rPr>
          <w:rFonts w:ascii="Palatino Linotype" w:hAnsi="Palatino Linotype"/>
        </w:rPr>
        <w:t xml:space="preserve">the phrase “inadequate consideration,” wherever it </w:t>
      </w:r>
      <w:r w:rsidR="003A3351">
        <w:rPr>
          <w:rFonts w:ascii="Palatino Linotype" w:hAnsi="Palatino Linotype"/>
        </w:rPr>
        <w:t>appears</w:t>
      </w:r>
      <w:r w:rsidR="001D6927">
        <w:rPr>
          <w:rFonts w:ascii="Palatino Linotype" w:hAnsi="Palatino Linotype"/>
        </w:rPr>
        <w:t xml:space="preserve"> in the </w:t>
      </w:r>
      <w:r w:rsidR="001D6927">
        <w:rPr>
          <w:rFonts w:ascii="Palatino Linotype" w:hAnsi="Palatino Linotype"/>
          <w:i/>
          <w:iCs/>
        </w:rPr>
        <w:t xml:space="preserve">Ohio University Faculty Handbook </w:t>
      </w:r>
      <w:r w:rsidR="0086079D">
        <w:rPr>
          <w:rFonts w:ascii="Palatino Linotype" w:hAnsi="Palatino Linotype"/>
        </w:rPr>
        <w:t>to describe</w:t>
      </w:r>
      <w:r w:rsidR="001D6927">
        <w:rPr>
          <w:rFonts w:ascii="Palatino Linotype" w:hAnsi="Palatino Linotype"/>
        </w:rPr>
        <w:t xml:space="preserve"> a grievance allegation, be </w:t>
      </w:r>
      <w:r w:rsidR="0086079D">
        <w:rPr>
          <w:rFonts w:ascii="Palatino Linotype" w:hAnsi="Palatino Linotype"/>
        </w:rPr>
        <w:t xml:space="preserve">followed by a parenthetical statement </w:t>
      </w:r>
      <w:r w:rsidR="003A3351">
        <w:rPr>
          <w:rFonts w:ascii="Palatino Linotype" w:hAnsi="Palatino Linotype"/>
        </w:rPr>
        <w:t>to reflect the different working conditions on Ohio University campuses</w:t>
      </w:r>
      <w:r w:rsidR="0086079D">
        <w:rPr>
          <w:rFonts w:ascii="Palatino Linotype" w:hAnsi="Palatino Linotype"/>
        </w:rPr>
        <w:t xml:space="preserve"> and within departments and schools that must be taken into consideration before and during promotion and tenure deliberations</w:t>
      </w:r>
      <w:r w:rsidR="00106596">
        <w:rPr>
          <w:rFonts w:ascii="Palatino Linotype" w:hAnsi="Palatino Linotype"/>
        </w:rPr>
        <w:t>. The parenthetical statement is as follows:</w:t>
      </w:r>
    </w:p>
    <w:p w14:paraId="41720429" w14:textId="4E16635F" w:rsidR="001D6927" w:rsidRDefault="001D6927" w:rsidP="005A0D02">
      <w:pPr>
        <w:rPr>
          <w:rFonts w:ascii="Palatino Linotype" w:hAnsi="Palatino Linotype"/>
        </w:rPr>
      </w:pPr>
    </w:p>
    <w:p w14:paraId="4BEF227B" w14:textId="7011D4AD" w:rsidR="001D6927" w:rsidRPr="001D6927" w:rsidRDefault="001D6927" w:rsidP="005A0D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inadequate consideration (including failure to consider a candidate’s workload, failure to consider a candidate’s access to resources, and a P&amp;T committee that, due to its composition, could not </w:t>
      </w:r>
      <w:r w:rsidR="003A3351">
        <w:rPr>
          <w:rFonts w:ascii="Palatino Linotype" w:hAnsi="Palatino Linotype"/>
        </w:rPr>
        <w:t xml:space="preserve">knowledgeably and </w:t>
      </w:r>
      <w:r>
        <w:rPr>
          <w:rFonts w:ascii="Palatino Linotype" w:hAnsi="Palatino Linotype"/>
        </w:rPr>
        <w:t>fairly a</w:t>
      </w:r>
      <w:r w:rsidR="00E4297F">
        <w:rPr>
          <w:rFonts w:ascii="Palatino Linotype" w:hAnsi="Palatino Linotype"/>
        </w:rPr>
        <w:t>ssess</w:t>
      </w:r>
      <w:r>
        <w:rPr>
          <w:rFonts w:ascii="Palatino Linotype" w:hAnsi="Palatino Linotype"/>
        </w:rPr>
        <w:t xml:space="preserve"> a candidate</w:t>
      </w:r>
      <w:r w:rsidR="00510337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s qualifications)</w:t>
      </w:r>
    </w:p>
    <w:p w14:paraId="3C9ED0D8" w14:textId="77777777" w:rsidR="005A0D02" w:rsidRDefault="005A0D02" w:rsidP="005A0D02"/>
    <w:sectPr w:rsidR="005A0D02" w:rsidSect="005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02"/>
    <w:rsid w:val="00106596"/>
    <w:rsid w:val="001D342C"/>
    <w:rsid w:val="001D5757"/>
    <w:rsid w:val="001D6927"/>
    <w:rsid w:val="00264F31"/>
    <w:rsid w:val="003A3351"/>
    <w:rsid w:val="003F53EA"/>
    <w:rsid w:val="00510337"/>
    <w:rsid w:val="00551829"/>
    <w:rsid w:val="005A0D02"/>
    <w:rsid w:val="0086079D"/>
    <w:rsid w:val="009C692F"/>
    <w:rsid w:val="00A301D0"/>
    <w:rsid w:val="00E4297F"/>
    <w:rsid w:val="00F54FF5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492F2"/>
  <w15:chartTrackingRefBased/>
  <w15:docId w15:val="{E218C280-B725-5C49-AD30-B0727E7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2022-06-22T20:33:00Z</dcterms:created>
  <dcterms:modified xsi:type="dcterms:W3CDTF">2022-06-22T20:33:00Z</dcterms:modified>
</cp:coreProperties>
</file>