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A482" w14:textId="71E68D75" w:rsidR="00053362" w:rsidRPr="006E2D56" w:rsidRDefault="00053362" w:rsidP="00053362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Toc306608796"/>
      <w:r w:rsidRPr="006E2D56">
        <w:rPr>
          <w:rFonts w:asciiTheme="majorHAnsi" w:hAnsiTheme="majorHAnsi"/>
          <w:b/>
          <w:sz w:val="28"/>
          <w:szCs w:val="28"/>
        </w:rPr>
        <w:t xml:space="preserve">Resolution to </w:t>
      </w:r>
      <w:r w:rsidR="00BF059A" w:rsidRPr="006E2D56">
        <w:rPr>
          <w:rFonts w:asciiTheme="majorHAnsi" w:hAnsiTheme="majorHAnsi"/>
          <w:b/>
          <w:sz w:val="28"/>
          <w:szCs w:val="28"/>
        </w:rPr>
        <w:t>revise language about eligibility for the University Professor Award</w:t>
      </w:r>
    </w:p>
    <w:p w14:paraId="271CCF4B" w14:textId="77777777" w:rsidR="00053362" w:rsidRPr="007F05EF" w:rsidRDefault="00053362" w:rsidP="00053362">
      <w:pPr>
        <w:jc w:val="center"/>
        <w:rPr>
          <w:rFonts w:asciiTheme="majorHAnsi" w:hAnsiTheme="majorHAnsi"/>
          <w:b/>
        </w:rPr>
      </w:pPr>
      <w:r w:rsidRPr="007F05EF">
        <w:rPr>
          <w:rFonts w:asciiTheme="majorHAnsi" w:hAnsiTheme="majorHAnsi"/>
          <w:b/>
        </w:rPr>
        <w:t>Faculty Senate</w:t>
      </w:r>
    </w:p>
    <w:p w14:paraId="17492F57" w14:textId="6BB6D8AA" w:rsidR="00053362" w:rsidRPr="007F05EF" w:rsidRDefault="007228D3" w:rsidP="0005336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Executive</w:t>
      </w:r>
      <w:r w:rsidR="00053362" w:rsidRPr="007F05EF">
        <w:rPr>
          <w:rFonts w:asciiTheme="majorHAnsi" w:hAnsiTheme="majorHAnsi"/>
          <w:b/>
        </w:rPr>
        <w:t xml:space="preserve"> Committee</w:t>
      </w:r>
    </w:p>
    <w:p w14:paraId="6DA9CDD5" w14:textId="23544F3C" w:rsidR="00053362" w:rsidRDefault="0057363B" w:rsidP="0005336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Oct 10</w:t>
      </w:r>
      <w:r w:rsidR="00053362">
        <w:rPr>
          <w:rFonts w:asciiTheme="majorHAnsi" w:hAnsiTheme="majorHAnsi"/>
          <w:b/>
        </w:rPr>
        <w:t>, 20</w:t>
      </w:r>
      <w:r>
        <w:rPr>
          <w:rFonts w:asciiTheme="majorHAnsi" w:hAnsiTheme="majorHAnsi"/>
          <w:b/>
        </w:rPr>
        <w:t>22</w:t>
      </w:r>
    </w:p>
    <w:p w14:paraId="74707D00" w14:textId="3EA679B3" w:rsidR="00466016" w:rsidRPr="007F05EF" w:rsidRDefault="00466016" w:rsidP="0005336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PASSED</w:t>
      </w:r>
    </w:p>
    <w:p w14:paraId="38F665C6" w14:textId="77777777" w:rsidR="00053362" w:rsidRDefault="00053362" w:rsidP="00053362">
      <w:pPr>
        <w:rPr>
          <w:rFonts w:ascii="Cambria" w:hAnsi="Cambria"/>
          <w:i/>
        </w:rPr>
      </w:pPr>
    </w:p>
    <w:p w14:paraId="48A0C743" w14:textId="6F008EB6" w:rsidR="00696B9B" w:rsidRPr="0057363B" w:rsidRDefault="00053362" w:rsidP="00053362">
      <w:pPr>
        <w:rPr>
          <w:rFonts w:asciiTheme="minorHAnsi" w:hAnsiTheme="minorHAnsi" w:cstheme="minorHAnsi"/>
        </w:rPr>
      </w:pPr>
      <w:r w:rsidRPr="0057363B">
        <w:rPr>
          <w:rFonts w:asciiTheme="minorHAnsi" w:hAnsiTheme="minorHAnsi" w:cstheme="minorHAnsi"/>
          <w:i/>
        </w:rPr>
        <w:t xml:space="preserve">Whereas </w:t>
      </w:r>
      <w:r w:rsidRPr="0057363B">
        <w:rPr>
          <w:rFonts w:asciiTheme="minorHAnsi" w:hAnsiTheme="minorHAnsi" w:cstheme="minorHAnsi"/>
        </w:rPr>
        <w:t xml:space="preserve">the </w:t>
      </w:r>
      <w:r w:rsidR="00696B9B" w:rsidRPr="0057363B">
        <w:rPr>
          <w:rFonts w:asciiTheme="minorHAnsi" w:hAnsiTheme="minorHAnsi" w:cstheme="minorHAnsi"/>
        </w:rPr>
        <w:t>University Professor award acknowledges outstanding undergraduate teaching,</w:t>
      </w:r>
    </w:p>
    <w:p w14:paraId="771E8013" w14:textId="77777777" w:rsidR="00696B9B" w:rsidRPr="0057363B" w:rsidRDefault="00696B9B" w:rsidP="00053362">
      <w:pPr>
        <w:rPr>
          <w:rFonts w:asciiTheme="minorHAnsi" w:hAnsiTheme="minorHAnsi" w:cstheme="minorHAnsi"/>
        </w:rPr>
      </w:pPr>
    </w:p>
    <w:p w14:paraId="4005A659" w14:textId="738FB5E5" w:rsidR="00696B9B" w:rsidRPr="0057363B" w:rsidRDefault="00696B9B" w:rsidP="00053362">
      <w:pPr>
        <w:rPr>
          <w:rFonts w:asciiTheme="minorHAnsi" w:hAnsiTheme="minorHAnsi" w:cstheme="minorHAnsi"/>
        </w:rPr>
      </w:pPr>
      <w:r w:rsidRPr="0057363B">
        <w:rPr>
          <w:rFonts w:asciiTheme="minorHAnsi" w:hAnsiTheme="minorHAnsi" w:cstheme="minorHAnsi"/>
          <w:i/>
          <w:iCs/>
        </w:rPr>
        <w:t>Whereas</w:t>
      </w:r>
      <w:r w:rsidRPr="0057363B">
        <w:rPr>
          <w:rFonts w:asciiTheme="minorHAnsi" w:hAnsiTheme="minorHAnsi" w:cstheme="minorHAnsi"/>
        </w:rPr>
        <w:t xml:space="preserve"> the award is selected by the undergraduates,</w:t>
      </w:r>
    </w:p>
    <w:p w14:paraId="6B42049B" w14:textId="77777777" w:rsidR="00696B9B" w:rsidRPr="0057363B" w:rsidRDefault="00696B9B" w:rsidP="00053362">
      <w:pPr>
        <w:rPr>
          <w:rFonts w:asciiTheme="minorHAnsi" w:hAnsiTheme="minorHAnsi" w:cstheme="minorHAnsi"/>
        </w:rPr>
      </w:pPr>
    </w:p>
    <w:p w14:paraId="105F71F2" w14:textId="77777777" w:rsidR="00BD0862" w:rsidRDefault="00696B9B" w:rsidP="00053362">
      <w:pPr>
        <w:rPr>
          <w:rFonts w:asciiTheme="minorHAnsi" w:hAnsiTheme="minorHAnsi" w:cstheme="minorHAnsi"/>
        </w:rPr>
      </w:pPr>
      <w:r w:rsidRPr="0057363B">
        <w:rPr>
          <w:rFonts w:asciiTheme="minorHAnsi" w:hAnsiTheme="minorHAnsi" w:cstheme="minorHAnsi"/>
          <w:i/>
          <w:iCs/>
        </w:rPr>
        <w:t>Whereas</w:t>
      </w:r>
      <w:r w:rsidRPr="0057363B">
        <w:rPr>
          <w:rFonts w:asciiTheme="minorHAnsi" w:hAnsiTheme="minorHAnsi" w:cstheme="minorHAnsi"/>
        </w:rPr>
        <w:t xml:space="preserve"> routinely undergraduates nominate instructional faculty</w:t>
      </w:r>
      <w:r w:rsidR="00053362" w:rsidRPr="0057363B">
        <w:rPr>
          <w:rFonts w:asciiTheme="minorHAnsi" w:hAnsiTheme="minorHAnsi" w:cstheme="minorHAnsi"/>
        </w:rPr>
        <w:t xml:space="preserve">, </w:t>
      </w:r>
    </w:p>
    <w:p w14:paraId="59EB135E" w14:textId="77777777" w:rsidR="00BD0862" w:rsidRDefault="00BD0862" w:rsidP="00053362">
      <w:pPr>
        <w:rPr>
          <w:rFonts w:asciiTheme="minorHAnsi" w:hAnsiTheme="minorHAnsi" w:cstheme="minorHAnsi"/>
        </w:rPr>
      </w:pPr>
    </w:p>
    <w:p w14:paraId="0EB30CB2" w14:textId="2A52ED18" w:rsidR="00696B9B" w:rsidRPr="0057363B" w:rsidRDefault="00BD0862" w:rsidP="00053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Whereas, as currently written, </w:t>
      </w:r>
      <w:r w:rsidR="00696B9B" w:rsidRPr="0057363B">
        <w:rPr>
          <w:rFonts w:asciiTheme="minorHAnsi" w:hAnsiTheme="minorHAnsi" w:cstheme="minorHAnsi"/>
        </w:rPr>
        <w:t>the award is restricted to tenure track faculty,</w:t>
      </w:r>
    </w:p>
    <w:p w14:paraId="64FF927C" w14:textId="77777777" w:rsidR="00053362" w:rsidRPr="0057363B" w:rsidRDefault="00053362" w:rsidP="00053362">
      <w:pPr>
        <w:rPr>
          <w:rFonts w:asciiTheme="minorHAnsi" w:hAnsiTheme="minorHAnsi" w:cstheme="minorHAnsi"/>
        </w:rPr>
      </w:pPr>
    </w:p>
    <w:p w14:paraId="38D614E3" w14:textId="2E15E61E" w:rsidR="00696B9B" w:rsidRPr="0057363B" w:rsidRDefault="00053362" w:rsidP="00053362">
      <w:pPr>
        <w:rPr>
          <w:rFonts w:asciiTheme="minorHAnsi" w:hAnsiTheme="minorHAnsi" w:cstheme="minorHAnsi"/>
        </w:rPr>
      </w:pPr>
      <w:r w:rsidRPr="0057363B">
        <w:rPr>
          <w:rFonts w:asciiTheme="minorHAnsi" w:hAnsiTheme="minorHAnsi" w:cstheme="minorHAnsi"/>
          <w:b/>
          <w:bCs/>
        </w:rPr>
        <w:t>BE IT RESOLVED</w:t>
      </w:r>
      <w:r w:rsidRPr="0057363B">
        <w:rPr>
          <w:rFonts w:asciiTheme="minorHAnsi" w:hAnsiTheme="minorHAnsi" w:cstheme="minorHAnsi"/>
        </w:rPr>
        <w:t xml:space="preserve"> that</w:t>
      </w:r>
      <w:r w:rsidR="00696B9B" w:rsidRPr="0057363B">
        <w:rPr>
          <w:rFonts w:asciiTheme="minorHAnsi" w:hAnsiTheme="minorHAnsi" w:cstheme="minorHAnsi"/>
        </w:rPr>
        <w:t xml:space="preserve"> the teaching award entitled University Professor be open to all full</w:t>
      </w:r>
      <w:r w:rsidR="002F67FC" w:rsidRPr="0057363B">
        <w:rPr>
          <w:rFonts w:asciiTheme="minorHAnsi" w:hAnsiTheme="minorHAnsi" w:cstheme="minorHAnsi"/>
        </w:rPr>
        <w:t>-</w:t>
      </w:r>
      <w:r w:rsidR="00696B9B" w:rsidRPr="0057363B">
        <w:rPr>
          <w:rFonts w:asciiTheme="minorHAnsi" w:hAnsiTheme="minorHAnsi" w:cstheme="minorHAnsi"/>
        </w:rPr>
        <w:t>time faculty at Ohio University</w:t>
      </w:r>
    </w:p>
    <w:p w14:paraId="1E6009BC" w14:textId="77777777" w:rsidR="002F67FC" w:rsidRPr="0057363B" w:rsidRDefault="002F67FC" w:rsidP="00053362">
      <w:pPr>
        <w:rPr>
          <w:rFonts w:asciiTheme="minorHAnsi" w:hAnsiTheme="minorHAnsi" w:cstheme="minorHAnsi"/>
        </w:rPr>
      </w:pPr>
    </w:p>
    <w:p w14:paraId="537814F7" w14:textId="72A3ADE9" w:rsidR="00053362" w:rsidRPr="0057363B" w:rsidRDefault="00BF059A" w:rsidP="00053362">
      <w:pPr>
        <w:rPr>
          <w:rStyle w:val="Strong"/>
          <w:rFonts w:asciiTheme="minorHAnsi" w:hAnsiTheme="minorHAnsi" w:cstheme="minorHAnsi"/>
          <w:b w:val="0"/>
          <w:bCs w:val="0"/>
        </w:rPr>
      </w:pPr>
      <w:r w:rsidRPr="0057363B">
        <w:rPr>
          <w:rFonts w:asciiTheme="minorHAnsi" w:hAnsiTheme="minorHAnsi" w:cstheme="minorHAnsi"/>
          <w:b/>
          <w:bCs/>
        </w:rPr>
        <w:t>BE IT RESOLVED</w:t>
      </w:r>
      <w:r w:rsidRPr="0057363B">
        <w:rPr>
          <w:rFonts w:asciiTheme="minorHAnsi" w:hAnsiTheme="minorHAnsi" w:cstheme="minorHAnsi"/>
        </w:rPr>
        <w:t xml:space="preserve"> </w:t>
      </w:r>
      <w:r w:rsidR="002F67FC" w:rsidRPr="0057363B">
        <w:rPr>
          <w:rFonts w:asciiTheme="minorHAnsi" w:hAnsiTheme="minorHAnsi" w:cstheme="minorHAnsi"/>
        </w:rPr>
        <w:t>that</w:t>
      </w:r>
      <w:r w:rsidR="00696B9B" w:rsidRPr="0057363B">
        <w:rPr>
          <w:rFonts w:asciiTheme="minorHAnsi" w:hAnsiTheme="minorHAnsi" w:cstheme="minorHAnsi"/>
        </w:rPr>
        <w:t xml:space="preserve"> the relevant language in the handbook be </w:t>
      </w:r>
      <w:r w:rsidR="00102280" w:rsidRPr="0057363B">
        <w:rPr>
          <w:rFonts w:asciiTheme="minorHAnsi" w:hAnsiTheme="minorHAnsi" w:cstheme="minorHAnsi"/>
        </w:rPr>
        <w:t>revised</w:t>
      </w:r>
      <w:r w:rsidR="00696B9B" w:rsidRPr="0057363B">
        <w:rPr>
          <w:rFonts w:asciiTheme="minorHAnsi" w:hAnsiTheme="minorHAnsi" w:cstheme="minorHAnsi"/>
        </w:rPr>
        <w:t xml:space="preserve"> </w:t>
      </w:r>
      <w:r w:rsidR="00102280" w:rsidRPr="0057363B">
        <w:rPr>
          <w:rFonts w:asciiTheme="minorHAnsi" w:hAnsiTheme="minorHAnsi" w:cstheme="minorHAnsi"/>
        </w:rPr>
        <w:t xml:space="preserve">as below </w:t>
      </w:r>
      <w:r w:rsidR="00696B9B" w:rsidRPr="0057363B">
        <w:rPr>
          <w:rFonts w:asciiTheme="minorHAnsi" w:hAnsiTheme="minorHAnsi" w:cstheme="minorHAnsi"/>
        </w:rPr>
        <w:t>to reflect that change.</w:t>
      </w:r>
    </w:p>
    <w:bookmarkEnd w:id="0"/>
    <w:p w14:paraId="0D34F469" w14:textId="7D066F61" w:rsidR="006F3F21" w:rsidRPr="0057363B" w:rsidRDefault="006F3F21" w:rsidP="00607B5F">
      <w:pPr>
        <w:rPr>
          <w:rFonts w:asciiTheme="minorHAnsi" w:hAnsiTheme="minorHAnsi" w:cstheme="minorHAnsi"/>
        </w:rPr>
      </w:pPr>
    </w:p>
    <w:p w14:paraId="0D1E1EB5" w14:textId="1D820299" w:rsidR="002F67FC" w:rsidRPr="0057363B" w:rsidRDefault="002F67FC" w:rsidP="002F67F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bookmarkStart w:id="1" w:name="_Hlk115180937"/>
      <w:r w:rsidRPr="0057363B">
        <w:rPr>
          <w:rFonts w:asciiTheme="minorHAnsi" w:eastAsiaTheme="minorHAnsi" w:hAnsiTheme="minorHAnsi" w:cstheme="minorHAnsi"/>
          <w:b/>
          <w:bCs/>
        </w:rPr>
        <w:t>V. G. University Professor</w:t>
      </w:r>
    </w:p>
    <w:p w14:paraId="578CB7E1" w14:textId="5A9215FA" w:rsidR="002F67FC" w:rsidRPr="0057363B" w:rsidRDefault="002F67FC" w:rsidP="002F67FC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57363B">
        <w:rPr>
          <w:rFonts w:asciiTheme="minorHAnsi" w:eastAsiaTheme="minorHAnsi" w:hAnsiTheme="minorHAnsi" w:cstheme="minorHAnsi"/>
        </w:rPr>
        <w:t xml:space="preserve">To acknowledge outstanding undergraduate teaching, students </w:t>
      </w:r>
      <w:r w:rsidR="0057363B">
        <w:rPr>
          <w:rFonts w:asciiTheme="minorHAnsi" w:eastAsiaTheme="minorHAnsi" w:hAnsiTheme="minorHAnsi" w:cstheme="minorHAnsi"/>
        </w:rPr>
        <w:t>at</w:t>
      </w:r>
      <w:r w:rsidRPr="0057363B">
        <w:rPr>
          <w:rFonts w:asciiTheme="minorHAnsi" w:eastAsiaTheme="minorHAnsi" w:hAnsiTheme="minorHAnsi" w:cstheme="minorHAnsi"/>
        </w:rPr>
        <w:t xml:space="preserve"> Ohio University participate</w:t>
      </w:r>
    </w:p>
    <w:p w14:paraId="4C77206F" w14:textId="77777777" w:rsidR="002F67FC" w:rsidRPr="0057363B" w:rsidRDefault="002F67FC" w:rsidP="002F67FC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57363B">
        <w:rPr>
          <w:rFonts w:asciiTheme="minorHAnsi" w:eastAsiaTheme="minorHAnsi" w:hAnsiTheme="minorHAnsi" w:cstheme="minorHAnsi"/>
        </w:rPr>
        <w:t>in the naming of from one to six University Professors each year. University Professors are</w:t>
      </w:r>
    </w:p>
    <w:p w14:paraId="7AEBCB81" w14:textId="3EF20485" w:rsidR="002F67FC" w:rsidRDefault="002F71B4" w:rsidP="0033415D">
      <w:pPr>
        <w:rPr>
          <w:rFonts w:asciiTheme="minorHAnsi" w:eastAsiaTheme="minorHAnsi" w:hAnsiTheme="minorHAnsi" w:cstheme="minorHAnsi"/>
        </w:rPr>
      </w:pPr>
      <w:r w:rsidRPr="002F71B4">
        <w:rPr>
          <w:rFonts w:asciiTheme="minorHAnsi" w:eastAsiaTheme="minorHAnsi" w:hAnsiTheme="minorHAnsi" w:cstheme="minorHAnsi"/>
          <w:strike/>
          <w:highlight w:val="yellow"/>
        </w:rPr>
        <w:t>tenure track</w:t>
      </w:r>
      <w:r>
        <w:rPr>
          <w:rFonts w:asciiTheme="minorHAnsi" w:eastAsiaTheme="minorHAnsi" w:hAnsiTheme="minorHAnsi" w:cstheme="minorHAnsi"/>
          <w:highlight w:val="yellow"/>
        </w:rPr>
        <w:t xml:space="preserve"> </w:t>
      </w:r>
      <w:r w:rsidR="0057363B" w:rsidRPr="0057363B">
        <w:rPr>
          <w:rFonts w:asciiTheme="minorHAnsi" w:eastAsiaTheme="minorHAnsi" w:hAnsiTheme="minorHAnsi" w:cstheme="minorHAnsi"/>
          <w:highlight w:val="yellow"/>
        </w:rPr>
        <w:t>full-time</w:t>
      </w:r>
      <w:r w:rsidR="002F67FC" w:rsidRPr="0057363B">
        <w:rPr>
          <w:rFonts w:asciiTheme="minorHAnsi" w:eastAsiaTheme="minorHAnsi" w:hAnsiTheme="minorHAnsi" w:cstheme="minorHAnsi"/>
          <w:highlight w:val="yellow"/>
        </w:rPr>
        <w:t xml:space="preserve"> faculty</w:t>
      </w:r>
      <w:r w:rsidR="002F67FC" w:rsidRPr="0057363B">
        <w:rPr>
          <w:rFonts w:asciiTheme="minorHAnsi" w:eastAsiaTheme="minorHAnsi" w:hAnsiTheme="minorHAnsi" w:cstheme="minorHAnsi"/>
        </w:rPr>
        <w:t xml:space="preserve"> who have demonstrated superior teaching ability and who have insight</w:t>
      </w:r>
      <w:r>
        <w:rPr>
          <w:rFonts w:asciiTheme="minorHAnsi" w:eastAsiaTheme="minorHAnsi" w:hAnsiTheme="minorHAnsi" w:cstheme="minorHAnsi"/>
        </w:rPr>
        <w:t xml:space="preserve"> </w:t>
      </w:r>
      <w:r w:rsidR="002F67FC" w:rsidRPr="0057363B">
        <w:rPr>
          <w:rFonts w:asciiTheme="minorHAnsi" w:eastAsiaTheme="minorHAnsi" w:hAnsiTheme="minorHAnsi" w:cstheme="minorHAnsi"/>
        </w:rPr>
        <w:t>into the educational process. Students suggest</w:t>
      </w:r>
      <w:r>
        <w:rPr>
          <w:rFonts w:asciiTheme="minorHAnsi" w:eastAsiaTheme="minorHAnsi" w:hAnsiTheme="minorHAnsi" w:cstheme="minorHAnsi"/>
        </w:rPr>
        <w:t xml:space="preserve"> </w:t>
      </w:r>
      <w:r w:rsidR="002F67FC" w:rsidRPr="0057363B">
        <w:rPr>
          <w:rFonts w:asciiTheme="minorHAnsi" w:eastAsiaTheme="minorHAnsi" w:hAnsiTheme="minorHAnsi" w:cstheme="minorHAnsi"/>
        </w:rPr>
        <w:t>the names of faculty members who they believe should serve</w:t>
      </w:r>
      <w:r w:rsidRPr="002F71B4">
        <w:rPr>
          <w:rFonts w:asciiTheme="minorHAnsi" w:eastAsiaTheme="minorHAnsi" w:hAnsiTheme="minorHAnsi" w:cstheme="minorHAnsi"/>
        </w:rPr>
        <w:t xml:space="preserve"> </w:t>
      </w:r>
      <w:r w:rsidRPr="0057363B">
        <w:rPr>
          <w:rFonts w:asciiTheme="minorHAnsi" w:eastAsiaTheme="minorHAnsi" w:hAnsiTheme="minorHAnsi" w:cstheme="minorHAnsi"/>
        </w:rPr>
        <w:t>to the University Professor Selection</w:t>
      </w:r>
      <w:r>
        <w:rPr>
          <w:rFonts w:asciiTheme="minorHAnsi" w:eastAsiaTheme="minorHAnsi" w:hAnsiTheme="minorHAnsi" w:cstheme="minorHAnsi"/>
        </w:rPr>
        <w:t xml:space="preserve"> </w:t>
      </w:r>
      <w:r w:rsidRPr="0057363B">
        <w:rPr>
          <w:rFonts w:asciiTheme="minorHAnsi" w:eastAsiaTheme="minorHAnsi" w:hAnsiTheme="minorHAnsi" w:cstheme="minorHAnsi"/>
        </w:rPr>
        <w:t>Committee</w:t>
      </w:r>
      <w:r w:rsidR="002F67FC" w:rsidRPr="0057363B">
        <w:rPr>
          <w:rFonts w:asciiTheme="minorHAnsi" w:eastAsiaTheme="minorHAnsi" w:hAnsiTheme="minorHAnsi" w:cstheme="minorHAnsi"/>
        </w:rPr>
        <w:t>. The committee</w:t>
      </w:r>
      <w:r>
        <w:rPr>
          <w:rFonts w:asciiTheme="minorHAnsi" w:eastAsiaTheme="minorHAnsi" w:hAnsiTheme="minorHAnsi" w:cstheme="minorHAnsi"/>
        </w:rPr>
        <w:t xml:space="preserve"> </w:t>
      </w:r>
      <w:r w:rsidR="002F67FC" w:rsidRPr="0057363B">
        <w:rPr>
          <w:rFonts w:asciiTheme="minorHAnsi" w:eastAsiaTheme="minorHAnsi" w:hAnsiTheme="minorHAnsi" w:cstheme="minorHAnsi"/>
        </w:rPr>
        <w:t>screens the suggestions and nominates those who best</w:t>
      </w:r>
      <w:r>
        <w:rPr>
          <w:rFonts w:asciiTheme="minorHAnsi" w:eastAsiaTheme="minorHAnsi" w:hAnsiTheme="minorHAnsi" w:cstheme="minorHAnsi"/>
        </w:rPr>
        <w:t xml:space="preserve"> </w:t>
      </w:r>
      <w:r w:rsidR="002F67FC" w:rsidRPr="0057363B">
        <w:rPr>
          <w:rFonts w:asciiTheme="minorHAnsi" w:eastAsiaTheme="minorHAnsi" w:hAnsiTheme="minorHAnsi" w:cstheme="minorHAnsi"/>
        </w:rPr>
        <w:t>exemplify the concept of the University Professor. The Provost appoints the University</w:t>
      </w:r>
      <w:r>
        <w:rPr>
          <w:rFonts w:asciiTheme="minorHAnsi" w:eastAsiaTheme="minorHAnsi" w:hAnsiTheme="minorHAnsi" w:cstheme="minorHAnsi"/>
        </w:rPr>
        <w:t xml:space="preserve"> </w:t>
      </w:r>
      <w:r w:rsidR="002F67FC" w:rsidRPr="0057363B">
        <w:rPr>
          <w:rFonts w:asciiTheme="minorHAnsi" w:eastAsiaTheme="minorHAnsi" w:hAnsiTheme="minorHAnsi" w:cstheme="minorHAnsi"/>
        </w:rPr>
        <w:t xml:space="preserve">Professors </w:t>
      </w:r>
      <w:r w:rsidR="002F67FC" w:rsidRPr="0057363B">
        <w:rPr>
          <w:rFonts w:asciiTheme="minorHAnsi" w:eastAsiaTheme="minorHAnsi" w:hAnsiTheme="minorHAnsi" w:cstheme="minorHAnsi"/>
          <w:strike/>
          <w:highlight w:val="yellow"/>
        </w:rPr>
        <w:t>from among those</w:t>
      </w:r>
      <w:r w:rsidR="002F67FC" w:rsidRPr="0057363B">
        <w:rPr>
          <w:rFonts w:asciiTheme="minorHAnsi" w:eastAsiaTheme="minorHAnsi" w:hAnsiTheme="minorHAnsi" w:cstheme="minorHAnsi"/>
        </w:rPr>
        <w:t xml:space="preserve"> </w:t>
      </w:r>
      <w:r w:rsidR="00FB6CBD" w:rsidRPr="0057363B">
        <w:rPr>
          <w:rFonts w:asciiTheme="minorHAnsi" w:eastAsiaTheme="minorHAnsi" w:hAnsiTheme="minorHAnsi" w:cstheme="minorHAnsi"/>
        </w:rPr>
        <w:t xml:space="preserve">as </w:t>
      </w:r>
      <w:r w:rsidR="002F67FC" w:rsidRPr="0057363B">
        <w:rPr>
          <w:rFonts w:asciiTheme="minorHAnsi" w:eastAsiaTheme="minorHAnsi" w:hAnsiTheme="minorHAnsi" w:cstheme="minorHAnsi"/>
        </w:rPr>
        <w:t>nominated by the committee. Each Professor is given freedom</w:t>
      </w:r>
      <w:r>
        <w:rPr>
          <w:rFonts w:asciiTheme="minorHAnsi" w:eastAsiaTheme="minorHAnsi" w:hAnsiTheme="minorHAnsi" w:cstheme="minorHAnsi"/>
        </w:rPr>
        <w:t xml:space="preserve"> </w:t>
      </w:r>
      <w:r w:rsidR="0057363B" w:rsidRPr="0057363B">
        <w:rPr>
          <w:rFonts w:asciiTheme="minorHAnsi" w:hAnsiTheme="minorHAnsi" w:cstheme="minorHAnsi"/>
          <w:color w:val="000000"/>
          <w:shd w:val="clear" w:color="auto" w:fill="FFFFFF"/>
        </w:rPr>
        <w:t xml:space="preserve">to develop and teach a course of their choosing during the following year as a means of enriching the undergraduate curriculum </w:t>
      </w:r>
      <w:r w:rsidR="002F67FC" w:rsidRPr="0057363B">
        <w:rPr>
          <w:rFonts w:asciiTheme="minorHAnsi" w:eastAsiaTheme="minorHAnsi" w:hAnsiTheme="minorHAnsi" w:cstheme="minorHAnsi"/>
        </w:rPr>
        <w:t>and is awarded a $2,000 honorarium during the</w:t>
      </w:r>
      <w:r>
        <w:rPr>
          <w:rFonts w:asciiTheme="minorHAnsi" w:eastAsiaTheme="minorHAnsi" w:hAnsiTheme="minorHAnsi" w:cstheme="minorHAnsi"/>
        </w:rPr>
        <w:t xml:space="preserve"> </w:t>
      </w:r>
      <w:r w:rsidR="002F67FC" w:rsidRPr="0057363B">
        <w:rPr>
          <w:rFonts w:asciiTheme="minorHAnsi" w:eastAsiaTheme="minorHAnsi" w:hAnsiTheme="minorHAnsi" w:cstheme="minorHAnsi"/>
        </w:rPr>
        <w:t xml:space="preserve">academic year of the appointment. </w:t>
      </w:r>
      <w:r w:rsidR="002F67FC" w:rsidRPr="002F71B4">
        <w:rPr>
          <w:rFonts w:asciiTheme="minorHAnsi" w:eastAsiaTheme="minorHAnsi" w:hAnsiTheme="minorHAnsi" w:cstheme="minorHAnsi"/>
          <w:strike/>
          <w:highlight w:val="yellow"/>
        </w:rPr>
        <w:t>This program is operational only on the Athens campus.</w:t>
      </w:r>
      <w:r>
        <w:rPr>
          <w:rFonts w:asciiTheme="minorHAnsi" w:eastAsiaTheme="minorHAnsi" w:hAnsiTheme="minorHAnsi" w:cstheme="minorHAnsi"/>
        </w:rPr>
        <w:t xml:space="preserve"> </w:t>
      </w:r>
      <w:r w:rsidR="00BD0862">
        <w:rPr>
          <w:rFonts w:asciiTheme="minorHAnsi" w:eastAsiaTheme="minorHAnsi" w:hAnsiTheme="minorHAnsi" w:cstheme="minorHAnsi"/>
        </w:rPr>
        <w:t xml:space="preserve"> </w:t>
      </w:r>
      <w:r w:rsidR="0033415D" w:rsidRPr="00315111">
        <w:rPr>
          <w:rFonts w:ascii="Calibri" w:eastAsiaTheme="minorHAnsi" w:hAnsi="Calibri" w:cs="Calibri"/>
          <w:strike/>
          <w:sz w:val="22"/>
          <w:szCs w:val="22"/>
          <w:highlight w:val="yellow"/>
        </w:rPr>
        <w:t>Procedures used by the University Professor Selection Committee are outlined in the</w:t>
      </w:r>
      <w:r w:rsidR="00BD0862">
        <w:rPr>
          <w:rFonts w:asciiTheme="minorHAnsi" w:eastAsiaTheme="minorHAnsi" w:hAnsiTheme="minorHAnsi" w:cstheme="minorHAnsi"/>
        </w:rPr>
        <w:t xml:space="preserve"> </w:t>
      </w:r>
      <w:r w:rsidR="0033415D" w:rsidRPr="00315111">
        <w:rPr>
          <w:rFonts w:ascii="Calibri" w:eastAsiaTheme="minorHAnsi" w:hAnsi="Calibri" w:cs="Calibri"/>
          <w:strike/>
          <w:sz w:val="22"/>
          <w:szCs w:val="22"/>
          <w:highlight w:val="yellow"/>
        </w:rPr>
        <w:t>Undergraduate Catalog and the University College Bulletin. Additional information may be</w:t>
      </w:r>
      <w:r w:rsidR="00BD0862">
        <w:rPr>
          <w:rFonts w:asciiTheme="minorHAnsi" w:eastAsiaTheme="minorHAnsi" w:hAnsiTheme="minorHAnsi" w:cstheme="minorHAnsi"/>
        </w:rPr>
        <w:t xml:space="preserve"> </w:t>
      </w:r>
      <w:r w:rsidR="0033415D" w:rsidRPr="00315111">
        <w:rPr>
          <w:rFonts w:ascii="Calibri" w:eastAsiaTheme="minorHAnsi" w:hAnsi="Calibri" w:cs="Calibri"/>
          <w:strike/>
          <w:sz w:val="22"/>
          <w:szCs w:val="22"/>
          <w:highlight w:val="yellow"/>
        </w:rPr>
        <w:t>obtained from the office of the Dean of University College.</w:t>
      </w:r>
      <w:r w:rsidR="0033415D" w:rsidRPr="00315111">
        <w:rPr>
          <w:rFonts w:ascii="Calibri" w:eastAsiaTheme="minorHAnsi" w:hAnsi="Calibri" w:cs="Calibri"/>
          <w:sz w:val="22"/>
          <w:szCs w:val="22"/>
          <w:highlight w:val="yellow"/>
        </w:rPr>
        <w:t xml:space="preserve">  </w:t>
      </w:r>
      <w:r w:rsidR="002F67FC" w:rsidRPr="00315111">
        <w:rPr>
          <w:rFonts w:asciiTheme="minorHAnsi" w:eastAsiaTheme="minorHAnsi" w:hAnsiTheme="minorHAnsi" w:cstheme="minorHAnsi"/>
          <w:highlight w:val="yellow"/>
        </w:rPr>
        <w:t xml:space="preserve">Procedures used by the University Professor Selection Committee are </w:t>
      </w:r>
      <w:r w:rsidR="004D0574" w:rsidRPr="00315111">
        <w:rPr>
          <w:rFonts w:asciiTheme="minorHAnsi" w:eastAsiaTheme="minorHAnsi" w:hAnsiTheme="minorHAnsi" w:cstheme="minorHAnsi"/>
          <w:highlight w:val="yellow"/>
        </w:rPr>
        <w:t xml:space="preserve">maintained </w:t>
      </w:r>
      <w:r w:rsidR="00067137" w:rsidRPr="00315111">
        <w:rPr>
          <w:rFonts w:asciiTheme="minorHAnsi" w:eastAsiaTheme="minorHAnsi" w:hAnsiTheme="minorHAnsi" w:cstheme="minorHAnsi"/>
          <w:highlight w:val="yellow"/>
        </w:rPr>
        <w:t xml:space="preserve">at the </w:t>
      </w:r>
      <w:r w:rsidR="004D0574" w:rsidRPr="00315111">
        <w:rPr>
          <w:rFonts w:asciiTheme="minorHAnsi" w:eastAsiaTheme="minorHAnsi" w:hAnsiTheme="minorHAnsi" w:cstheme="minorHAnsi"/>
          <w:highlight w:val="yellow"/>
        </w:rPr>
        <w:t>Executive Vice President and P</w:t>
      </w:r>
      <w:r w:rsidR="00067137" w:rsidRPr="00315111">
        <w:rPr>
          <w:rFonts w:asciiTheme="minorHAnsi" w:eastAsiaTheme="minorHAnsi" w:hAnsiTheme="minorHAnsi" w:cstheme="minorHAnsi"/>
          <w:highlight w:val="yellow"/>
        </w:rPr>
        <w:t>rovost</w:t>
      </w:r>
      <w:r w:rsidR="004D0574" w:rsidRPr="00315111">
        <w:rPr>
          <w:rFonts w:asciiTheme="minorHAnsi" w:eastAsiaTheme="minorHAnsi" w:hAnsiTheme="minorHAnsi" w:cstheme="minorHAnsi"/>
          <w:highlight w:val="yellow"/>
        </w:rPr>
        <w:t xml:space="preserve"> office.</w:t>
      </w:r>
      <w:r w:rsidR="004D0574">
        <w:rPr>
          <w:rFonts w:asciiTheme="minorHAnsi" w:eastAsiaTheme="minorHAnsi" w:hAnsiTheme="minorHAnsi" w:cstheme="minorHAnsi"/>
        </w:rPr>
        <w:t xml:space="preserve">  </w:t>
      </w:r>
      <w:bookmarkEnd w:id="1"/>
    </w:p>
    <w:p w14:paraId="0A22D6CA" w14:textId="7596C9D0" w:rsidR="007228D3" w:rsidRDefault="007228D3" w:rsidP="00067137">
      <w:pPr>
        <w:rPr>
          <w:rFonts w:asciiTheme="minorHAnsi" w:eastAsiaTheme="minorHAnsi" w:hAnsiTheme="minorHAnsi" w:cstheme="minorHAnsi"/>
        </w:rPr>
      </w:pPr>
    </w:p>
    <w:p w14:paraId="02EF2D79" w14:textId="5C198FE8" w:rsidR="0033415D" w:rsidRDefault="0033415D" w:rsidP="0033415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 w:rsidRPr="0033415D">
        <w:rPr>
          <w:rFonts w:asciiTheme="minorHAnsi" w:eastAsiaTheme="minorHAnsi" w:hAnsiTheme="minorHAnsi" w:cstheme="minorHAnsi"/>
          <w:b/>
          <w:bCs/>
        </w:rPr>
        <w:t xml:space="preserve">II. </w:t>
      </w:r>
      <w:r w:rsidR="00315111">
        <w:rPr>
          <w:rFonts w:asciiTheme="minorHAnsi" w:eastAsiaTheme="minorHAnsi" w:hAnsiTheme="minorHAnsi" w:cstheme="minorHAnsi"/>
          <w:b/>
          <w:bCs/>
        </w:rPr>
        <w:t xml:space="preserve">C. </w:t>
      </w:r>
      <w:r w:rsidR="007228D3" w:rsidRPr="0033415D">
        <w:rPr>
          <w:rFonts w:asciiTheme="minorHAnsi" w:eastAsiaTheme="minorHAnsi" w:hAnsiTheme="minorHAnsi" w:cstheme="minorHAnsi"/>
          <w:b/>
          <w:bCs/>
        </w:rPr>
        <w:t>3.</w:t>
      </w:r>
      <w:r>
        <w:rPr>
          <w:rFonts w:asciiTheme="minorHAnsi" w:eastAsiaTheme="minorHAnsi" w:hAnsiTheme="minorHAnsi" w:cstheme="minorHAnsi"/>
          <w:b/>
          <w:bCs/>
        </w:rPr>
        <w:t>b</w:t>
      </w:r>
      <w:r w:rsidR="007228D3" w:rsidRPr="0033415D">
        <w:rPr>
          <w:rFonts w:asciiTheme="minorHAnsi" w:eastAsiaTheme="minorHAnsi" w:hAnsiTheme="minorHAnsi" w:cstheme="minorHAnsi"/>
          <w:b/>
          <w:bCs/>
        </w:rPr>
        <w:t>.</w:t>
      </w:r>
      <w:r w:rsidR="00315111">
        <w:rPr>
          <w:rFonts w:asciiTheme="minorHAnsi" w:eastAsiaTheme="minorHAnsi" w:hAnsiTheme="minorHAnsi" w:cstheme="minorHAnsi"/>
          <w:b/>
          <w:bCs/>
        </w:rPr>
        <w:t xml:space="preserve"> </w:t>
      </w:r>
      <w:r w:rsidRPr="0033415D">
        <w:rPr>
          <w:rFonts w:asciiTheme="minorHAnsi" w:eastAsiaTheme="minorHAnsi" w:hAnsiTheme="minorHAnsi" w:cstheme="minorHAnsi"/>
          <w:b/>
          <w:bCs/>
        </w:rPr>
        <w:t>v.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>Instructional faculty are encouraged to participate in activities to promote</w:t>
      </w:r>
    </w:p>
    <w:p w14:paraId="2CB03255" w14:textId="77777777" w:rsidR="0033415D" w:rsidRDefault="0033415D" w:rsidP="0033415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professional development directly related to their responsibilities. Departments</w:t>
      </w:r>
    </w:p>
    <w:p w14:paraId="7E87A345" w14:textId="77777777" w:rsidR="0033415D" w:rsidRDefault="0033415D" w:rsidP="0033415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should support professional development activities directly related to a faculty</w:t>
      </w:r>
    </w:p>
    <w:p w14:paraId="348F8E58" w14:textId="77777777" w:rsidR="0033415D" w:rsidRDefault="0033415D" w:rsidP="0033415D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member’s responsibilities. Instructional faculty are eligible for the </w:t>
      </w:r>
      <w:r>
        <w:rPr>
          <w:rFonts w:ascii="Calibri-Italic" w:eastAsiaTheme="minorHAnsi" w:hAnsi="Calibri-Italic" w:cs="Calibri-Italic"/>
          <w:i/>
          <w:iCs/>
          <w:sz w:val="22"/>
          <w:szCs w:val="22"/>
        </w:rPr>
        <w:t>Provost’s</w:t>
      </w:r>
    </w:p>
    <w:p w14:paraId="02549E9D" w14:textId="77777777" w:rsidR="0033415D" w:rsidRDefault="0033415D" w:rsidP="0033415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-Italic" w:eastAsiaTheme="minorHAnsi" w:hAnsi="Calibri-Italic" w:cs="Calibri-Italic"/>
          <w:i/>
          <w:iCs/>
          <w:sz w:val="22"/>
          <w:szCs w:val="22"/>
        </w:rPr>
        <w:t xml:space="preserve">Award for Excellence in Teaching </w:t>
      </w:r>
      <w:r>
        <w:rPr>
          <w:rFonts w:ascii="Calibri" w:eastAsiaTheme="minorHAnsi" w:hAnsi="Calibri" w:cs="Calibri"/>
          <w:sz w:val="22"/>
          <w:szCs w:val="22"/>
        </w:rPr>
        <w:t>and program grants, development awards and</w:t>
      </w:r>
    </w:p>
    <w:p w14:paraId="03559BF2" w14:textId="77777777" w:rsidR="0033415D" w:rsidRPr="0033415D" w:rsidRDefault="0033415D" w:rsidP="0033415D">
      <w:pPr>
        <w:autoSpaceDE w:val="0"/>
        <w:autoSpaceDN w:val="0"/>
        <w:adjustRightInd w:val="0"/>
        <w:rPr>
          <w:rFonts w:ascii="Calibri" w:eastAsiaTheme="minorHAnsi" w:hAnsi="Calibri" w:cs="Calibri"/>
          <w:strike/>
          <w:sz w:val="22"/>
          <w:szCs w:val="22"/>
          <w:highlight w:val="yellow"/>
        </w:rPr>
      </w:pPr>
      <w:r>
        <w:rPr>
          <w:rFonts w:ascii="Calibri" w:eastAsiaTheme="minorHAnsi" w:hAnsi="Calibri" w:cs="Calibri"/>
          <w:sz w:val="22"/>
          <w:szCs w:val="22"/>
        </w:rPr>
        <w:t xml:space="preserve">funds (with the exception of Faculty Fellowship leaves, </w:t>
      </w:r>
      <w:r w:rsidRPr="0033415D">
        <w:rPr>
          <w:rFonts w:ascii="Calibri" w:eastAsiaTheme="minorHAnsi" w:hAnsi="Calibri" w:cs="Calibri"/>
          <w:strike/>
          <w:sz w:val="22"/>
          <w:szCs w:val="22"/>
          <w:highlight w:val="yellow"/>
        </w:rPr>
        <w:t>University Professor</w:t>
      </w:r>
    </w:p>
    <w:p w14:paraId="34C926E0" w14:textId="064C3B28" w:rsidR="007228D3" w:rsidRPr="00067137" w:rsidRDefault="0033415D" w:rsidP="0033415D">
      <w:pPr>
        <w:rPr>
          <w:sz w:val="22"/>
          <w:szCs w:val="22"/>
        </w:rPr>
      </w:pPr>
      <w:r w:rsidRPr="0033415D">
        <w:rPr>
          <w:rFonts w:ascii="Calibri" w:eastAsiaTheme="minorHAnsi" w:hAnsi="Calibri" w:cs="Calibri"/>
          <w:strike/>
          <w:sz w:val="22"/>
          <w:szCs w:val="22"/>
          <w:highlight w:val="yellow"/>
        </w:rPr>
        <w:t>awards,</w:t>
      </w:r>
      <w:r w:rsidRPr="0033415D">
        <w:rPr>
          <w:rFonts w:ascii="Calibri" w:eastAsiaTheme="minorHAnsi" w:hAnsi="Calibri" w:cs="Calibri"/>
          <w:strike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>Presidential Research Scholar Awards, and Presidential Teacher Awards).</w:t>
      </w:r>
    </w:p>
    <w:sectPr w:rsidR="007228D3" w:rsidRPr="0006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13B1"/>
    <w:multiLevelType w:val="multilevel"/>
    <w:tmpl w:val="2D30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41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5F"/>
    <w:rsid w:val="00053362"/>
    <w:rsid w:val="00067137"/>
    <w:rsid w:val="00102280"/>
    <w:rsid w:val="00186CBE"/>
    <w:rsid w:val="002F67FC"/>
    <w:rsid w:val="002F71B4"/>
    <w:rsid w:val="00315111"/>
    <w:rsid w:val="0033415D"/>
    <w:rsid w:val="00466016"/>
    <w:rsid w:val="004D0574"/>
    <w:rsid w:val="00511439"/>
    <w:rsid w:val="0057363B"/>
    <w:rsid w:val="005A2D4C"/>
    <w:rsid w:val="005D3F4D"/>
    <w:rsid w:val="00607B5F"/>
    <w:rsid w:val="0062514E"/>
    <w:rsid w:val="00645187"/>
    <w:rsid w:val="00696B9B"/>
    <w:rsid w:val="006E2D56"/>
    <w:rsid w:val="006F3F21"/>
    <w:rsid w:val="007228D3"/>
    <w:rsid w:val="00AA7D18"/>
    <w:rsid w:val="00AE4199"/>
    <w:rsid w:val="00B120F0"/>
    <w:rsid w:val="00BB3B64"/>
    <w:rsid w:val="00BD0862"/>
    <w:rsid w:val="00BF059A"/>
    <w:rsid w:val="00ED38F9"/>
    <w:rsid w:val="00F179CF"/>
    <w:rsid w:val="00FB6CBD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CBAD"/>
  <w15:chartTrackingRefBased/>
  <w15:docId w15:val="{EA46DA00-BEEC-4FA9-9EB4-A4C70E13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7B5F"/>
    <w:pPr>
      <w:spacing w:before="100" w:beforeAutospacing="1" w:after="100" w:afterAutospacing="1"/>
    </w:pPr>
  </w:style>
  <w:style w:type="character" w:styleId="Strong">
    <w:name w:val="Strong"/>
    <w:qFormat/>
    <w:rsid w:val="00607B5F"/>
    <w:rPr>
      <w:rFonts w:ascii="Times New Roman" w:hAnsi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Sarah</dc:creator>
  <cp:keywords/>
  <dc:description/>
  <cp:lastModifiedBy>Brock, Angela</cp:lastModifiedBy>
  <cp:revision>2</cp:revision>
  <cp:lastPrinted>2015-11-20T14:14:00Z</cp:lastPrinted>
  <dcterms:created xsi:type="dcterms:W3CDTF">2022-10-11T15:07:00Z</dcterms:created>
  <dcterms:modified xsi:type="dcterms:W3CDTF">2022-10-11T15:07:00Z</dcterms:modified>
</cp:coreProperties>
</file>