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6FB4" w14:textId="75CD7184" w:rsidR="005E099A" w:rsidRDefault="00C01356">
      <w:pPr>
        <w:rPr>
          <w:rFonts w:cstheme="minorHAnsi"/>
        </w:rPr>
      </w:pPr>
      <w:r w:rsidRPr="00FA1AB9">
        <w:rPr>
          <w:rFonts w:cstheme="minorHAnsi"/>
        </w:rPr>
        <w:t>WHEREAS</w:t>
      </w:r>
      <w:r w:rsidR="007953D5" w:rsidRPr="00FA1AB9">
        <w:rPr>
          <w:rFonts w:cstheme="minorHAnsi"/>
        </w:rPr>
        <w:t>,</w:t>
      </w:r>
      <w:r w:rsidRPr="00FA1AB9">
        <w:rPr>
          <w:rFonts w:cstheme="minorHAnsi"/>
        </w:rPr>
        <w:t xml:space="preserve"> it is the</w:t>
      </w:r>
      <w:r w:rsidR="00387871" w:rsidRPr="00FA1AB9">
        <w:rPr>
          <w:rFonts w:cstheme="minorHAnsi"/>
        </w:rPr>
        <w:t xml:space="preserve"> responsibility</w:t>
      </w:r>
      <w:r w:rsidRPr="00FA1AB9">
        <w:rPr>
          <w:rFonts w:cstheme="minorHAnsi"/>
        </w:rPr>
        <w:t xml:space="preserve"> of the university </w:t>
      </w:r>
      <w:r w:rsidR="00F42F56" w:rsidRPr="00FA1AB9">
        <w:rPr>
          <w:rFonts w:cstheme="minorHAnsi"/>
        </w:rPr>
        <w:t>P</w:t>
      </w:r>
      <w:r w:rsidRPr="00FA1AB9">
        <w:rPr>
          <w:rFonts w:cstheme="minorHAnsi"/>
        </w:rPr>
        <w:t xml:space="preserve">resident and </w:t>
      </w:r>
      <w:r w:rsidR="00F42F56" w:rsidRPr="00FA1AB9">
        <w:rPr>
          <w:rFonts w:cstheme="minorHAnsi"/>
        </w:rPr>
        <w:t>C</w:t>
      </w:r>
      <w:r w:rsidRPr="00FA1AB9">
        <w:rPr>
          <w:rFonts w:cstheme="minorHAnsi"/>
        </w:rPr>
        <w:t xml:space="preserve">hief </w:t>
      </w:r>
      <w:r w:rsidR="00F42F56" w:rsidRPr="00FA1AB9">
        <w:rPr>
          <w:rFonts w:cstheme="minorHAnsi"/>
        </w:rPr>
        <w:t>F</w:t>
      </w:r>
      <w:r w:rsidRPr="00FA1AB9">
        <w:rPr>
          <w:rFonts w:cstheme="minorHAnsi"/>
        </w:rPr>
        <w:t xml:space="preserve">inancial </w:t>
      </w:r>
      <w:r w:rsidR="00F42F56" w:rsidRPr="00FA1AB9">
        <w:rPr>
          <w:rFonts w:cstheme="minorHAnsi"/>
        </w:rPr>
        <w:t>O</w:t>
      </w:r>
      <w:r w:rsidRPr="00FA1AB9">
        <w:rPr>
          <w:rFonts w:cstheme="minorHAnsi"/>
        </w:rPr>
        <w:t xml:space="preserve">fficer to </w:t>
      </w:r>
      <w:r w:rsidR="007953D5" w:rsidRPr="00FA1AB9">
        <w:rPr>
          <w:rFonts w:cstheme="minorHAnsi"/>
        </w:rPr>
        <w:t xml:space="preserve">oversee </w:t>
      </w:r>
      <w:r w:rsidRPr="00FA1AB9">
        <w:rPr>
          <w:rFonts w:cstheme="minorHAnsi"/>
        </w:rPr>
        <w:t xml:space="preserve">the </w:t>
      </w:r>
      <w:r w:rsidR="007953D5" w:rsidRPr="00FA1AB9">
        <w:rPr>
          <w:rFonts w:cstheme="minorHAnsi"/>
        </w:rPr>
        <w:t>financial</w:t>
      </w:r>
      <w:r w:rsidR="00F42F56" w:rsidRPr="00FA1AB9">
        <w:rPr>
          <w:rFonts w:cstheme="minorHAnsi"/>
        </w:rPr>
        <w:t xml:space="preserve"> and academic</w:t>
      </w:r>
      <w:r w:rsidR="007953D5" w:rsidRPr="00FA1AB9">
        <w:rPr>
          <w:rFonts w:cstheme="minorHAnsi"/>
        </w:rPr>
        <w:t xml:space="preserve"> </w:t>
      </w:r>
      <w:r w:rsidRPr="00FA1AB9">
        <w:rPr>
          <w:rFonts w:cstheme="minorHAnsi"/>
        </w:rPr>
        <w:t>affairs of the institution</w:t>
      </w:r>
      <w:r w:rsidR="00387871" w:rsidRPr="00FA1AB9">
        <w:rPr>
          <w:rFonts w:cstheme="minorHAnsi"/>
        </w:rPr>
        <w:t>,</w:t>
      </w:r>
    </w:p>
    <w:p w14:paraId="6588C6D8" w14:textId="4B4129E7" w:rsidR="003D7F70" w:rsidRDefault="003D7F70">
      <w:pPr>
        <w:rPr>
          <w:rFonts w:cstheme="minorHAnsi"/>
        </w:rPr>
      </w:pPr>
    </w:p>
    <w:p w14:paraId="1DF1702A" w14:textId="60D4254E" w:rsidR="003D7F70" w:rsidRPr="00FA1AB9" w:rsidRDefault="003D7F70">
      <w:pPr>
        <w:rPr>
          <w:rFonts w:cstheme="minorHAnsi"/>
        </w:rPr>
      </w:pPr>
      <w:r w:rsidRPr="00763EAA">
        <w:rPr>
          <w:rFonts w:cstheme="minorHAnsi"/>
        </w:rPr>
        <w:t>WHEREAS the President and the CFO are responsible for fiscal mismanagement at least since 2019.</w:t>
      </w:r>
    </w:p>
    <w:p w14:paraId="2338372A" w14:textId="77777777" w:rsidR="00F42F56" w:rsidRPr="00FA1AB9" w:rsidRDefault="00F42F56">
      <w:pPr>
        <w:rPr>
          <w:rFonts w:cstheme="minorHAnsi"/>
        </w:rPr>
      </w:pPr>
    </w:p>
    <w:p w14:paraId="3EA919E1" w14:textId="77777777" w:rsidR="007953D5" w:rsidRPr="00FA1AB9" w:rsidRDefault="00F42F56">
      <w:pPr>
        <w:rPr>
          <w:rFonts w:cstheme="minorHAnsi"/>
        </w:rPr>
      </w:pPr>
      <w:r w:rsidRPr="00FA1AB9">
        <w:rPr>
          <w:rFonts w:cstheme="minorHAnsi"/>
        </w:rPr>
        <w:t>WHER</w:t>
      </w:r>
      <w:r w:rsidR="00387871" w:rsidRPr="00FA1AB9">
        <w:rPr>
          <w:rFonts w:cstheme="minorHAnsi"/>
        </w:rPr>
        <w:t>E</w:t>
      </w:r>
      <w:r w:rsidRPr="00FA1AB9">
        <w:rPr>
          <w:rFonts w:cstheme="minorHAnsi"/>
        </w:rPr>
        <w:t>AS, responsible financial oversight requires sustainable budgetary commitments</w:t>
      </w:r>
      <w:r w:rsidR="00387871" w:rsidRPr="00FA1AB9">
        <w:rPr>
          <w:rFonts w:cstheme="minorHAnsi"/>
        </w:rPr>
        <w:t>,</w:t>
      </w:r>
    </w:p>
    <w:p w14:paraId="78529B7C" w14:textId="77777777" w:rsidR="00F42F56" w:rsidRPr="00FA1AB9" w:rsidRDefault="00F42F56" w:rsidP="00F42F56">
      <w:pPr>
        <w:rPr>
          <w:rFonts w:cstheme="minorHAnsi"/>
        </w:rPr>
      </w:pPr>
    </w:p>
    <w:p w14:paraId="1423E095" w14:textId="77777777" w:rsidR="007953D5" w:rsidRPr="00FA1AB9" w:rsidRDefault="00C01356" w:rsidP="00F42F56">
      <w:pPr>
        <w:rPr>
          <w:rFonts w:cstheme="minorHAnsi"/>
        </w:rPr>
      </w:pPr>
      <w:r w:rsidRPr="00FA1AB9">
        <w:rPr>
          <w:rFonts w:cstheme="minorHAnsi"/>
        </w:rPr>
        <w:t>WHEREAS</w:t>
      </w:r>
      <w:r w:rsidR="007953D5" w:rsidRPr="00FA1AB9">
        <w:rPr>
          <w:rFonts w:cstheme="minorHAnsi"/>
        </w:rPr>
        <w:t xml:space="preserve">, </w:t>
      </w:r>
      <w:r w:rsidRPr="00FA1AB9">
        <w:rPr>
          <w:rFonts w:cstheme="minorHAnsi"/>
        </w:rPr>
        <w:t xml:space="preserve"> responsible </w:t>
      </w:r>
      <w:r w:rsidR="00F42F56" w:rsidRPr="00FA1AB9">
        <w:rPr>
          <w:rFonts w:cstheme="minorHAnsi"/>
        </w:rPr>
        <w:t xml:space="preserve">academic </w:t>
      </w:r>
      <w:r w:rsidR="007953D5" w:rsidRPr="00FA1AB9">
        <w:rPr>
          <w:rFonts w:cstheme="minorHAnsi"/>
        </w:rPr>
        <w:t xml:space="preserve">oversight requires prioritizing and protecting the academic mission </w:t>
      </w:r>
      <w:r w:rsidR="00F42F56" w:rsidRPr="00FA1AB9">
        <w:rPr>
          <w:rFonts w:cstheme="minorHAnsi"/>
        </w:rPr>
        <w:t>with transparency and shared faculty governance</w:t>
      </w:r>
      <w:r w:rsidR="00387871" w:rsidRPr="00FA1AB9">
        <w:rPr>
          <w:rFonts w:cstheme="minorHAnsi"/>
        </w:rPr>
        <w:t>,</w:t>
      </w:r>
    </w:p>
    <w:p w14:paraId="3F6B6369" w14:textId="77777777" w:rsidR="00F42F56" w:rsidRPr="00FA1AB9" w:rsidRDefault="00F42F56" w:rsidP="00F42F56">
      <w:pPr>
        <w:rPr>
          <w:rFonts w:cstheme="minorHAnsi"/>
        </w:rPr>
      </w:pPr>
    </w:p>
    <w:p w14:paraId="15D17E3A" w14:textId="77777777" w:rsidR="00387871" w:rsidRPr="00FA1AB9" w:rsidRDefault="00387871" w:rsidP="00F42F56">
      <w:pPr>
        <w:rPr>
          <w:rFonts w:cstheme="minorHAnsi"/>
        </w:rPr>
      </w:pPr>
      <w:r w:rsidRPr="00FA1AB9">
        <w:rPr>
          <w:rFonts w:cstheme="minorHAnsi"/>
        </w:rPr>
        <w:t xml:space="preserve">WHEREAS,  the academic mission is undermined by decisions of the leadership made in the absence of shared governance and transparence, </w:t>
      </w:r>
    </w:p>
    <w:p w14:paraId="13C132FB" w14:textId="77777777" w:rsidR="003D7F70" w:rsidRDefault="003D7F70" w:rsidP="003D7F70">
      <w:pPr>
        <w:rPr>
          <w:rFonts w:ascii="Segoe UI" w:eastAsia="Times New Roman" w:hAnsi="Segoe UI" w:cs="Segoe UI"/>
          <w:sz w:val="21"/>
          <w:szCs w:val="21"/>
        </w:rPr>
      </w:pPr>
    </w:p>
    <w:p w14:paraId="6BE63822" w14:textId="1D102CD4" w:rsidR="003D7F70" w:rsidRPr="003D7F70" w:rsidRDefault="003D7F70" w:rsidP="003D7F70">
      <w:pPr>
        <w:rPr>
          <w:rFonts w:ascii="Segoe UI" w:eastAsia="Times New Roman" w:hAnsi="Segoe UI" w:cs="Segoe UI"/>
          <w:sz w:val="21"/>
          <w:szCs w:val="21"/>
        </w:rPr>
      </w:pPr>
      <w:r w:rsidRPr="00763EAA">
        <w:rPr>
          <w:rFonts w:ascii="Segoe UI" w:eastAsia="Times New Roman" w:hAnsi="Segoe UI" w:cs="Segoe UI"/>
          <w:sz w:val="21"/>
          <w:szCs w:val="21"/>
        </w:rPr>
        <w:t>WHEREAS, the lack of communication and lack of due process regarding pending termination of faculty in recent days provides no indication that the administration intends to put the academic mission first as it deals with a budget crisis that has been years in the making,</w:t>
      </w:r>
    </w:p>
    <w:p w14:paraId="20E42AB3" w14:textId="77777777" w:rsidR="00387871" w:rsidRPr="00FA1AB9" w:rsidRDefault="00387871" w:rsidP="00F42F56">
      <w:pPr>
        <w:rPr>
          <w:rFonts w:cstheme="minorHAnsi"/>
        </w:rPr>
      </w:pPr>
    </w:p>
    <w:p w14:paraId="73642493" w14:textId="77777777" w:rsidR="00387871" w:rsidRDefault="00387871" w:rsidP="00F42F56">
      <w:pPr>
        <w:rPr>
          <w:rFonts w:cstheme="minorHAnsi"/>
        </w:rPr>
      </w:pPr>
    </w:p>
    <w:p w14:paraId="63DC10D0" w14:textId="77777777" w:rsidR="00243FFF" w:rsidRPr="00FA1AB9" w:rsidRDefault="00243FFF" w:rsidP="00243FFF">
      <w:pPr>
        <w:rPr>
          <w:rFonts w:cstheme="minorHAnsi"/>
        </w:rPr>
      </w:pPr>
      <w:r w:rsidRPr="00FA1AB9">
        <w:rPr>
          <w:rFonts w:cstheme="minorHAnsi"/>
        </w:rPr>
        <w:t>WHEREAS, the financial and academic fate of the institution is in jeopardy as a consequence of long-standing mismanagement, mismanagement that is exacerbated by but did not originate with conditions produced by COVID,</w:t>
      </w:r>
    </w:p>
    <w:p w14:paraId="0C7DEDAF" w14:textId="77777777" w:rsidR="00243FFF" w:rsidRPr="00FA1AB9" w:rsidRDefault="00243FFF" w:rsidP="00F42F56">
      <w:pPr>
        <w:rPr>
          <w:rFonts w:cstheme="minorHAnsi"/>
        </w:rPr>
      </w:pPr>
    </w:p>
    <w:p w14:paraId="5613F830" w14:textId="77777777" w:rsidR="00F42F56" w:rsidRPr="00FA1AB9" w:rsidRDefault="00F42F56">
      <w:pPr>
        <w:rPr>
          <w:rFonts w:cstheme="minorHAnsi"/>
        </w:rPr>
      </w:pPr>
    </w:p>
    <w:p w14:paraId="57252A52" w14:textId="77777777" w:rsidR="00F42F56" w:rsidRPr="00FA1AB9" w:rsidRDefault="00387871">
      <w:pPr>
        <w:rPr>
          <w:rFonts w:cstheme="minorHAnsi"/>
        </w:rPr>
      </w:pPr>
      <w:r w:rsidRPr="00FA1AB9">
        <w:rPr>
          <w:rFonts w:cstheme="minorHAnsi"/>
        </w:rPr>
        <w:t>BE IT RESOLVED THAT, the faculty senate expresses “no confidence” in the leadership of President M. Duane Nellis.</w:t>
      </w:r>
    </w:p>
    <w:p w14:paraId="47D5604F" w14:textId="77777777" w:rsidR="00387871" w:rsidRPr="00FA1AB9" w:rsidRDefault="00387871">
      <w:pPr>
        <w:rPr>
          <w:rFonts w:cstheme="minorHAnsi"/>
        </w:rPr>
      </w:pPr>
    </w:p>
    <w:p w14:paraId="5FDC8C57" w14:textId="77777777" w:rsidR="00387871" w:rsidRPr="00FA1AB9" w:rsidRDefault="00387871">
      <w:pPr>
        <w:rPr>
          <w:rFonts w:cstheme="minorHAnsi"/>
        </w:rPr>
      </w:pPr>
      <w:r w:rsidRPr="00FA1AB9">
        <w:rPr>
          <w:rFonts w:cstheme="minorHAnsi"/>
        </w:rPr>
        <w:t>BE IT RESOLVED THAT, the faculty senate expresses “no confidence” in the leadership of Chief Financial Officer Deb Shaffer.</w:t>
      </w:r>
    </w:p>
    <w:sectPr w:rsidR="00387871" w:rsidRPr="00FA1AB9" w:rsidSect="00940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56"/>
    <w:rsid w:val="00055566"/>
    <w:rsid w:val="00214C22"/>
    <w:rsid w:val="00222EE2"/>
    <w:rsid w:val="00243FFF"/>
    <w:rsid w:val="00387871"/>
    <w:rsid w:val="003D2B49"/>
    <w:rsid w:val="003D7F70"/>
    <w:rsid w:val="005E099A"/>
    <w:rsid w:val="006C4539"/>
    <w:rsid w:val="006C54E3"/>
    <w:rsid w:val="00763EAA"/>
    <w:rsid w:val="007953D5"/>
    <w:rsid w:val="00940520"/>
    <w:rsid w:val="00B37E96"/>
    <w:rsid w:val="00C01356"/>
    <w:rsid w:val="00D01A83"/>
    <w:rsid w:val="00E80C89"/>
    <w:rsid w:val="00F42F56"/>
    <w:rsid w:val="00FA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C159"/>
  <w14:defaultImageDpi w14:val="32767"/>
  <w15:chartTrackingRefBased/>
  <w15:docId w15:val="{B99FAF48-C8BF-E041-BD98-4D791C9D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7E96"/>
  </w:style>
  <w:style w:type="paragraph" w:styleId="BalloonText">
    <w:name w:val="Balloon Text"/>
    <w:basedOn w:val="Normal"/>
    <w:link w:val="BalloonTextChar"/>
    <w:uiPriority w:val="99"/>
    <w:semiHidden/>
    <w:unhideWhenUsed/>
    <w:rsid w:val="003D7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782485">
      <w:bodyDiv w:val="1"/>
      <w:marLeft w:val="0"/>
      <w:marRight w:val="0"/>
      <w:marTop w:val="0"/>
      <w:marBottom w:val="0"/>
      <w:divBdr>
        <w:top w:val="none" w:sz="0" w:space="0" w:color="auto"/>
        <w:left w:val="none" w:sz="0" w:space="0" w:color="auto"/>
        <w:bottom w:val="none" w:sz="0" w:space="0" w:color="auto"/>
        <w:right w:val="none" w:sz="0" w:space="0" w:color="auto"/>
      </w:divBdr>
      <w:divsChild>
        <w:div w:id="295330796">
          <w:marLeft w:val="0"/>
          <w:marRight w:val="0"/>
          <w:marTop w:val="0"/>
          <w:marBottom w:val="0"/>
          <w:divBdr>
            <w:top w:val="none" w:sz="0" w:space="0" w:color="auto"/>
            <w:left w:val="none" w:sz="0" w:space="0" w:color="auto"/>
            <w:bottom w:val="none" w:sz="0" w:space="0" w:color="auto"/>
            <w:right w:val="none" w:sz="0" w:space="0" w:color="auto"/>
          </w:divBdr>
        </w:div>
      </w:divsChild>
    </w:div>
    <w:div w:id="19183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Julie</dc:creator>
  <cp:keywords/>
  <dc:description/>
  <cp:lastModifiedBy>Brock, Angela</cp:lastModifiedBy>
  <cp:revision>2</cp:revision>
  <dcterms:created xsi:type="dcterms:W3CDTF">2020-05-11T19:09:00Z</dcterms:created>
  <dcterms:modified xsi:type="dcterms:W3CDTF">2020-05-11T19:09:00Z</dcterms:modified>
</cp:coreProperties>
</file>