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1F16C" w14:textId="77777777" w:rsidR="00946E71" w:rsidRDefault="00946E71">
      <w:pPr>
        <w:rPr>
          <w:rFonts w:ascii="Times New Roman" w:hAnsi="Times New Roman" w:cs="Times New Roman"/>
          <w:sz w:val="24"/>
          <w:szCs w:val="24"/>
        </w:rPr>
      </w:pPr>
    </w:p>
    <w:p w14:paraId="279BB11E" w14:textId="77777777" w:rsidR="00946E71" w:rsidRPr="005E7FB9" w:rsidRDefault="00946E71" w:rsidP="00946E7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E7FB9">
        <w:rPr>
          <w:rFonts w:ascii="Times New Roman" w:hAnsi="Times New Roman" w:cs="Times New Roman"/>
          <w:sz w:val="24"/>
          <w:szCs w:val="24"/>
          <w:u w:val="single"/>
        </w:rPr>
        <w:t>Sense of the Senate Resolution on the Yusuf Kalyango De-Tenuring Hearing</w:t>
      </w:r>
    </w:p>
    <w:p w14:paraId="1BD04816" w14:textId="77777777" w:rsidR="00946E71" w:rsidRDefault="00946E71">
      <w:pPr>
        <w:rPr>
          <w:rFonts w:ascii="Times New Roman" w:hAnsi="Times New Roman" w:cs="Times New Roman"/>
          <w:sz w:val="24"/>
          <w:szCs w:val="24"/>
        </w:rPr>
      </w:pPr>
    </w:p>
    <w:p w14:paraId="352F5E6E" w14:textId="237C8A12" w:rsidR="00946E71" w:rsidRDefault="00946E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8, 2021 </w:t>
      </w:r>
    </w:p>
    <w:p w14:paraId="60974204" w14:textId="77777777" w:rsidR="00946E71" w:rsidRDefault="00946E71">
      <w:pPr>
        <w:rPr>
          <w:rFonts w:ascii="Times New Roman" w:hAnsi="Times New Roman" w:cs="Times New Roman"/>
          <w:sz w:val="24"/>
          <w:szCs w:val="24"/>
        </w:rPr>
      </w:pPr>
    </w:p>
    <w:p w14:paraId="634AFF1B" w14:textId="1DBB375A" w:rsidR="00D565D4" w:rsidRDefault="00D565D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Whereas Ohio University policy 03.004 </w:t>
      </w:r>
      <w:r w:rsidR="004901BB" w:rsidRPr="00D26567">
        <w:rPr>
          <w:rFonts w:ascii="Times New Roman" w:hAnsi="Times New Roman" w:cs="Times New Roman"/>
          <w:sz w:val="24"/>
          <w:szCs w:val="24"/>
        </w:rPr>
        <w:t>provides that in all cases</w:t>
      </w:r>
      <w:r w:rsidRPr="00D265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related to protected status discrimination, harassment, or retaliation,</w:t>
      </w:r>
      <w:r w:rsidR="004901BB" w:rsidRPr="00D265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policy 03.004 takes precedence over </w:t>
      </w:r>
      <w:r w:rsidR="00B13C59" w:rsidRPr="00D265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any other university policy or procedure; and</w:t>
      </w:r>
    </w:p>
    <w:p w14:paraId="32473284" w14:textId="77777777" w:rsidR="004F40F8" w:rsidRPr="00D26567" w:rsidRDefault="004F40F8">
      <w:pPr>
        <w:rPr>
          <w:rFonts w:ascii="Times New Roman" w:hAnsi="Times New Roman" w:cs="Times New Roman"/>
          <w:sz w:val="24"/>
          <w:szCs w:val="24"/>
        </w:rPr>
      </w:pPr>
    </w:p>
    <w:p w14:paraId="4F299EE7" w14:textId="7069BBFB" w:rsidR="009959E4" w:rsidRDefault="008C7CA4">
      <w:p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>Wher</w:t>
      </w:r>
      <w:r w:rsidR="0039453A" w:rsidRPr="00D26567">
        <w:rPr>
          <w:rFonts w:ascii="Times New Roman" w:hAnsi="Times New Roman" w:cs="Times New Roman"/>
          <w:sz w:val="24"/>
          <w:szCs w:val="24"/>
        </w:rPr>
        <w:t>eas</w:t>
      </w:r>
      <w:r w:rsidR="009959E4" w:rsidRPr="00D26567">
        <w:rPr>
          <w:rFonts w:ascii="Times New Roman" w:hAnsi="Times New Roman" w:cs="Times New Roman"/>
          <w:sz w:val="24"/>
          <w:szCs w:val="24"/>
        </w:rPr>
        <w:t xml:space="preserve"> policy </w:t>
      </w:r>
      <w:r w:rsidR="00E570E4" w:rsidRPr="00D26567">
        <w:rPr>
          <w:rFonts w:ascii="Times New Roman" w:hAnsi="Times New Roman" w:cs="Times New Roman"/>
          <w:sz w:val="24"/>
          <w:szCs w:val="24"/>
        </w:rPr>
        <w:t xml:space="preserve">03.004 </w:t>
      </w:r>
      <w:r w:rsidR="009959E4" w:rsidRPr="00D26567">
        <w:rPr>
          <w:rFonts w:ascii="Times New Roman" w:hAnsi="Times New Roman" w:cs="Times New Roman"/>
          <w:sz w:val="24"/>
          <w:szCs w:val="24"/>
        </w:rPr>
        <w:t>in</w:t>
      </w:r>
      <w:r w:rsidR="00E570E4" w:rsidRPr="00D26567">
        <w:rPr>
          <w:rFonts w:ascii="Times New Roman" w:hAnsi="Times New Roman" w:cs="Times New Roman"/>
          <w:sz w:val="24"/>
          <w:szCs w:val="24"/>
        </w:rPr>
        <w:t>vests</w:t>
      </w:r>
      <w:r w:rsidR="009959E4" w:rsidRPr="00D26567">
        <w:rPr>
          <w:rFonts w:ascii="Times New Roman" w:hAnsi="Times New Roman" w:cs="Times New Roman"/>
          <w:sz w:val="24"/>
          <w:szCs w:val="24"/>
        </w:rPr>
        <w:t xml:space="preserve"> fact-finding in cases of sexual misconduct </w:t>
      </w:r>
      <w:r w:rsidR="00E570E4" w:rsidRPr="00D26567">
        <w:rPr>
          <w:rFonts w:ascii="Times New Roman" w:hAnsi="Times New Roman" w:cs="Times New Roman"/>
          <w:sz w:val="24"/>
          <w:szCs w:val="24"/>
        </w:rPr>
        <w:t xml:space="preserve">in the Office of </w:t>
      </w:r>
      <w:r w:rsidR="0086053A" w:rsidRPr="00D26567">
        <w:rPr>
          <w:rFonts w:ascii="Times New Roman" w:hAnsi="Times New Roman" w:cs="Times New Roman"/>
          <w:sz w:val="24"/>
          <w:szCs w:val="24"/>
        </w:rPr>
        <w:t xml:space="preserve">Equity and </w:t>
      </w:r>
      <w:r w:rsidR="00E570E4" w:rsidRPr="00D26567">
        <w:rPr>
          <w:rFonts w:ascii="Times New Roman" w:hAnsi="Times New Roman" w:cs="Times New Roman"/>
          <w:sz w:val="24"/>
          <w:szCs w:val="24"/>
        </w:rPr>
        <w:t xml:space="preserve">Civil </w:t>
      </w:r>
      <w:r w:rsidR="00D52905" w:rsidRPr="00D26567">
        <w:rPr>
          <w:rFonts w:ascii="Times New Roman" w:hAnsi="Times New Roman" w:cs="Times New Roman"/>
          <w:sz w:val="24"/>
          <w:szCs w:val="24"/>
        </w:rPr>
        <w:t>Rights</w:t>
      </w:r>
      <w:r w:rsidR="00E570E4" w:rsidRPr="00D26567">
        <w:rPr>
          <w:rFonts w:ascii="Times New Roman" w:hAnsi="Times New Roman" w:cs="Times New Roman"/>
          <w:sz w:val="24"/>
          <w:szCs w:val="24"/>
        </w:rPr>
        <w:t xml:space="preserve"> </w:t>
      </w:r>
      <w:r w:rsidR="008C1108" w:rsidRPr="00D26567">
        <w:rPr>
          <w:rFonts w:ascii="Times New Roman" w:hAnsi="Times New Roman" w:cs="Times New Roman"/>
          <w:sz w:val="24"/>
          <w:szCs w:val="24"/>
        </w:rPr>
        <w:t>Compliance</w:t>
      </w:r>
      <w:r w:rsidR="00E570E4" w:rsidRPr="00D26567">
        <w:rPr>
          <w:rFonts w:ascii="Times New Roman" w:hAnsi="Times New Roman" w:cs="Times New Roman"/>
          <w:sz w:val="24"/>
          <w:szCs w:val="24"/>
        </w:rPr>
        <w:t xml:space="preserve"> only; and</w:t>
      </w:r>
    </w:p>
    <w:p w14:paraId="235D77B5" w14:textId="77777777" w:rsidR="004F40F8" w:rsidRPr="00D26567" w:rsidRDefault="004F40F8">
      <w:pPr>
        <w:rPr>
          <w:rFonts w:ascii="Times New Roman" w:hAnsi="Times New Roman" w:cs="Times New Roman"/>
          <w:sz w:val="24"/>
          <w:szCs w:val="24"/>
        </w:rPr>
      </w:pPr>
    </w:p>
    <w:p w14:paraId="0AC1D392" w14:textId="53C62768" w:rsidR="00EC3C3A" w:rsidRDefault="00AF60B4" w:rsidP="00EC3C3A">
      <w:pPr>
        <w:divId w:val="780992991"/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>Whereas policy 03.004 requires that</w:t>
      </w:r>
      <w:r w:rsidR="00EC3C3A" w:rsidRPr="00D26567">
        <w:rPr>
          <w:rFonts w:ascii="Times New Roman" w:hAnsi="Times New Roman" w:cs="Times New Roman"/>
          <w:sz w:val="24"/>
          <w:szCs w:val="24"/>
        </w:rPr>
        <w:t xml:space="preserve"> sexual misconduct findings be based on a determination as to whether, by a preponderance of the evidence, </w:t>
      </w:r>
      <w:r w:rsidR="00F13821" w:rsidRPr="00D26567">
        <w:rPr>
          <w:rFonts w:ascii="Times New Roman" w:hAnsi="Times New Roman" w:cs="Times New Roman"/>
          <w:sz w:val="24"/>
          <w:szCs w:val="24"/>
        </w:rPr>
        <w:t>sexual</w:t>
      </w:r>
      <w:r w:rsidR="00EC3C3A" w:rsidRPr="00D26567">
        <w:rPr>
          <w:rFonts w:ascii="Times New Roman" w:hAnsi="Times New Roman" w:cs="Times New Roman"/>
          <w:sz w:val="24"/>
          <w:szCs w:val="24"/>
        </w:rPr>
        <w:t xml:space="preserve"> misconduct occurred; and</w:t>
      </w:r>
      <w:r w:rsidRPr="00D26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293A6" w14:textId="77777777" w:rsidR="004F40F8" w:rsidRPr="00D26567" w:rsidRDefault="004F40F8" w:rsidP="00EC3C3A">
      <w:pPr>
        <w:divId w:val="78099299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DE3EBD" w14:textId="56474376" w:rsidR="008C1108" w:rsidRDefault="000F75F3" w:rsidP="00EC3C3A">
      <w:pPr>
        <w:divId w:val="780992991"/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>Whereas Yusuf Kalyango was found</w:t>
      </w:r>
      <w:r w:rsidR="00F13821" w:rsidRPr="00D26567">
        <w:rPr>
          <w:rFonts w:ascii="Times New Roman" w:hAnsi="Times New Roman" w:cs="Times New Roman"/>
          <w:sz w:val="24"/>
          <w:szCs w:val="24"/>
        </w:rPr>
        <w:t>, by a preponderance of the evidence,</w:t>
      </w:r>
      <w:r w:rsidRPr="00D26567">
        <w:rPr>
          <w:rFonts w:ascii="Times New Roman" w:hAnsi="Times New Roman" w:cs="Times New Roman"/>
          <w:sz w:val="24"/>
          <w:szCs w:val="24"/>
        </w:rPr>
        <w:t xml:space="preserve"> to have </w:t>
      </w:r>
      <w:r w:rsidR="00D52905" w:rsidRPr="00D26567">
        <w:rPr>
          <w:rFonts w:ascii="Times New Roman" w:hAnsi="Times New Roman" w:cs="Times New Roman"/>
          <w:sz w:val="24"/>
          <w:szCs w:val="24"/>
        </w:rPr>
        <w:t>committed sexual misconduct against</w:t>
      </w:r>
      <w:r w:rsidRPr="00D26567">
        <w:rPr>
          <w:rFonts w:ascii="Times New Roman" w:hAnsi="Times New Roman" w:cs="Times New Roman"/>
          <w:sz w:val="24"/>
          <w:szCs w:val="24"/>
        </w:rPr>
        <w:t xml:space="preserve"> at least two student</w:t>
      </w:r>
      <w:r w:rsidR="00FF6966" w:rsidRPr="00D26567">
        <w:rPr>
          <w:rFonts w:ascii="Times New Roman" w:hAnsi="Times New Roman" w:cs="Times New Roman"/>
          <w:sz w:val="24"/>
          <w:szCs w:val="24"/>
        </w:rPr>
        <w:t>s</w:t>
      </w:r>
      <w:r w:rsidRPr="00D26567">
        <w:rPr>
          <w:rFonts w:ascii="Times New Roman" w:hAnsi="Times New Roman" w:cs="Times New Roman"/>
          <w:sz w:val="24"/>
          <w:szCs w:val="24"/>
        </w:rPr>
        <w:t xml:space="preserve"> by the Office of </w:t>
      </w:r>
      <w:r w:rsidR="0086053A" w:rsidRPr="00D26567">
        <w:rPr>
          <w:rFonts w:ascii="Times New Roman" w:hAnsi="Times New Roman" w:cs="Times New Roman"/>
          <w:sz w:val="24"/>
          <w:szCs w:val="24"/>
        </w:rPr>
        <w:t xml:space="preserve">Equity and </w:t>
      </w:r>
      <w:r w:rsidRPr="00D26567">
        <w:rPr>
          <w:rFonts w:ascii="Times New Roman" w:hAnsi="Times New Roman" w:cs="Times New Roman"/>
          <w:sz w:val="24"/>
          <w:szCs w:val="24"/>
        </w:rPr>
        <w:t>Civil Rights Compliance; and</w:t>
      </w:r>
    </w:p>
    <w:p w14:paraId="06F3DEF6" w14:textId="77777777" w:rsidR="004F40F8" w:rsidRPr="00D26567" w:rsidRDefault="004F40F8" w:rsidP="00EC3C3A">
      <w:pPr>
        <w:divId w:val="780992991"/>
        <w:rPr>
          <w:rFonts w:ascii="Times New Roman" w:eastAsia="Times New Roman" w:hAnsi="Times New Roman" w:cs="Times New Roman"/>
          <w:sz w:val="24"/>
          <w:szCs w:val="24"/>
        </w:rPr>
      </w:pPr>
    </w:p>
    <w:p w14:paraId="1119A311" w14:textId="54BD35B8" w:rsidR="00EE3262" w:rsidRDefault="000F75F3">
      <w:p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Whereas two </w:t>
      </w:r>
      <w:r w:rsidR="00FF6966" w:rsidRPr="00D26567">
        <w:rPr>
          <w:rFonts w:ascii="Times New Roman" w:hAnsi="Times New Roman" w:cs="Times New Roman"/>
          <w:sz w:val="24"/>
          <w:szCs w:val="24"/>
        </w:rPr>
        <w:t xml:space="preserve">University Professional Ethics </w:t>
      </w:r>
      <w:r w:rsidR="00F13821" w:rsidRPr="00D26567">
        <w:rPr>
          <w:rFonts w:ascii="Times New Roman" w:hAnsi="Times New Roman" w:cs="Times New Roman"/>
          <w:sz w:val="24"/>
          <w:szCs w:val="24"/>
        </w:rPr>
        <w:t>Committees</w:t>
      </w:r>
      <w:r w:rsidR="00FF6966" w:rsidRPr="00D26567">
        <w:rPr>
          <w:rFonts w:ascii="Times New Roman" w:hAnsi="Times New Roman" w:cs="Times New Roman"/>
          <w:sz w:val="24"/>
          <w:szCs w:val="24"/>
        </w:rPr>
        <w:t xml:space="preserve"> independently recommended that Yusuf Kalyango’s acts </w:t>
      </w:r>
      <w:r w:rsidR="00F13821" w:rsidRPr="00D26567">
        <w:rPr>
          <w:rFonts w:ascii="Times New Roman" w:hAnsi="Times New Roman" w:cs="Times New Roman"/>
          <w:sz w:val="24"/>
          <w:szCs w:val="24"/>
        </w:rPr>
        <w:t>of</w:t>
      </w:r>
      <w:r w:rsidR="00FF6966" w:rsidRPr="00D26567">
        <w:rPr>
          <w:rFonts w:ascii="Times New Roman" w:hAnsi="Times New Roman" w:cs="Times New Roman"/>
          <w:sz w:val="24"/>
          <w:szCs w:val="24"/>
        </w:rPr>
        <w:t xml:space="preserve"> sexual harassment warranted loss of tenure</w:t>
      </w:r>
      <w:r w:rsidR="00EE3262" w:rsidRPr="00D26567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79C2B014" w14:textId="77777777" w:rsidR="004F40F8" w:rsidRPr="00D26567" w:rsidRDefault="004F40F8">
      <w:pPr>
        <w:rPr>
          <w:rFonts w:ascii="Times New Roman" w:hAnsi="Times New Roman" w:cs="Times New Roman"/>
          <w:sz w:val="24"/>
          <w:szCs w:val="24"/>
        </w:rPr>
      </w:pPr>
    </w:p>
    <w:p w14:paraId="1F9184D1" w14:textId="3CE9E01C" w:rsidR="00EE3262" w:rsidRDefault="00EE3262">
      <w:p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>Whereas the E W Scripps School of Journalism recommended that Yusuf Kalyango lose his tenure for these acts; and</w:t>
      </w:r>
    </w:p>
    <w:p w14:paraId="73475AED" w14:textId="77777777" w:rsidR="004F40F8" w:rsidRPr="00D26567" w:rsidRDefault="004F40F8">
      <w:pPr>
        <w:rPr>
          <w:rFonts w:ascii="Times New Roman" w:hAnsi="Times New Roman" w:cs="Times New Roman"/>
          <w:sz w:val="24"/>
          <w:szCs w:val="24"/>
        </w:rPr>
      </w:pPr>
    </w:p>
    <w:p w14:paraId="2CA0FDE6" w14:textId="13781E40" w:rsidR="00EE3262" w:rsidRDefault="00EE3262">
      <w:p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Whereas the </w:t>
      </w:r>
      <w:r w:rsidR="00635307" w:rsidRPr="00D26567">
        <w:rPr>
          <w:rFonts w:ascii="Times New Roman" w:hAnsi="Times New Roman" w:cs="Times New Roman"/>
          <w:sz w:val="24"/>
          <w:szCs w:val="24"/>
        </w:rPr>
        <w:t>Faculty Senate specially convened committee on</w:t>
      </w:r>
      <w:r w:rsidR="00466864" w:rsidRPr="00D26567">
        <w:rPr>
          <w:rFonts w:ascii="Times New Roman" w:hAnsi="Times New Roman" w:cs="Times New Roman"/>
          <w:sz w:val="24"/>
          <w:szCs w:val="24"/>
        </w:rPr>
        <w:t xml:space="preserve"> loss of tenure</w:t>
      </w:r>
      <w:r w:rsidR="00635307" w:rsidRPr="00D26567">
        <w:rPr>
          <w:rFonts w:ascii="Times New Roman" w:hAnsi="Times New Roman" w:cs="Times New Roman"/>
          <w:sz w:val="24"/>
          <w:szCs w:val="24"/>
        </w:rPr>
        <w:t xml:space="preserve"> </w:t>
      </w:r>
      <w:r w:rsidR="00466864" w:rsidRPr="00D26567">
        <w:rPr>
          <w:rFonts w:ascii="Times New Roman" w:hAnsi="Times New Roman" w:cs="Times New Roman"/>
          <w:sz w:val="24"/>
          <w:szCs w:val="24"/>
        </w:rPr>
        <w:t xml:space="preserve">improperly substituted its own fact-finding for that of the Office of </w:t>
      </w:r>
      <w:r w:rsidR="0086053A" w:rsidRPr="00D26567">
        <w:rPr>
          <w:rFonts w:ascii="Times New Roman" w:hAnsi="Times New Roman" w:cs="Times New Roman"/>
          <w:sz w:val="24"/>
          <w:szCs w:val="24"/>
        </w:rPr>
        <w:t xml:space="preserve">Equity and </w:t>
      </w:r>
      <w:r w:rsidR="00466864" w:rsidRPr="00D26567">
        <w:rPr>
          <w:rFonts w:ascii="Times New Roman" w:hAnsi="Times New Roman" w:cs="Times New Roman"/>
          <w:sz w:val="24"/>
          <w:szCs w:val="24"/>
        </w:rPr>
        <w:t>Civil Rights Compliance; and</w:t>
      </w:r>
    </w:p>
    <w:p w14:paraId="022D4350" w14:textId="77777777" w:rsidR="004F40F8" w:rsidRPr="00D26567" w:rsidRDefault="004F40F8">
      <w:pPr>
        <w:rPr>
          <w:rFonts w:ascii="Times New Roman" w:hAnsi="Times New Roman" w:cs="Times New Roman"/>
          <w:sz w:val="24"/>
          <w:szCs w:val="24"/>
        </w:rPr>
      </w:pPr>
    </w:p>
    <w:p w14:paraId="37392E55" w14:textId="1D7C012C" w:rsidR="00466864" w:rsidRDefault="00466864">
      <w:p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>Whereas the Faculty Senate specially convened committee on loss of tenure improperly used a “clear and convincing evidence”</w:t>
      </w:r>
      <w:r w:rsidR="00D44D41" w:rsidRPr="00D26567">
        <w:rPr>
          <w:rFonts w:ascii="Times New Roman" w:hAnsi="Times New Roman" w:cs="Times New Roman"/>
          <w:sz w:val="24"/>
          <w:szCs w:val="24"/>
        </w:rPr>
        <w:t xml:space="preserve"> standard in place of the “preponderance of the evidence” standard; and</w:t>
      </w:r>
    </w:p>
    <w:p w14:paraId="3945B5CD" w14:textId="77777777" w:rsidR="004F40F8" w:rsidRPr="00D26567" w:rsidRDefault="004F40F8">
      <w:pPr>
        <w:rPr>
          <w:rFonts w:ascii="Times New Roman" w:hAnsi="Times New Roman" w:cs="Times New Roman"/>
          <w:sz w:val="24"/>
          <w:szCs w:val="24"/>
        </w:rPr>
      </w:pPr>
    </w:p>
    <w:p w14:paraId="27B33B30" w14:textId="425C4886" w:rsidR="00D44D41" w:rsidRDefault="00D44D41">
      <w:p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>Whereas the Faculty Senate specially convened committee on loss of tenure</w:t>
      </w:r>
      <w:r w:rsidR="00CF4D53" w:rsidRPr="00D26567">
        <w:rPr>
          <w:rFonts w:ascii="Times New Roman" w:hAnsi="Times New Roman" w:cs="Times New Roman"/>
          <w:sz w:val="24"/>
          <w:szCs w:val="24"/>
        </w:rPr>
        <w:t xml:space="preserve"> is reported to have</w:t>
      </w:r>
      <w:r w:rsidRPr="00D26567">
        <w:rPr>
          <w:rFonts w:ascii="Times New Roman" w:hAnsi="Times New Roman" w:cs="Times New Roman"/>
          <w:sz w:val="24"/>
          <w:szCs w:val="24"/>
        </w:rPr>
        <w:t xml:space="preserve"> </w:t>
      </w:r>
      <w:r w:rsidR="00CF4D53" w:rsidRPr="00D26567">
        <w:rPr>
          <w:rFonts w:ascii="Times New Roman" w:hAnsi="Times New Roman" w:cs="Times New Roman"/>
          <w:sz w:val="24"/>
          <w:szCs w:val="24"/>
        </w:rPr>
        <w:t>improperly placed the burden of evidence for issues of adequate consideration and due process on the appellee</w:t>
      </w:r>
      <w:r w:rsidR="00F74999" w:rsidRPr="00D26567">
        <w:rPr>
          <w:rFonts w:ascii="Times New Roman" w:hAnsi="Times New Roman" w:cs="Times New Roman"/>
          <w:sz w:val="24"/>
          <w:szCs w:val="24"/>
        </w:rPr>
        <w:t xml:space="preserve"> (the University) than on the appellant (Kalyango); and</w:t>
      </w:r>
    </w:p>
    <w:p w14:paraId="6957085B" w14:textId="77777777" w:rsidR="004F40F8" w:rsidRPr="00D26567" w:rsidRDefault="004F40F8">
      <w:pPr>
        <w:rPr>
          <w:rFonts w:ascii="Times New Roman" w:hAnsi="Times New Roman" w:cs="Times New Roman"/>
          <w:sz w:val="24"/>
          <w:szCs w:val="24"/>
        </w:rPr>
      </w:pPr>
    </w:p>
    <w:p w14:paraId="21F25EC8" w14:textId="4AE8766E" w:rsidR="00D333A5" w:rsidRDefault="00D333A5">
      <w:p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>Whereas these facts indicate that the Faculty Senate</w:t>
      </w:r>
      <w:r w:rsidR="009A391D">
        <w:rPr>
          <w:rFonts w:ascii="Times New Roman" w:hAnsi="Times New Roman" w:cs="Times New Roman"/>
          <w:sz w:val="24"/>
          <w:szCs w:val="24"/>
        </w:rPr>
        <w:t>’s</w:t>
      </w:r>
      <w:r w:rsidRPr="00D26567">
        <w:rPr>
          <w:rFonts w:ascii="Times New Roman" w:hAnsi="Times New Roman" w:cs="Times New Roman"/>
          <w:sz w:val="24"/>
          <w:szCs w:val="24"/>
        </w:rPr>
        <w:t xml:space="preserve"> specially convened committee </w:t>
      </w:r>
      <w:r w:rsidR="00F404FC" w:rsidRPr="00D26567">
        <w:rPr>
          <w:rFonts w:ascii="Times New Roman" w:hAnsi="Times New Roman" w:cs="Times New Roman"/>
          <w:sz w:val="24"/>
          <w:szCs w:val="24"/>
        </w:rPr>
        <w:t>process was fatally flawed and violated university policy</w:t>
      </w:r>
      <w:r w:rsidR="000F2302" w:rsidRPr="00D26567">
        <w:rPr>
          <w:rFonts w:ascii="Times New Roman" w:hAnsi="Times New Roman" w:cs="Times New Roman"/>
          <w:sz w:val="24"/>
          <w:szCs w:val="24"/>
        </w:rPr>
        <w:t>;</w:t>
      </w:r>
    </w:p>
    <w:p w14:paraId="53143EF7" w14:textId="77777777" w:rsidR="004F40F8" w:rsidRPr="00D26567" w:rsidRDefault="004F40F8">
      <w:pPr>
        <w:rPr>
          <w:rFonts w:ascii="Times New Roman" w:hAnsi="Times New Roman" w:cs="Times New Roman"/>
          <w:sz w:val="24"/>
          <w:szCs w:val="24"/>
        </w:rPr>
      </w:pPr>
    </w:p>
    <w:p w14:paraId="6A2AD6ED" w14:textId="4AC05DE0" w:rsidR="000F2302" w:rsidRDefault="000F2302">
      <w:p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Be it resolved that </w:t>
      </w:r>
      <w:r w:rsidR="002462D8" w:rsidRPr="00D26567">
        <w:rPr>
          <w:rFonts w:ascii="Times New Roman" w:hAnsi="Times New Roman" w:cs="Times New Roman"/>
          <w:sz w:val="24"/>
          <w:szCs w:val="24"/>
        </w:rPr>
        <w:t xml:space="preserve">the </w:t>
      </w:r>
      <w:r w:rsidR="005C185A" w:rsidRPr="00D26567">
        <w:rPr>
          <w:rFonts w:ascii="Times New Roman" w:hAnsi="Times New Roman" w:cs="Times New Roman"/>
          <w:sz w:val="24"/>
          <w:szCs w:val="24"/>
        </w:rPr>
        <w:t xml:space="preserve">Faculty Senate calls for the </w:t>
      </w:r>
      <w:r w:rsidR="002462D8" w:rsidRPr="00D26567">
        <w:rPr>
          <w:rFonts w:ascii="Times New Roman" w:hAnsi="Times New Roman" w:cs="Times New Roman"/>
          <w:sz w:val="24"/>
          <w:szCs w:val="24"/>
        </w:rPr>
        <w:t>report of the Faculty Senate</w:t>
      </w:r>
      <w:r w:rsidR="009A391D">
        <w:rPr>
          <w:rFonts w:ascii="Times New Roman" w:hAnsi="Times New Roman" w:cs="Times New Roman"/>
          <w:sz w:val="24"/>
          <w:szCs w:val="24"/>
        </w:rPr>
        <w:t>’s</w:t>
      </w:r>
      <w:r w:rsidR="002462D8" w:rsidRPr="00D26567">
        <w:rPr>
          <w:rFonts w:ascii="Times New Roman" w:hAnsi="Times New Roman" w:cs="Times New Roman"/>
          <w:sz w:val="24"/>
          <w:szCs w:val="24"/>
        </w:rPr>
        <w:t xml:space="preserve"> specially convened committee be set aside and not forwarded to the Board of Trustees</w:t>
      </w:r>
      <w:r w:rsidR="00312F57" w:rsidRPr="00D26567">
        <w:rPr>
          <w:rFonts w:ascii="Times New Roman" w:hAnsi="Times New Roman" w:cs="Times New Roman"/>
          <w:sz w:val="24"/>
          <w:szCs w:val="24"/>
        </w:rPr>
        <w:t xml:space="preserve"> by the President</w:t>
      </w:r>
      <w:r w:rsidR="005C185A" w:rsidRPr="00D26567">
        <w:rPr>
          <w:rFonts w:ascii="Times New Roman" w:hAnsi="Times New Roman" w:cs="Times New Roman"/>
          <w:sz w:val="24"/>
          <w:szCs w:val="24"/>
        </w:rPr>
        <w:t>; and</w:t>
      </w:r>
    </w:p>
    <w:p w14:paraId="50DE338A" w14:textId="77777777" w:rsidR="004F40F8" w:rsidRPr="00D26567" w:rsidRDefault="004F40F8">
      <w:pPr>
        <w:rPr>
          <w:rFonts w:ascii="Times New Roman" w:hAnsi="Times New Roman" w:cs="Times New Roman"/>
          <w:sz w:val="24"/>
          <w:szCs w:val="24"/>
        </w:rPr>
      </w:pPr>
    </w:p>
    <w:p w14:paraId="7564975A" w14:textId="77777777" w:rsidR="00FF1345" w:rsidRDefault="005C185A">
      <w:p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Be it further resolved that the </w:t>
      </w:r>
      <w:r w:rsidR="00BA532B" w:rsidRPr="00D26567">
        <w:rPr>
          <w:rFonts w:ascii="Times New Roman" w:hAnsi="Times New Roman" w:cs="Times New Roman"/>
          <w:sz w:val="24"/>
          <w:szCs w:val="24"/>
        </w:rPr>
        <w:t xml:space="preserve">Faculty Senate calls for the </w:t>
      </w:r>
      <w:r w:rsidRPr="00D26567">
        <w:rPr>
          <w:rFonts w:ascii="Times New Roman" w:hAnsi="Times New Roman" w:cs="Times New Roman"/>
          <w:sz w:val="24"/>
          <w:szCs w:val="24"/>
        </w:rPr>
        <w:t xml:space="preserve">reports of the </w:t>
      </w:r>
      <w:r w:rsidR="00312F57" w:rsidRPr="00D26567">
        <w:rPr>
          <w:rFonts w:ascii="Times New Roman" w:hAnsi="Times New Roman" w:cs="Times New Roman"/>
          <w:sz w:val="24"/>
          <w:szCs w:val="24"/>
        </w:rPr>
        <w:t xml:space="preserve">Office of Equity and Civil </w:t>
      </w:r>
      <w:r w:rsidR="0086053A" w:rsidRPr="00D26567">
        <w:rPr>
          <w:rFonts w:ascii="Times New Roman" w:hAnsi="Times New Roman" w:cs="Times New Roman"/>
          <w:sz w:val="24"/>
          <w:szCs w:val="24"/>
        </w:rPr>
        <w:t xml:space="preserve">Rights </w:t>
      </w:r>
      <w:r w:rsidR="00312F57" w:rsidRPr="00D26567">
        <w:rPr>
          <w:rFonts w:ascii="Times New Roman" w:hAnsi="Times New Roman" w:cs="Times New Roman"/>
          <w:sz w:val="24"/>
          <w:szCs w:val="24"/>
        </w:rPr>
        <w:t>Compliance, of the two University Professional Ethics Committees</w:t>
      </w:r>
      <w:r w:rsidR="00BA532B" w:rsidRPr="00D26567">
        <w:rPr>
          <w:rFonts w:ascii="Times New Roman" w:hAnsi="Times New Roman" w:cs="Times New Roman"/>
          <w:sz w:val="24"/>
          <w:szCs w:val="24"/>
        </w:rPr>
        <w:t xml:space="preserve">, and of the </w:t>
      </w:r>
    </w:p>
    <w:p w14:paraId="08842BC0" w14:textId="6BA00820" w:rsidR="005C185A" w:rsidRPr="00D26567" w:rsidRDefault="00BA532B">
      <w:p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>E</w:t>
      </w:r>
      <w:r w:rsidR="009A391D">
        <w:rPr>
          <w:rFonts w:ascii="Times New Roman" w:hAnsi="Times New Roman" w:cs="Times New Roman"/>
          <w:sz w:val="24"/>
          <w:szCs w:val="24"/>
        </w:rPr>
        <w:t>.</w:t>
      </w:r>
      <w:r w:rsidRPr="00D26567">
        <w:rPr>
          <w:rFonts w:ascii="Times New Roman" w:hAnsi="Times New Roman" w:cs="Times New Roman"/>
          <w:sz w:val="24"/>
          <w:szCs w:val="24"/>
        </w:rPr>
        <w:t xml:space="preserve"> W</w:t>
      </w:r>
      <w:r w:rsidR="009A391D">
        <w:rPr>
          <w:rFonts w:ascii="Times New Roman" w:hAnsi="Times New Roman" w:cs="Times New Roman"/>
          <w:sz w:val="24"/>
          <w:szCs w:val="24"/>
        </w:rPr>
        <w:t>.</w:t>
      </w:r>
      <w:r w:rsidRPr="00D26567">
        <w:rPr>
          <w:rFonts w:ascii="Times New Roman" w:hAnsi="Times New Roman" w:cs="Times New Roman"/>
          <w:sz w:val="24"/>
          <w:szCs w:val="24"/>
        </w:rPr>
        <w:t xml:space="preserve"> Scripps School of Journalism be forwarded to the Board of Trustees by the President.</w:t>
      </w:r>
    </w:p>
    <w:p w14:paraId="7B7D8D29" w14:textId="192C26A8" w:rsidR="00E35AEC" w:rsidRPr="00D26567" w:rsidRDefault="00E35AEC">
      <w:pPr>
        <w:rPr>
          <w:rFonts w:ascii="Times New Roman" w:hAnsi="Times New Roman" w:cs="Times New Roman"/>
          <w:sz w:val="24"/>
          <w:szCs w:val="24"/>
        </w:rPr>
      </w:pPr>
    </w:p>
    <w:p w14:paraId="4DD3B134" w14:textId="77777777" w:rsidR="00E35AEC" w:rsidRPr="00D26567" w:rsidRDefault="00E35AEC">
      <w:pPr>
        <w:rPr>
          <w:rFonts w:ascii="Times New Roman" w:hAnsi="Times New Roman" w:cs="Times New Roman"/>
          <w:sz w:val="24"/>
          <w:szCs w:val="24"/>
        </w:rPr>
      </w:pPr>
    </w:p>
    <w:p w14:paraId="22551513" w14:textId="3E897158" w:rsidR="00E35AEC" w:rsidRPr="00D26567" w:rsidRDefault="00E35AEC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>Devika Chawla, Professor, Communication Studies</w:t>
      </w:r>
    </w:p>
    <w:p w14:paraId="39CE0174" w14:textId="4B9D6A33" w:rsidR="00E35AEC" w:rsidRPr="00D26567" w:rsidRDefault="00E35AEC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Purba Das, Associate Professor, Communication Studies </w:t>
      </w:r>
    </w:p>
    <w:p w14:paraId="70FFF1FA" w14:textId="51D744D6" w:rsidR="00E35AEC" w:rsidRPr="00D26567" w:rsidRDefault="00E35AEC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Julie White, Professor, Political Science </w:t>
      </w:r>
    </w:p>
    <w:p w14:paraId="4A789A43" w14:textId="0DCF8E07" w:rsidR="00E35AEC" w:rsidRPr="00D26567" w:rsidRDefault="00E35AEC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Sarah Wyatt, Professor, Plant Biology </w:t>
      </w:r>
    </w:p>
    <w:p w14:paraId="6E885B90" w14:textId="101DA3DA" w:rsidR="007E6CFF" w:rsidRPr="00D26567" w:rsidRDefault="007E6CFF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Matthew deTar, Assistant Professor, Communication Studies </w:t>
      </w:r>
    </w:p>
    <w:p w14:paraId="4D926357" w14:textId="414E915C" w:rsidR="00E35AEC" w:rsidRPr="00D26567" w:rsidRDefault="00E35AEC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Patty Stokes, </w:t>
      </w:r>
      <w:r w:rsidR="0086053A" w:rsidRPr="00D26567">
        <w:rPr>
          <w:rFonts w:ascii="Times New Roman" w:hAnsi="Times New Roman" w:cs="Times New Roman"/>
          <w:sz w:val="24"/>
          <w:szCs w:val="24"/>
        </w:rPr>
        <w:t xml:space="preserve">Associate Professor of Instruction, </w:t>
      </w:r>
      <w:r w:rsidRPr="00D26567">
        <w:rPr>
          <w:rFonts w:ascii="Times New Roman" w:hAnsi="Times New Roman" w:cs="Times New Roman"/>
          <w:sz w:val="24"/>
          <w:szCs w:val="24"/>
        </w:rPr>
        <w:t xml:space="preserve">Women’s and Gender Studies </w:t>
      </w:r>
    </w:p>
    <w:p w14:paraId="34090448" w14:textId="5C23931F" w:rsidR="00E35AEC" w:rsidRPr="00D26567" w:rsidRDefault="00E35AEC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>Mary Kate Hurley, Associate Professor, English</w:t>
      </w:r>
    </w:p>
    <w:p w14:paraId="5BCFFD8D" w14:textId="35D726E4" w:rsidR="007E6CFF" w:rsidRPr="00D26567" w:rsidRDefault="007E6CFF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Brittany Peterson, Associate Professor, Communication Studies </w:t>
      </w:r>
    </w:p>
    <w:p w14:paraId="51AEF657" w14:textId="555932B0" w:rsidR="00E35AEC" w:rsidRPr="00D26567" w:rsidRDefault="00E35AEC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Nukhet Sandal, Associate Professor, Political Science </w:t>
      </w:r>
    </w:p>
    <w:p w14:paraId="59FA7B61" w14:textId="41B51669" w:rsidR="00E35AEC" w:rsidRPr="00D26567" w:rsidRDefault="00E35AEC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Anirudh Ruhil, Professor, Voinovich School </w:t>
      </w:r>
    </w:p>
    <w:p w14:paraId="06A895F6" w14:textId="192496B6" w:rsidR="005A6E54" w:rsidRPr="00D26567" w:rsidRDefault="005A6E54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Susan Burgess, Professor, Political Science </w:t>
      </w:r>
    </w:p>
    <w:p w14:paraId="2BB688D4" w14:textId="27B862BC" w:rsidR="00927680" w:rsidRPr="00D26567" w:rsidRDefault="00927680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>Natalie Kruse</w:t>
      </w:r>
      <w:r w:rsidR="00605E11">
        <w:rPr>
          <w:rFonts w:ascii="Times New Roman" w:hAnsi="Times New Roman" w:cs="Times New Roman"/>
          <w:sz w:val="24"/>
          <w:szCs w:val="24"/>
        </w:rPr>
        <w:t xml:space="preserve"> Daniels</w:t>
      </w:r>
      <w:r w:rsidRPr="00D26567">
        <w:rPr>
          <w:rFonts w:ascii="Times New Roman" w:hAnsi="Times New Roman" w:cs="Times New Roman"/>
          <w:sz w:val="24"/>
          <w:szCs w:val="24"/>
        </w:rPr>
        <w:t xml:space="preserve">, Professor, Voinovich School </w:t>
      </w:r>
    </w:p>
    <w:p w14:paraId="5A7FD86B" w14:textId="18F5FA4D" w:rsidR="00A83D3D" w:rsidRPr="00D26567" w:rsidRDefault="00A83D3D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Leslie </w:t>
      </w:r>
      <w:r w:rsidR="00D35356">
        <w:rPr>
          <w:rFonts w:ascii="Times New Roman" w:hAnsi="Times New Roman" w:cs="Times New Roman"/>
          <w:sz w:val="24"/>
          <w:szCs w:val="24"/>
        </w:rPr>
        <w:t xml:space="preserve">K. </w:t>
      </w:r>
      <w:r w:rsidRPr="00D26567">
        <w:rPr>
          <w:rFonts w:ascii="Times New Roman" w:hAnsi="Times New Roman" w:cs="Times New Roman"/>
          <w:sz w:val="24"/>
          <w:szCs w:val="24"/>
        </w:rPr>
        <w:t xml:space="preserve">Johnson, Professor, Voinovich School </w:t>
      </w:r>
    </w:p>
    <w:p w14:paraId="1BED3B57" w14:textId="0D5BD05B" w:rsidR="00A757CE" w:rsidRPr="00D26567" w:rsidRDefault="00A757CE" w:rsidP="001610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6567">
        <w:rPr>
          <w:rFonts w:ascii="Times New Roman" w:hAnsi="Times New Roman" w:cs="Times New Roman"/>
          <w:sz w:val="24"/>
          <w:szCs w:val="24"/>
        </w:rPr>
        <w:t xml:space="preserve">Lynn Harter, Professor, Communication Studies </w:t>
      </w:r>
    </w:p>
    <w:p w14:paraId="3753FB99" w14:textId="3A42BDE5" w:rsidR="009514F4" w:rsidRPr="00D26567" w:rsidRDefault="009514F4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Sarah A Webb, Associate Professor of Instruction, Social Work</w:t>
      </w:r>
    </w:p>
    <w:p w14:paraId="70154C39" w14:textId="13BC6401" w:rsidR="00710997" w:rsidRPr="00EB07D0" w:rsidRDefault="00710997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Brandon Kendhammer, </w:t>
      </w:r>
      <w:r w:rsidR="0040282F" w:rsidRPr="00D265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Associate Professor, Political Science</w:t>
      </w:r>
    </w:p>
    <w:p w14:paraId="3D552AC4" w14:textId="468DED21" w:rsidR="00EB07D0" w:rsidRPr="00BA378C" w:rsidRDefault="00EB07D0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Jeremy Webster, Associate Professor, English</w:t>
      </w:r>
    </w:p>
    <w:p w14:paraId="4DCEE580" w14:textId="57F27C11" w:rsidR="00BA378C" w:rsidRPr="00DC7972" w:rsidRDefault="00BA378C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Mathew Felton</w:t>
      </w:r>
      <w:r w:rsidR="005B42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-Koestler, Associate Professor, Teacher Education </w:t>
      </w:r>
      <w:r w:rsidR="00774B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(College of Ed.)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52C72E3" w14:textId="78D7FD34" w:rsidR="00DC7972" w:rsidRPr="00B254E4" w:rsidRDefault="00DC7972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Jerry Miller, Professor, Communication Studies</w:t>
      </w:r>
    </w:p>
    <w:p w14:paraId="1119BD76" w14:textId="3A8D5625" w:rsidR="00B254E4" w:rsidRPr="009C1D2F" w:rsidRDefault="00B254E4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Sasha Collins, Assistant Professor</w:t>
      </w:r>
      <w:r w:rsidR="007075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Instruction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Department of Social Work</w:t>
      </w:r>
    </w:p>
    <w:p w14:paraId="5B2E9EEF" w14:textId="6D750B14" w:rsidR="009C1D2F" w:rsidRPr="008213CB" w:rsidRDefault="00F775CF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De</w:t>
      </w:r>
      <w:r w:rsidR="009C1D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Lysa Burnier, Professor, Political Science</w:t>
      </w:r>
    </w:p>
    <w:p w14:paraId="308F8B67" w14:textId="5B44A60E" w:rsidR="008213CB" w:rsidRPr="008213CB" w:rsidRDefault="008213CB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Stephen Scanlan, Professor, Sociology </w:t>
      </w:r>
    </w:p>
    <w:p w14:paraId="73A33F20" w14:textId="5FE143FE" w:rsidR="008213CB" w:rsidRPr="008213CB" w:rsidRDefault="008213CB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Katherine Jellison, Professor, History </w:t>
      </w:r>
    </w:p>
    <w:p w14:paraId="5FFA5B8F" w14:textId="121C10C2" w:rsidR="008213CB" w:rsidRPr="008213CB" w:rsidRDefault="008213CB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Heather Edwards, </w:t>
      </w:r>
      <w:r w:rsidR="006457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Associate Professor of Instruction,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English </w:t>
      </w:r>
    </w:p>
    <w:p w14:paraId="6324C3D2" w14:textId="38D87D72" w:rsidR="008213CB" w:rsidRDefault="00645728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Sarah Garlington, Assistant Professor, Social Work</w:t>
      </w:r>
    </w:p>
    <w:p w14:paraId="645163A4" w14:textId="1C755ACD" w:rsidR="00126FC9" w:rsidRDefault="00126FC9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Jennifer Fredette, Associate Professor, Political Science</w:t>
      </w:r>
    </w:p>
    <w:p w14:paraId="5D2929DC" w14:textId="5CAF4D38" w:rsidR="00E92693" w:rsidRDefault="00E92693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 Riggs, Professor, School of Media Arts and Studies</w:t>
      </w:r>
    </w:p>
    <w:p w14:paraId="4C323469" w14:textId="539C6216" w:rsidR="005E4D1F" w:rsidRDefault="005E4D1F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Roger Aden, Professor, Communication Studies </w:t>
      </w:r>
    </w:p>
    <w:p w14:paraId="316BB68B" w14:textId="67E19BC1" w:rsidR="005E4D1F" w:rsidRDefault="00BD7AB1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Frans Doppen, Professor, Patton College</w:t>
      </w:r>
    </w:p>
    <w:p w14:paraId="55212CA1" w14:textId="2AF2E095" w:rsidR="00BD7AB1" w:rsidRDefault="00BD7AB1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Jana Houser, Associate Professor, Geography</w:t>
      </w:r>
    </w:p>
    <w:p w14:paraId="429E849A" w14:textId="7FE33371" w:rsidR="00BD7AB1" w:rsidRDefault="00540D5B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 Meisel, Associate Professor, Physics and Astronomy</w:t>
      </w:r>
    </w:p>
    <w:p w14:paraId="592A4FBB" w14:textId="77777777" w:rsidR="001515AA" w:rsidRDefault="00540D5B" w:rsidP="001515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Charlotte Elster, Professor, Physics</w:t>
      </w:r>
    </w:p>
    <w:p w14:paraId="30CD65D9" w14:textId="78BF8E2E" w:rsidR="001515AA" w:rsidRPr="001515AA" w:rsidRDefault="001515AA" w:rsidP="001515A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15AA">
        <w:rPr>
          <w:rFonts w:ascii="Times New Roman" w:eastAsia="Times New Roman" w:hAnsi="Times New Roman" w:cs="Times New Roman"/>
          <w:color w:val="000000"/>
          <w:sz w:val="24"/>
          <w:szCs w:val="24"/>
        </w:rPr>
        <w:t>Ingo Trauschweizer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Associate Professor, History</w:t>
      </w:r>
    </w:p>
    <w:p w14:paraId="451C6A80" w14:textId="5C3C879F" w:rsidR="001515AA" w:rsidRDefault="00080D91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Kerri Shaw, Associate Professor of Instruction, Social Work</w:t>
      </w:r>
    </w:p>
    <w:p w14:paraId="192BCA10" w14:textId="4D4511AC" w:rsidR="00491A76" w:rsidRDefault="00491A76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Sarah Davis, Associate Professor, Voinovich School </w:t>
      </w:r>
    </w:p>
    <w:p w14:paraId="6DC3D2B7" w14:textId="36D69648" w:rsidR="00325878" w:rsidRDefault="00325878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Geoff D</w:t>
      </w:r>
      <w:r w:rsidR="00D906D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belko, Professor, Voinovich School</w:t>
      </w:r>
    </w:p>
    <w:p w14:paraId="1A3BDA90" w14:textId="67667C07" w:rsidR="00325878" w:rsidRDefault="00325878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 Newton, Assistant Professor, Special Education (College of Ed)</w:t>
      </w:r>
    </w:p>
    <w:p w14:paraId="61B10291" w14:textId="5F21CD4F" w:rsidR="00E66CE5" w:rsidRDefault="00E66CE5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J.W. Smith, Professor, Communication Studies </w:t>
      </w:r>
    </w:p>
    <w:p w14:paraId="2ECE3FB8" w14:textId="59712408" w:rsidR="00CA7DB8" w:rsidRDefault="00CA7DB8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Cynthia Anderson, Professor, Sociology and Anthropology</w:t>
      </w:r>
    </w:p>
    <w:p w14:paraId="64803413" w14:textId="2E2772A1" w:rsidR="00CA7DB8" w:rsidRDefault="00CA7DB8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 Raney, Assistant Professor, Media Arts and Studies</w:t>
      </w:r>
    </w:p>
    <w:p w14:paraId="3A655019" w14:textId="6B25B6B5" w:rsidR="00DD6883" w:rsidRDefault="00DD6883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 Hartman, Ass</w:t>
      </w:r>
      <w:r w:rsidR="009F67FB">
        <w:rPr>
          <w:rFonts w:ascii="Times New Roman" w:eastAsia="Times New Roman" w:hAnsi="Times New Roman" w:cs="Times New Roman"/>
          <w:color w:val="000000"/>
          <w:sz w:val="24"/>
          <w:szCs w:val="24"/>
        </w:rPr>
        <w:t>ociate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Professor, Teacher Education (College </w:t>
      </w:r>
      <w:r w:rsidR="005C273E">
        <w:rPr>
          <w:rFonts w:ascii="Times New Roman" w:eastAsia="Times New Roman" w:hAnsi="Times New Roman" w:cs="Times New Roman"/>
          <w:color w:val="000000"/>
          <w:sz w:val="24"/>
          <w:szCs w:val="24"/>
        </w:rPr>
        <w:t>of Ed)</w:t>
      </w:r>
    </w:p>
    <w:p w14:paraId="7DCFE2FE" w14:textId="2F4CAE2D" w:rsidR="005C273E" w:rsidRDefault="00167CE1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Angela Hosek, Associate Professor, Communication Studies</w:t>
      </w:r>
    </w:p>
    <w:p w14:paraId="2BC2C665" w14:textId="02C0F745" w:rsidR="00167CE1" w:rsidRDefault="009F67FB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 Deardorff, Associate Professor of Instruction, Communication Studies</w:t>
      </w:r>
    </w:p>
    <w:p w14:paraId="77D1BD75" w14:textId="6E1173B6" w:rsidR="009F67FB" w:rsidRDefault="00DC48C2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Myra Waterbury, </w:t>
      </w:r>
      <w:r w:rsidR="00A34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Political Science</w:t>
      </w:r>
    </w:p>
    <w:p w14:paraId="73887550" w14:textId="15868DB5" w:rsidR="00DC48C2" w:rsidRDefault="00DC48C2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Kathleen Sullivan, </w:t>
      </w:r>
      <w:r w:rsidR="00A34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Associate Professor,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Political Science </w:t>
      </w:r>
    </w:p>
    <w:p w14:paraId="65F7246E" w14:textId="2ADFF286" w:rsidR="004F59C1" w:rsidRDefault="004F59C1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Justin Frantz, Associate Professor, Physics</w:t>
      </w:r>
    </w:p>
    <w:p w14:paraId="6C67BFF1" w14:textId="0643C95D" w:rsidR="00400ADB" w:rsidRDefault="00400ADB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Andrew Ross, Associate Professor, Political Science</w:t>
      </w:r>
    </w:p>
    <w:p w14:paraId="7190A2DD" w14:textId="6A49603D" w:rsidR="00590CC0" w:rsidRDefault="00590CC0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Howard Welser, Associate Professor, Sociology</w:t>
      </w:r>
    </w:p>
    <w:p w14:paraId="1BFDFD9F" w14:textId="7BB67923" w:rsidR="00590CC0" w:rsidRDefault="00590CC0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Terry Cluse-Tolar, </w:t>
      </w:r>
      <w:r w:rsidR="00DE62A7">
        <w:rPr>
          <w:rFonts w:ascii="Times New Roman" w:eastAsia="Times New Roman" w:hAnsi="Times New Roman" w:cs="Times New Roman"/>
          <w:color w:val="000000"/>
          <w:sz w:val="24"/>
          <w:szCs w:val="24"/>
        </w:rPr>
        <w:t>Professor, Social Work</w:t>
      </w:r>
    </w:p>
    <w:p w14:paraId="22523AAA" w14:textId="5494A32B" w:rsidR="00C44021" w:rsidRDefault="00C44021" w:rsidP="009514F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Haley Duschinski, Associate Professor, Anthropology</w:t>
      </w:r>
    </w:p>
    <w:p w14:paraId="7952F3D1" w14:textId="35456F72" w:rsidR="00FF1345" w:rsidRDefault="00BB481D" w:rsidP="00FF13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Daniel Dani, Professor, Science Education (College of Ed)</w:t>
      </w:r>
    </w:p>
    <w:p w14:paraId="43D12DB9" w14:textId="140F9EB4" w:rsidR="00FF1345" w:rsidRDefault="00FF1345" w:rsidP="00FF13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Risa Whitson, Professor, Geography</w:t>
      </w:r>
    </w:p>
    <w:p w14:paraId="3F071182" w14:textId="64A8C48E" w:rsidR="00FF1345" w:rsidRDefault="00FF1345" w:rsidP="00FF13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Laura Harrison, Professor, College of Education </w:t>
      </w:r>
    </w:p>
    <w:p w14:paraId="3989786B" w14:textId="044CC04F" w:rsidR="002F4A0C" w:rsidRDefault="00A50E5A" w:rsidP="00FF13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Diane Ciekway, Associate Professor, Anthropology</w:t>
      </w:r>
    </w:p>
    <w:p w14:paraId="0F7A544B" w14:textId="646B5538" w:rsidR="003D7746" w:rsidRPr="00FF1345" w:rsidRDefault="003D7746" w:rsidP="00FF134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David Rosenthal, Associate Professor, Plant Biology</w:t>
      </w:r>
    </w:p>
    <w:p w14:paraId="381BAA40" w14:textId="272D3ED1" w:rsidR="007E6CFF" w:rsidRPr="0086053A" w:rsidRDefault="007E6CFF">
      <w:pPr>
        <w:rPr>
          <w:rFonts w:ascii="Garamond" w:hAnsi="Garamond"/>
          <w:sz w:val="24"/>
          <w:szCs w:val="24"/>
        </w:rPr>
      </w:pPr>
    </w:p>
    <w:sectPr w:rsidR="007E6CFF" w:rsidRPr="00860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E1A4F"/>
    <w:multiLevelType w:val="hybridMultilevel"/>
    <w:tmpl w:val="E9C8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F3"/>
    <w:rsid w:val="00080D91"/>
    <w:rsid w:val="000F2302"/>
    <w:rsid w:val="000F75F3"/>
    <w:rsid w:val="00126FC9"/>
    <w:rsid w:val="001515AA"/>
    <w:rsid w:val="001610BE"/>
    <w:rsid w:val="00167CE1"/>
    <w:rsid w:val="001767C7"/>
    <w:rsid w:val="00237475"/>
    <w:rsid w:val="002462D8"/>
    <w:rsid w:val="00251AFF"/>
    <w:rsid w:val="002E13A3"/>
    <w:rsid w:val="002F4A0C"/>
    <w:rsid w:val="00312F57"/>
    <w:rsid w:val="003223F9"/>
    <w:rsid w:val="00325878"/>
    <w:rsid w:val="0039453A"/>
    <w:rsid w:val="00394E2A"/>
    <w:rsid w:val="003D7746"/>
    <w:rsid w:val="00400ADB"/>
    <w:rsid w:val="0040282F"/>
    <w:rsid w:val="00462E93"/>
    <w:rsid w:val="00466864"/>
    <w:rsid w:val="004901BB"/>
    <w:rsid w:val="00491A76"/>
    <w:rsid w:val="004F40F8"/>
    <w:rsid w:val="004F59C1"/>
    <w:rsid w:val="00540D5B"/>
    <w:rsid w:val="00590CC0"/>
    <w:rsid w:val="005A6E54"/>
    <w:rsid w:val="005B42F8"/>
    <w:rsid w:val="005C185A"/>
    <w:rsid w:val="005C273E"/>
    <w:rsid w:val="005E4D1F"/>
    <w:rsid w:val="005E7FB9"/>
    <w:rsid w:val="00605E11"/>
    <w:rsid w:val="00614D6E"/>
    <w:rsid w:val="00635307"/>
    <w:rsid w:val="00645728"/>
    <w:rsid w:val="0070759A"/>
    <w:rsid w:val="00710997"/>
    <w:rsid w:val="00774B70"/>
    <w:rsid w:val="007E6CFF"/>
    <w:rsid w:val="008213CB"/>
    <w:rsid w:val="0086053A"/>
    <w:rsid w:val="008C1108"/>
    <w:rsid w:val="008C7CA4"/>
    <w:rsid w:val="00927680"/>
    <w:rsid w:val="00946E71"/>
    <w:rsid w:val="009514F4"/>
    <w:rsid w:val="009959E4"/>
    <w:rsid w:val="009A391D"/>
    <w:rsid w:val="009C1D2F"/>
    <w:rsid w:val="009F67FB"/>
    <w:rsid w:val="00A34779"/>
    <w:rsid w:val="00A50E5A"/>
    <w:rsid w:val="00A757CE"/>
    <w:rsid w:val="00A83D3D"/>
    <w:rsid w:val="00AF60B4"/>
    <w:rsid w:val="00B13C59"/>
    <w:rsid w:val="00B254E4"/>
    <w:rsid w:val="00BA378C"/>
    <w:rsid w:val="00BA532B"/>
    <w:rsid w:val="00BB481D"/>
    <w:rsid w:val="00BD7AB1"/>
    <w:rsid w:val="00C44021"/>
    <w:rsid w:val="00CA7DB8"/>
    <w:rsid w:val="00CF4D53"/>
    <w:rsid w:val="00D26567"/>
    <w:rsid w:val="00D333A5"/>
    <w:rsid w:val="00D35356"/>
    <w:rsid w:val="00D44D41"/>
    <w:rsid w:val="00D52905"/>
    <w:rsid w:val="00D565D4"/>
    <w:rsid w:val="00D906DD"/>
    <w:rsid w:val="00DC48C2"/>
    <w:rsid w:val="00DC7972"/>
    <w:rsid w:val="00DD6883"/>
    <w:rsid w:val="00DE62A7"/>
    <w:rsid w:val="00E35AEC"/>
    <w:rsid w:val="00E570E4"/>
    <w:rsid w:val="00E66CE5"/>
    <w:rsid w:val="00E8492C"/>
    <w:rsid w:val="00E92693"/>
    <w:rsid w:val="00EB07D0"/>
    <w:rsid w:val="00EC3C3A"/>
    <w:rsid w:val="00EE3262"/>
    <w:rsid w:val="00F13821"/>
    <w:rsid w:val="00F404FC"/>
    <w:rsid w:val="00F66F18"/>
    <w:rsid w:val="00F74999"/>
    <w:rsid w:val="00F775CF"/>
    <w:rsid w:val="00FF1345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7F33D"/>
  <w15:chartTrackingRefBased/>
  <w15:docId w15:val="{130A0224-2480-1746-ADBE-419B92DC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C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C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D565D4"/>
  </w:style>
  <w:style w:type="paragraph" w:styleId="ListParagraph">
    <w:name w:val="List Paragraph"/>
    <w:basedOn w:val="Normal"/>
    <w:uiPriority w:val="34"/>
    <w:qFormat/>
    <w:rsid w:val="0016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Bates Benjamin</dc:creator>
  <cp:keywords/>
  <dc:description/>
  <cp:lastModifiedBy>Brock, Angela</cp:lastModifiedBy>
  <cp:revision>2</cp:revision>
  <dcterms:created xsi:type="dcterms:W3CDTF">2021-03-01T15:51:00Z</dcterms:created>
  <dcterms:modified xsi:type="dcterms:W3CDTF">2021-03-01T15:51:00Z</dcterms:modified>
</cp:coreProperties>
</file>