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128E5CEC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</w:p>
    <w:p w14:paraId="7A8F7EB5" w14:textId="02768EAB" w:rsidR="00B430AB" w:rsidRPr="00487DBC" w:rsidRDefault="005867BF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September </w:t>
      </w:r>
      <w:r w:rsidR="00535007">
        <w:rPr>
          <w:rFonts w:ascii="Garamond" w:hAnsi="Garamond"/>
          <w:b/>
          <w:bCs/>
          <w:sz w:val="32"/>
          <w:szCs w:val="32"/>
        </w:rPr>
        <w:t>14, 2021</w:t>
      </w:r>
    </w:p>
    <w:p w14:paraId="715FEC3B" w14:textId="07F68015" w:rsidR="00B53194" w:rsidRDefault="00B53194" w:rsidP="00B53194">
      <w:pPr>
        <w:rPr>
          <w:rFonts w:ascii="Garamond" w:hAnsi="Garamond"/>
        </w:rPr>
      </w:pPr>
    </w:p>
    <w:p w14:paraId="0D993191" w14:textId="4EF261FF" w:rsidR="00B53194" w:rsidRDefault="00E939E9" w:rsidP="00E939E9">
      <w:pPr>
        <w:rPr>
          <w:rFonts w:ascii="Garamond" w:hAnsi="Garamond"/>
          <w:b/>
          <w:bCs/>
          <w:sz w:val="28"/>
          <w:szCs w:val="28"/>
        </w:rPr>
      </w:pPr>
      <w:r w:rsidRPr="00E939E9">
        <w:rPr>
          <w:rFonts w:ascii="Garamond" w:hAnsi="Garamond"/>
          <w:b/>
          <w:bCs/>
          <w:sz w:val="28"/>
          <w:szCs w:val="28"/>
        </w:rPr>
        <w:t>I.</w:t>
      </w:r>
      <w:r>
        <w:rPr>
          <w:rFonts w:ascii="Garamond" w:hAnsi="Garamond"/>
          <w:b/>
          <w:bCs/>
          <w:sz w:val="28"/>
          <w:szCs w:val="28"/>
        </w:rPr>
        <w:t xml:space="preserve"> C</w:t>
      </w:r>
      <w:r w:rsidR="002F5536" w:rsidRPr="00E939E9">
        <w:rPr>
          <w:rFonts w:ascii="Garamond" w:hAnsi="Garamond"/>
          <w:b/>
          <w:bCs/>
          <w:sz w:val="28"/>
          <w:szCs w:val="28"/>
        </w:rPr>
        <w:t>ourse</w:t>
      </w:r>
      <w:r>
        <w:rPr>
          <w:rFonts w:ascii="Garamond" w:hAnsi="Garamond"/>
          <w:b/>
          <w:bCs/>
          <w:sz w:val="28"/>
          <w:szCs w:val="28"/>
        </w:rPr>
        <w:t xml:space="preserve"> Proposals</w:t>
      </w:r>
    </w:p>
    <w:p w14:paraId="31F5D1F7" w14:textId="77777777" w:rsidR="00E939E9" w:rsidRPr="00E939E9" w:rsidRDefault="00E939E9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D07D530" w:rsidR="00B53194" w:rsidRPr="00B15C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720"/>
        <w:gridCol w:w="1340"/>
      </w:tblGrid>
      <w:tr w:rsidR="008C3DB6" w:rsidRPr="000844F5" w14:paraId="3AF6656D" w14:textId="77777777" w:rsidTr="000844F5">
        <w:trPr>
          <w:trHeight w:val="300"/>
        </w:trPr>
        <w:tc>
          <w:tcPr>
            <w:tcW w:w="3120" w:type="dxa"/>
            <w:shd w:val="clear" w:color="000000" w:fill="D0CECE"/>
            <w:noWrap/>
            <w:vAlign w:val="bottom"/>
            <w:hideMark/>
          </w:tcPr>
          <w:p w14:paraId="205992E2" w14:textId="77777777" w:rsidR="008C3DB6" w:rsidRPr="000844F5" w:rsidRDefault="008C3DB6" w:rsidP="000844F5">
            <w:pPr>
              <w:spacing w:before="40" w:after="40"/>
              <w:rPr>
                <w:rFonts w:ascii="Garamond" w:hAnsi="Garamond" w:cs="Calibri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sz w:val="24"/>
                <w:szCs w:val="24"/>
              </w:rPr>
              <w:t>College</w:t>
            </w:r>
          </w:p>
        </w:tc>
        <w:tc>
          <w:tcPr>
            <w:tcW w:w="4720" w:type="dxa"/>
            <w:shd w:val="clear" w:color="000000" w:fill="D0CECE"/>
            <w:noWrap/>
            <w:vAlign w:val="bottom"/>
            <w:hideMark/>
          </w:tcPr>
          <w:p w14:paraId="2764A59F" w14:textId="77777777" w:rsidR="008C3DB6" w:rsidRPr="000844F5" w:rsidRDefault="008C3DB6" w:rsidP="000844F5">
            <w:pPr>
              <w:spacing w:before="40" w:after="40"/>
              <w:rPr>
                <w:rFonts w:ascii="Garamond" w:hAnsi="Garamond" w:cs="Calibri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sz w:val="24"/>
                <w:szCs w:val="24"/>
              </w:rPr>
              <w:t>Course</w:t>
            </w:r>
          </w:p>
        </w:tc>
        <w:tc>
          <w:tcPr>
            <w:tcW w:w="1340" w:type="dxa"/>
            <w:shd w:val="clear" w:color="000000" w:fill="D0CECE"/>
            <w:noWrap/>
            <w:vAlign w:val="bottom"/>
            <w:hideMark/>
          </w:tcPr>
          <w:p w14:paraId="5B327D1B" w14:textId="77777777" w:rsidR="008C3DB6" w:rsidRPr="000844F5" w:rsidRDefault="008C3DB6" w:rsidP="000844F5">
            <w:pPr>
              <w:spacing w:before="40" w:after="40"/>
              <w:rPr>
                <w:rFonts w:ascii="Garamond" w:hAnsi="Garamond" w:cs="Calibri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sz w:val="24"/>
                <w:szCs w:val="24"/>
              </w:rPr>
              <w:t>BRICKS</w:t>
            </w:r>
          </w:p>
        </w:tc>
      </w:tr>
      <w:tr w:rsidR="008C3DB6" w:rsidRPr="000844F5" w14:paraId="73CF0E65" w14:textId="77777777" w:rsidTr="000844F5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14:paraId="199DE0AA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C099F8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SOC 3620: Ethics in Law, Crime, and Justice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FDFB27B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BER</w:t>
            </w:r>
          </w:p>
        </w:tc>
      </w:tr>
      <w:tr w:rsidR="008C3DB6" w:rsidRPr="000844F5" w14:paraId="26E7E775" w14:textId="77777777" w:rsidTr="000844F5">
        <w:trPr>
          <w:trHeight w:val="300"/>
        </w:trPr>
        <w:tc>
          <w:tcPr>
            <w:tcW w:w="3120" w:type="dxa"/>
            <w:vMerge w:val="restart"/>
            <w:shd w:val="clear" w:color="auto" w:fill="auto"/>
            <w:hideMark/>
          </w:tcPr>
          <w:p w14:paraId="69682051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ACA55B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ECT 6501: MFA Teaching Practices 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507D69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8C3DB6" w:rsidRPr="000844F5" w14:paraId="178AB492" w14:textId="77777777" w:rsidTr="000844F5">
        <w:trPr>
          <w:trHeight w:val="300"/>
        </w:trPr>
        <w:tc>
          <w:tcPr>
            <w:tcW w:w="3120" w:type="dxa"/>
            <w:vMerge/>
            <w:vAlign w:val="center"/>
            <w:hideMark/>
          </w:tcPr>
          <w:p w14:paraId="29A743D4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0E1EB11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ECT 6502: MFA Teaching Practices 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03B6DA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8C3DB6" w:rsidRPr="000844F5" w14:paraId="6CC0E463" w14:textId="77777777" w:rsidTr="000844F5">
        <w:trPr>
          <w:trHeight w:val="300"/>
        </w:trPr>
        <w:tc>
          <w:tcPr>
            <w:tcW w:w="3120" w:type="dxa"/>
            <w:vMerge w:val="restart"/>
            <w:shd w:val="clear" w:color="auto" w:fill="auto"/>
            <w:hideMark/>
          </w:tcPr>
          <w:p w14:paraId="3F3E03AE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91FFE5B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MUS 2634: Choral Methods Lab Choir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6DC239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8C3DB6" w:rsidRPr="000844F5" w14:paraId="3168ABDF" w14:textId="77777777" w:rsidTr="000844F5">
        <w:trPr>
          <w:trHeight w:val="300"/>
        </w:trPr>
        <w:tc>
          <w:tcPr>
            <w:tcW w:w="3120" w:type="dxa"/>
            <w:vMerge/>
            <w:vAlign w:val="center"/>
            <w:hideMark/>
          </w:tcPr>
          <w:p w14:paraId="3F06A885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D7BC836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MUS 5631: Choral Techniques and Materials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BCADEA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8C3DB6" w:rsidRPr="000844F5" w14:paraId="143B4BC8" w14:textId="77777777" w:rsidTr="000844F5">
        <w:trPr>
          <w:trHeight w:val="300"/>
        </w:trPr>
        <w:tc>
          <w:tcPr>
            <w:tcW w:w="3120" w:type="dxa"/>
            <w:vMerge w:val="restart"/>
            <w:shd w:val="clear" w:color="auto" w:fill="auto"/>
            <w:hideMark/>
          </w:tcPr>
          <w:p w14:paraId="179656E4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D902A3D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IHS 6303: Clinical Implementation 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B155F5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8C3DB6" w:rsidRPr="000844F5" w14:paraId="4F7EC897" w14:textId="77777777" w:rsidTr="000844F5">
        <w:trPr>
          <w:trHeight w:val="300"/>
        </w:trPr>
        <w:tc>
          <w:tcPr>
            <w:tcW w:w="3120" w:type="dxa"/>
            <w:vMerge/>
            <w:vAlign w:val="center"/>
            <w:hideMark/>
          </w:tcPr>
          <w:p w14:paraId="41D6FED7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FB4702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IHS 6304: Perfusion Theory 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E00DD1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8C3DB6" w:rsidRPr="000844F5" w14:paraId="333B9BF9" w14:textId="77777777" w:rsidTr="000844F5">
        <w:trPr>
          <w:trHeight w:val="300"/>
        </w:trPr>
        <w:tc>
          <w:tcPr>
            <w:tcW w:w="3120" w:type="dxa"/>
            <w:vMerge/>
            <w:vAlign w:val="center"/>
            <w:hideMark/>
          </w:tcPr>
          <w:p w14:paraId="4DE23580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2B57DF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IHS 6305: Clinical Implementation 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D70730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8C3DB6" w:rsidRPr="000844F5" w14:paraId="7CDCCFE8" w14:textId="77777777" w:rsidTr="000844F5">
        <w:trPr>
          <w:trHeight w:val="300"/>
        </w:trPr>
        <w:tc>
          <w:tcPr>
            <w:tcW w:w="3120" w:type="dxa"/>
            <w:vMerge/>
            <w:vAlign w:val="center"/>
            <w:hideMark/>
          </w:tcPr>
          <w:p w14:paraId="10DB69B7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C73452E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844F5">
              <w:rPr>
                <w:rFonts w:ascii="Garamond" w:hAnsi="Garamond" w:cs="Calibri"/>
                <w:color w:val="000000"/>
                <w:sz w:val="24"/>
                <w:szCs w:val="24"/>
              </w:rPr>
              <w:t>IHS 6307: Mechanical Support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31DC49" w14:textId="77777777" w:rsidR="008C3DB6" w:rsidRPr="000844F5" w:rsidRDefault="008C3DB6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A1417" w:rsidRPr="000844F5" w14:paraId="39E97E87" w14:textId="77777777" w:rsidTr="00DA1417">
        <w:trPr>
          <w:gridAfter w:val="2"/>
          <w:wAfter w:w="6060" w:type="dxa"/>
          <w:trHeight w:val="390"/>
        </w:trPr>
        <w:tc>
          <w:tcPr>
            <w:tcW w:w="3120" w:type="dxa"/>
            <w:vMerge/>
            <w:vAlign w:val="center"/>
            <w:hideMark/>
          </w:tcPr>
          <w:p w14:paraId="3E20ECFE" w14:textId="77777777" w:rsidR="00DA1417" w:rsidRPr="000844F5" w:rsidRDefault="00DA1417" w:rsidP="000844F5">
            <w:pPr>
              <w:spacing w:before="60" w:after="6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14:paraId="283D90E6" w14:textId="77777777" w:rsidR="00B53CBB" w:rsidRDefault="00B53CBB">
      <w:pPr>
        <w:rPr>
          <w:rFonts w:ascii="Garamond" w:hAnsi="Garamond"/>
          <w:b/>
          <w:bCs/>
        </w:rPr>
      </w:pPr>
    </w:p>
    <w:p w14:paraId="6A5485A6" w14:textId="5AF898F6" w:rsidR="00B53CBB" w:rsidRDefault="00B53CBB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820"/>
        <w:gridCol w:w="1340"/>
        <w:gridCol w:w="4740"/>
      </w:tblGrid>
      <w:tr w:rsidR="002F5536" w:rsidRPr="002F5536" w14:paraId="44A13605" w14:textId="77777777" w:rsidTr="002F5536">
        <w:trPr>
          <w:trHeight w:val="300"/>
        </w:trPr>
        <w:tc>
          <w:tcPr>
            <w:tcW w:w="3120" w:type="dxa"/>
            <w:shd w:val="clear" w:color="000000" w:fill="D0CECE"/>
            <w:noWrap/>
            <w:vAlign w:val="bottom"/>
            <w:hideMark/>
          </w:tcPr>
          <w:p w14:paraId="397219AF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sz w:val="24"/>
                <w:szCs w:val="24"/>
              </w:rPr>
              <w:t>College</w:t>
            </w:r>
          </w:p>
        </w:tc>
        <w:tc>
          <w:tcPr>
            <w:tcW w:w="3820" w:type="dxa"/>
            <w:shd w:val="clear" w:color="000000" w:fill="D0CECE"/>
            <w:noWrap/>
            <w:vAlign w:val="bottom"/>
            <w:hideMark/>
          </w:tcPr>
          <w:p w14:paraId="695016CE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sz w:val="24"/>
                <w:szCs w:val="24"/>
              </w:rPr>
              <w:t>Course</w:t>
            </w:r>
          </w:p>
        </w:tc>
        <w:tc>
          <w:tcPr>
            <w:tcW w:w="1340" w:type="dxa"/>
            <w:shd w:val="clear" w:color="000000" w:fill="D0CECE"/>
            <w:noWrap/>
            <w:vAlign w:val="bottom"/>
            <w:hideMark/>
          </w:tcPr>
          <w:p w14:paraId="4087BA92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sz w:val="24"/>
                <w:szCs w:val="24"/>
              </w:rPr>
              <w:t>BRICKS</w:t>
            </w:r>
          </w:p>
        </w:tc>
        <w:tc>
          <w:tcPr>
            <w:tcW w:w="4740" w:type="dxa"/>
            <w:shd w:val="clear" w:color="000000" w:fill="D0CECE"/>
            <w:noWrap/>
            <w:vAlign w:val="bottom"/>
            <w:hideMark/>
          </w:tcPr>
          <w:p w14:paraId="320D55CC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sz w:val="24"/>
                <w:szCs w:val="24"/>
              </w:rPr>
              <w:t>Changes</w:t>
            </w:r>
          </w:p>
        </w:tc>
      </w:tr>
      <w:tr w:rsidR="002F5536" w:rsidRPr="002F5536" w14:paraId="3F67167D" w14:textId="77777777" w:rsidTr="002F5536">
        <w:trPr>
          <w:trHeight w:val="300"/>
        </w:trPr>
        <w:tc>
          <w:tcPr>
            <w:tcW w:w="3120" w:type="dxa"/>
            <w:shd w:val="clear" w:color="auto" w:fill="auto"/>
            <w:hideMark/>
          </w:tcPr>
          <w:p w14:paraId="77A23F85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266BCC20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ECON 2130: Current Economic Problems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082B661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PSBS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14:paraId="019B570C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added BRICKS component, T2SS designation</w:t>
            </w:r>
          </w:p>
        </w:tc>
      </w:tr>
      <w:tr w:rsidR="002F5536" w:rsidRPr="002F5536" w14:paraId="6C6C9B71" w14:textId="77777777" w:rsidTr="002F5536">
        <w:trPr>
          <w:trHeight w:val="300"/>
        </w:trPr>
        <w:tc>
          <w:tcPr>
            <w:tcW w:w="3120" w:type="dxa"/>
            <w:shd w:val="clear" w:color="auto" w:fill="auto"/>
            <w:hideMark/>
          </w:tcPr>
          <w:p w14:paraId="70D69CEA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44EAAB3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ECON 2890: Economic Data Analysis with Excel and SAS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8F7923C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[ACNW]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14:paraId="1CB1CF5B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Added T2SS designation </w:t>
            </w:r>
          </w:p>
        </w:tc>
      </w:tr>
      <w:tr w:rsidR="002F5536" w:rsidRPr="002F5536" w14:paraId="51BAABAE" w14:textId="77777777" w:rsidTr="002F5536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14:paraId="1D941F89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568A8A62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CSD 8949: Research Practicum in Audiology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EBB39C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noWrap/>
            <w:vAlign w:val="bottom"/>
            <w:hideMark/>
          </w:tcPr>
          <w:p w14:paraId="3C5631A0" w14:textId="77777777" w:rsidR="002F5536" w:rsidRPr="002F5536" w:rsidRDefault="002F5536" w:rsidP="002F5536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F553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Change from fixed 3 hr to variable 2-4 hr</w:t>
            </w:r>
          </w:p>
        </w:tc>
      </w:tr>
    </w:tbl>
    <w:p w14:paraId="5218447E" w14:textId="67921B87" w:rsidR="009E680E" w:rsidRDefault="009E680E" w:rsidP="00B5319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EXPEDITED COURSES</w:t>
      </w:r>
    </w:p>
    <w:p w14:paraId="47D3DE84" w14:textId="05405FD6" w:rsidR="009E680E" w:rsidRPr="009E680E" w:rsidRDefault="008B6061" w:rsidP="00B531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DB71AB">
        <w:rPr>
          <w:rFonts w:ascii="Garamond" w:hAnsi="Garamond"/>
          <w:sz w:val="24"/>
          <w:szCs w:val="24"/>
        </w:rPr>
        <w:t xml:space="preserve">LWR 3310 to </w:t>
      </w:r>
      <w:r w:rsidR="00B42FCC">
        <w:rPr>
          <w:rFonts w:ascii="Garamond" w:hAnsi="Garamond"/>
          <w:sz w:val="24"/>
          <w:szCs w:val="24"/>
        </w:rPr>
        <w:t xml:space="preserve">CARS 3000: </w:t>
      </w:r>
      <w:r w:rsidR="00E07757" w:rsidRPr="00E07757">
        <w:rPr>
          <w:rFonts w:ascii="Garamond" w:hAnsi="Garamond"/>
          <w:sz w:val="24"/>
          <w:szCs w:val="24"/>
        </w:rPr>
        <w:t>The Hebrew Bible (Christian Old Testament, Jewish Tanakh)</w:t>
      </w:r>
    </w:p>
    <w:p w14:paraId="40590659" w14:textId="77777777" w:rsidR="009E680E" w:rsidRPr="009E680E" w:rsidRDefault="009E680E" w:rsidP="00B53194">
      <w:pPr>
        <w:rPr>
          <w:rFonts w:ascii="Garamond" w:hAnsi="Garamond"/>
          <w:sz w:val="24"/>
          <w:szCs w:val="24"/>
        </w:rPr>
      </w:pPr>
    </w:p>
    <w:p w14:paraId="220A07FD" w14:textId="32556883" w:rsidR="008D7B7A" w:rsidRDefault="008D7B7A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DEACTIVATIONS</w:t>
      </w:r>
    </w:p>
    <w:p w14:paraId="321E040B" w14:textId="7E64B11E" w:rsidR="00B15C94" w:rsidRDefault="00B15C94" w:rsidP="00B53194">
      <w:pPr>
        <w:rPr>
          <w:rFonts w:ascii="Garamond" w:hAnsi="Garamond"/>
          <w:b/>
          <w:bCs/>
          <w:sz w:val="24"/>
          <w:szCs w:val="24"/>
        </w:rPr>
      </w:pPr>
    </w:p>
    <w:p w14:paraId="25723E80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CLAR 2130: Near Eastern and Egyptian Archaeology</w:t>
      </w:r>
    </w:p>
    <w:p w14:paraId="2AD47ADC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CLAR 3620: The Archaeology of Roman Cities</w:t>
      </w:r>
    </w:p>
    <w:p w14:paraId="347A1E68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CLAR 4900: Special Topics in Classical Archaeology</w:t>
      </w:r>
    </w:p>
    <w:p w14:paraId="4BED3AC2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CLAR 4930: Independent Study in Classical Archaeology</w:t>
      </w:r>
    </w:p>
    <w:p w14:paraId="66F404CB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CLAS 3110: Gods and Heroes in Ancient Epic</w:t>
      </w:r>
    </w:p>
    <w:p w14:paraId="3A68DFE0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CLAS 3120: Greek Tragedy and Comedy</w:t>
      </w:r>
    </w:p>
    <w:p w14:paraId="64615F14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CLAS 4900: Special Topics in Classics</w:t>
      </w:r>
    </w:p>
    <w:p w14:paraId="06895FC8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CLAS 4930: Independent Study in Classical Literature</w:t>
      </w:r>
    </w:p>
    <w:p w14:paraId="5F2C2324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CLWR 3610: American Religions</w:t>
      </w:r>
    </w:p>
    <w:p w14:paraId="3B4D11B7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CLWR 3850J: Writing on Religion</w:t>
      </w:r>
    </w:p>
    <w:p w14:paraId="16AD7A11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CLWR 4931H: Departmental Honors Thesis</w:t>
      </w:r>
    </w:p>
    <w:p w14:paraId="183096D3" w14:textId="77777777" w:rsidR="000B42A5" w:rsidRPr="000B42A5" w:rsidRDefault="000B42A5" w:rsidP="004556F1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4556F1">
        <w:rPr>
          <w:rFonts w:ascii="Garamond" w:eastAsia="Times New Roman" w:hAnsi="Garamond" w:cs="Calibri"/>
          <w:color w:val="000000"/>
          <w:sz w:val="24"/>
          <w:szCs w:val="24"/>
        </w:rPr>
        <w:t>EDCE 7245: Counseling Children and Adolescents</w:t>
      </w:r>
    </w:p>
    <w:p w14:paraId="77EBD29E" w14:textId="209844CD" w:rsidR="00547745" w:rsidRDefault="00547745" w:rsidP="00B53194">
      <w:pPr>
        <w:rPr>
          <w:rFonts w:ascii="Garamond" w:hAnsi="Garamond"/>
          <w:b/>
          <w:bCs/>
          <w:sz w:val="24"/>
          <w:szCs w:val="24"/>
        </w:rPr>
      </w:pPr>
    </w:p>
    <w:p w14:paraId="0C943695" w14:textId="6B575094" w:rsidR="000B42A5" w:rsidRDefault="000B42A5" w:rsidP="00B53194">
      <w:pPr>
        <w:rPr>
          <w:rFonts w:ascii="Garamond" w:hAnsi="Garamond"/>
          <w:b/>
          <w:bCs/>
          <w:sz w:val="24"/>
          <w:szCs w:val="24"/>
        </w:rPr>
      </w:pPr>
    </w:p>
    <w:p w14:paraId="0FBB3A86" w14:textId="75CF16B4" w:rsidR="000B42A5" w:rsidRPr="00B15C94" w:rsidRDefault="000B42A5" w:rsidP="00B5319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II. </w:t>
      </w:r>
      <w:r w:rsidR="004A3C03">
        <w:rPr>
          <w:rFonts w:ascii="Garamond" w:hAnsi="Garamond"/>
          <w:b/>
          <w:bCs/>
          <w:sz w:val="24"/>
          <w:szCs w:val="24"/>
        </w:rPr>
        <w:t xml:space="preserve">New Appendix to ICC Guidelines: </w:t>
      </w:r>
      <w:r w:rsidR="00E96137">
        <w:rPr>
          <w:rFonts w:ascii="Garamond" w:hAnsi="Garamond"/>
          <w:b/>
          <w:bCs/>
          <w:sz w:val="24"/>
          <w:szCs w:val="24"/>
        </w:rPr>
        <w:t>Experiential Learning (First Reading)</w:t>
      </w:r>
    </w:p>
    <w:sectPr w:rsidR="000B42A5" w:rsidRPr="00B15C94" w:rsidSect="00F2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8BA9" w14:textId="77777777" w:rsidR="002E77C5" w:rsidRDefault="002E77C5" w:rsidP="00F23268">
      <w:r>
        <w:separator/>
      </w:r>
    </w:p>
  </w:endnote>
  <w:endnote w:type="continuationSeparator" w:id="0">
    <w:p w14:paraId="60DD1062" w14:textId="77777777" w:rsidR="002E77C5" w:rsidRDefault="002E77C5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C8BC" w14:textId="77777777" w:rsidR="00B72A00" w:rsidRDefault="00B72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308C" w14:textId="77777777" w:rsidR="00B72A00" w:rsidRDefault="00B72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ABE9" w14:textId="77777777" w:rsidR="00B72A00" w:rsidRDefault="00B7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F4E6" w14:textId="77777777" w:rsidR="002E77C5" w:rsidRDefault="002E77C5" w:rsidP="00F23268">
      <w:r>
        <w:separator/>
      </w:r>
    </w:p>
  </w:footnote>
  <w:footnote w:type="continuationSeparator" w:id="0">
    <w:p w14:paraId="3E72600B" w14:textId="77777777" w:rsidR="002E77C5" w:rsidRDefault="002E77C5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D01" w14:textId="77777777" w:rsidR="00B72A00" w:rsidRDefault="00B7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3F1B1F7E" w:rsidR="00F23268" w:rsidRPr="00F23268" w:rsidRDefault="00B72A00">
    <w:pPr>
      <w:pStyle w:val="Header"/>
      <w:rPr>
        <w:rFonts w:ascii="Garamond" w:hAnsi="Garamond"/>
      </w:rPr>
    </w:pPr>
    <w:r>
      <w:rPr>
        <w:rFonts w:ascii="Garamond" w:hAnsi="Garamond"/>
      </w:rPr>
      <w:t>10.12</w:t>
    </w:r>
    <w:r w:rsidR="00F23268" w:rsidRPr="00F23268">
      <w:rPr>
        <w:rFonts w:ascii="Garamond" w:hAnsi="Garamond"/>
      </w:rPr>
      <w:t>.21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82F" w14:textId="77777777" w:rsidR="00B72A00" w:rsidRDefault="00B7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27B8C"/>
    <w:rsid w:val="00043287"/>
    <w:rsid w:val="00075397"/>
    <w:rsid w:val="00077C9B"/>
    <w:rsid w:val="000844F5"/>
    <w:rsid w:val="000919CC"/>
    <w:rsid w:val="00094C6D"/>
    <w:rsid w:val="000B42A5"/>
    <w:rsid w:val="000D4692"/>
    <w:rsid w:val="000E7ADA"/>
    <w:rsid w:val="00103BF8"/>
    <w:rsid w:val="00171ADD"/>
    <w:rsid w:val="001743C0"/>
    <w:rsid w:val="00177547"/>
    <w:rsid w:val="001A6FBC"/>
    <w:rsid w:val="001E6250"/>
    <w:rsid w:val="002330C1"/>
    <w:rsid w:val="0026057A"/>
    <w:rsid w:val="002664F2"/>
    <w:rsid w:val="002E77C5"/>
    <w:rsid w:val="002F5536"/>
    <w:rsid w:val="00383362"/>
    <w:rsid w:val="0038798B"/>
    <w:rsid w:val="003C697F"/>
    <w:rsid w:val="003D3C8C"/>
    <w:rsid w:val="003D4B20"/>
    <w:rsid w:val="00400BFC"/>
    <w:rsid w:val="00421F09"/>
    <w:rsid w:val="00453374"/>
    <w:rsid w:val="004556F1"/>
    <w:rsid w:val="00487DBC"/>
    <w:rsid w:val="004A3C03"/>
    <w:rsid w:val="00535007"/>
    <w:rsid w:val="0053796D"/>
    <w:rsid w:val="00547745"/>
    <w:rsid w:val="005867BF"/>
    <w:rsid w:val="00595CC4"/>
    <w:rsid w:val="005D13E9"/>
    <w:rsid w:val="006376C6"/>
    <w:rsid w:val="00667EE5"/>
    <w:rsid w:val="006738D7"/>
    <w:rsid w:val="00686FD0"/>
    <w:rsid w:val="006C53AC"/>
    <w:rsid w:val="006D7D17"/>
    <w:rsid w:val="006F2E32"/>
    <w:rsid w:val="00704E57"/>
    <w:rsid w:val="00866D24"/>
    <w:rsid w:val="008A66CB"/>
    <w:rsid w:val="008B6061"/>
    <w:rsid w:val="008B6191"/>
    <w:rsid w:val="008C2C90"/>
    <w:rsid w:val="008C3DB6"/>
    <w:rsid w:val="008D7B7A"/>
    <w:rsid w:val="009728F3"/>
    <w:rsid w:val="009851E6"/>
    <w:rsid w:val="009879E7"/>
    <w:rsid w:val="009E680E"/>
    <w:rsid w:val="00A14DA3"/>
    <w:rsid w:val="00A32476"/>
    <w:rsid w:val="00A6661F"/>
    <w:rsid w:val="00A7487B"/>
    <w:rsid w:val="00A87E31"/>
    <w:rsid w:val="00AC7A84"/>
    <w:rsid w:val="00B15C94"/>
    <w:rsid w:val="00B42FCC"/>
    <w:rsid w:val="00B430AB"/>
    <w:rsid w:val="00B53194"/>
    <w:rsid w:val="00B53CBB"/>
    <w:rsid w:val="00B72A00"/>
    <w:rsid w:val="00BE1095"/>
    <w:rsid w:val="00BF6788"/>
    <w:rsid w:val="00C40069"/>
    <w:rsid w:val="00C46AD3"/>
    <w:rsid w:val="00C6761D"/>
    <w:rsid w:val="00CA71B6"/>
    <w:rsid w:val="00D0425D"/>
    <w:rsid w:val="00D45418"/>
    <w:rsid w:val="00D95022"/>
    <w:rsid w:val="00DA1417"/>
    <w:rsid w:val="00DB71AB"/>
    <w:rsid w:val="00DF5D19"/>
    <w:rsid w:val="00E07757"/>
    <w:rsid w:val="00E559DC"/>
    <w:rsid w:val="00E939E9"/>
    <w:rsid w:val="00E96137"/>
    <w:rsid w:val="00E96225"/>
    <w:rsid w:val="00EB6B15"/>
    <w:rsid w:val="00F23268"/>
    <w:rsid w:val="00F57188"/>
    <w:rsid w:val="00F5730A"/>
    <w:rsid w:val="00F67FCB"/>
    <w:rsid w:val="00FA7450"/>
    <w:rsid w:val="00FB06A5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2</cp:revision>
  <dcterms:created xsi:type="dcterms:W3CDTF">2021-10-11T20:11:00Z</dcterms:created>
  <dcterms:modified xsi:type="dcterms:W3CDTF">2021-10-11T20:11:00Z</dcterms:modified>
</cp:coreProperties>
</file>