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F4993" w14:textId="5F712474" w:rsidR="00663E88" w:rsidRDefault="00663E88" w:rsidP="00663E8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Individual Course Committee Agenda</w:t>
      </w:r>
      <w:r w:rsidR="001A2D2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BRICKS ADDENDUM</w:t>
      </w:r>
    </w:p>
    <w:p w14:paraId="1FC689AF" w14:textId="77777777" w:rsidR="00663E88" w:rsidRDefault="00663E88" w:rsidP="00663E88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15, 2020</w:t>
      </w:r>
    </w:p>
    <w:p w14:paraId="28516FB3" w14:textId="5736E797" w:rsidR="00663E88" w:rsidRDefault="00663E88"/>
    <w:p w14:paraId="705F6338" w14:textId="20B93E8C" w:rsidR="00663E88" w:rsidRPr="00663E88" w:rsidRDefault="00663E88">
      <w:pPr>
        <w:rPr>
          <w:rFonts w:ascii="Calibri" w:hAnsi="Calibri" w:cs="Calibri"/>
          <w:b/>
          <w:bCs/>
        </w:rPr>
      </w:pPr>
      <w:r w:rsidRPr="00663E88">
        <w:rPr>
          <w:rFonts w:ascii="Calibri" w:hAnsi="Calibri" w:cs="Calibri"/>
          <w:b/>
          <w:bCs/>
        </w:rPr>
        <w:t>New Courses</w:t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1640"/>
        <w:gridCol w:w="1440"/>
        <w:gridCol w:w="1100"/>
        <w:gridCol w:w="6200"/>
      </w:tblGrid>
      <w:tr w:rsidR="00663E88" w:rsidRPr="00663E88" w14:paraId="5F346386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B0049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6A27F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BA 2290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4C1E5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F4D47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Cultural Explorations through Global Consulting</w:t>
            </w:r>
          </w:p>
        </w:tc>
      </w:tr>
      <w:tr w:rsidR="00663E88" w:rsidRPr="00663E88" w14:paraId="0AD8EFA0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F780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D1F4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ECON 2300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3935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8F9B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Society, Technology, and Economic Growth</w:t>
            </w:r>
          </w:p>
        </w:tc>
      </w:tr>
      <w:tr w:rsidR="00663E88" w:rsidRPr="00663E88" w14:paraId="7DED6A8F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7716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560A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ECON 2890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AFAD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B44DC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Economic Data Analysis with Excel and SAS</w:t>
            </w:r>
          </w:p>
        </w:tc>
      </w:tr>
    </w:tbl>
    <w:p w14:paraId="45F32FCC" w14:textId="73A43739" w:rsidR="008B6191" w:rsidRDefault="008B6191"/>
    <w:p w14:paraId="7DE77CB1" w14:textId="25904BA1" w:rsidR="00663E88" w:rsidRPr="00663E88" w:rsidRDefault="00663E88">
      <w:pPr>
        <w:rPr>
          <w:rFonts w:ascii="Calibri" w:hAnsi="Calibri" w:cs="Calibri"/>
          <w:b/>
          <w:bCs/>
        </w:rPr>
      </w:pPr>
      <w:r w:rsidRPr="00663E88">
        <w:rPr>
          <w:rFonts w:ascii="Calibri" w:hAnsi="Calibri" w:cs="Calibri"/>
          <w:b/>
          <w:bCs/>
        </w:rPr>
        <w:t>Course Changes</w:t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1640"/>
        <w:gridCol w:w="1440"/>
        <w:gridCol w:w="1100"/>
        <w:gridCol w:w="6200"/>
      </w:tblGrid>
      <w:tr w:rsidR="00663E88" w:rsidRPr="00663E88" w14:paraId="1EC60AFC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E823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3001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AT 2690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4D0F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2938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Health and Injury in Performing Artists</w:t>
            </w:r>
          </w:p>
        </w:tc>
      </w:tr>
      <w:tr w:rsidR="00663E88" w:rsidRPr="00663E88" w14:paraId="5110CEFC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01D86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95C18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BA 1100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EEA52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03151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Introduction to Business</w:t>
            </w:r>
          </w:p>
        </w:tc>
      </w:tr>
      <w:tr w:rsidR="00663E88" w:rsidRPr="00663E88" w14:paraId="4DD39D10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17C3B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79F60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BA 1500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A0BB4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FCC75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Introduction to Business Communication and Professional Skills</w:t>
            </w:r>
          </w:p>
        </w:tc>
      </w:tr>
      <w:tr w:rsidR="00663E88" w:rsidRPr="00663E88" w14:paraId="6D288B7B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D52B1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A2F03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BA 3910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5059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91A09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Internship</w:t>
            </w:r>
          </w:p>
        </w:tc>
      </w:tr>
      <w:tr w:rsidR="00663E88" w:rsidRPr="00663E88" w14:paraId="61ADBDAA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BE113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6540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BA 4920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72FCD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1A684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International Business Experience</w:t>
            </w:r>
          </w:p>
        </w:tc>
      </w:tr>
      <w:tr w:rsidR="00663E88" w:rsidRPr="00663E88" w14:paraId="5B392F87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206EF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0F969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 2000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CEAEA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CEE91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Foundations in Forensic Studies</w:t>
            </w:r>
          </w:p>
        </w:tc>
      </w:tr>
      <w:tr w:rsidR="00663E88" w:rsidRPr="00663E88" w14:paraId="1A91945C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3BD0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85F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EH 2000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6BE3C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E8F3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Introduction to Environmental Health and Safety</w:t>
            </w:r>
          </w:p>
        </w:tc>
      </w:tr>
      <w:tr w:rsidR="00663E88" w:rsidRPr="00663E88" w14:paraId="4F55747C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5E58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13667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GEOG 1310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0DE7D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644FC8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Globalization and the Developing World</w:t>
            </w:r>
          </w:p>
        </w:tc>
      </w:tr>
      <w:tr w:rsidR="00663E88" w:rsidRPr="00663E88" w14:paraId="66367BD1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2A82B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3B69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GEOG 4450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5F10E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D6B9F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Gender, Environment, and Development</w:t>
            </w:r>
          </w:p>
        </w:tc>
      </w:tr>
      <w:tr w:rsidR="00663E88" w:rsidRPr="00663E88" w14:paraId="5E4EAC88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DE96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FC47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GEOL 1010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E1D31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9BC6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How the Earth Works</w:t>
            </w:r>
          </w:p>
        </w:tc>
      </w:tr>
      <w:tr w:rsidR="00663E88" w:rsidRPr="00663E88" w14:paraId="54FB42C6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C0B1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ED43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GEOL 2210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C0E8F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8161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Earth and Life History</w:t>
            </w:r>
          </w:p>
        </w:tc>
      </w:tr>
      <w:tr w:rsidR="00663E88" w:rsidRPr="00663E88" w14:paraId="5CFE6027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8C48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84A4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HIST 2460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C634B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F44F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The Rise of Modern Asia</w:t>
            </w:r>
          </w:p>
        </w:tc>
      </w:tr>
      <w:tr w:rsidR="00663E88" w:rsidRPr="00663E88" w14:paraId="093D9A1D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B9E26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AED373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 xml:space="preserve">HLTH 2230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2ACBC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9667D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Introduction to Appalachian Studies</w:t>
            </w:r>
          </w:p>
        </w:tc>
      </w:tr>
      <w:tr w:rsidR="00663E88" w:rsidRPr="00663E88" w14:paraId="641334AB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EFB4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8377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IHS 2190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4D331D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B2EE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Introduction to Immigrant and Migrant Health</w:t>
            </w:r>
          </w:p>
        </w:tc>
      </w:tr>
      <w:tr w:rsidR="00663E88" w:rsidRPr="00663E88" w14:paraId="28689557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866A7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6E90A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IHS 2210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86EC57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598EC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Introduction to Global Health</w:t>
            </w:r>
          </w:p>
        </w:tc>
      </w:tr>
      <w:tr w:rsidR="00663E88" w:rsidRPr="00663E88" w14:paraId="2A38ECF1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EAE5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1272F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IHS 2215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C927AB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38CAF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Medical Humanities: Global Health and Literature</w:t>
            </w:r>
          </w:p>
        </w:tc>
      </w:tr>
      <w:tr w:rsidR="00663E88" w:rsidRPr="00663E88" w14:paraId="12C0E09A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6AB72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C22B6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IHS 2220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DC61FC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HSP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A7A710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Cultural Competency in Interprofessional Health Care</w:t>
            </w:r>
          </w:p>
        </w:tc>
      </w:tr>
      <w:tr w:rsidR="00663E88" w:rsidRPr="00663E88" w14:paraId="3A9601D4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21BB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BB5BD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JOUR 4860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7CCFA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COM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F914D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Advertising and Public Relations Capstone</w:t>
            </w:r>
          </w:p>
        </w:tc>
      </w:tr>
      <w:tr w:rsidR="00663E88" w:rsidRPr="00663E88" w14:paraId="7C1E0047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0E71A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E960F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JPC 2500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F671C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376B6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Introduction to Japanese Culture</w:t>
            </w:r>
          </w:p>
        </w:tc>
      </w:tr>
      <w:tr w:rsidR="00663E88" w:rsidRPr="00663E88" w14:paraId="64D4671F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D8DAB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0A5ED" w14:textId="1FA07EC3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 xml:space="preserve">JPC </w:t>
            </w:r>
            <w:r>
              <w:rPr>
                <w:rFonts w:ascii="Calibri" w:eastAsia="Times New Roman" w:hAnsi="Calibri" w:cs="Calibri"/>
                <w:color w:val="000000"/>
              </w:rPr>
              <w:t>4500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A2F8A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EB50B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Japan: A Sociocultural Interpretation</w:t>
            </w:r>
          </w:p>
        </w:tc>
      </w:tr>
      <w:tr w:rsidR="00663E88" w:rsidRPr="00663E88" w14:paraId="5D7AEB1F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A552A2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5FDFAC" w14:textId="67F0465B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JPC 5500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4CCFC" w14:textId="5D14EC50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08B0FE" w14:textId="3E4F1D5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Japan: A Sociocultural Interpretation</w:t>
            </w:r>
          </w:p>
        </w:tc>
      </w:tr>
      <w:tr w:rsidR="00663E88" w:rsidRPr="00663E88" w14:paraId="0E4E5F0E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5017A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690C4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MGT 2640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C9B2E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19DD5F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Managing Intercultural Effectiveness in Organizations</w:t>
            </w:r>
          </w:p>
        </w:tc>
      </w:tr>
      <w:tr w:rsidR="00663E88" w:rsidRPr="00663E88" w14:paraId="1FC9B198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151E2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F34FA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MGT 4420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027A0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CDF92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Gender Issues in Management</w:t>
            </w:r>
          </w:p>
        </w:tc>
      </w:tr>
      <w:tr w:rsidR="00663E88" w:rsidRPr="00663E88" w14:paraId="40FD1DA7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EC79F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CE978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MGT 4640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57BF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03E1E0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Cross-Cultural Leadership and Management</w:t>
            </w:r>
          </w:p>
        </w:tc>
      </w:tr>
      <w:tr w:rsidR="00663E88" w:rsidRPr="00663E88" w14:paraId="53727192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7555A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Approved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234B1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MKT 4410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C195B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COB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59499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International Marketing</w:t>
            </w:r>
          </w:p>
        </w:tc>
      </w:tr>
      <w:tr w:rsidR="00663E88" w:rsidRPr="00663E88" w14:paraId="5A650D36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CC86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20C64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PBIO 1090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23EC0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57A5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Americans and their Forests: Ecology, Conservation, and History</w:t>
            </w:r>
          </w:p>
        </w:tc>
      </w:tr>
      <w:tr w:rsidR="00663E88" w:rsidRPr="00663E88" w14:paraId="2AA477F8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8BA43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EA0E3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PBIO 1140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F0ABE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BF28B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Foundations of Plant Biology</w:t>
            </w:r>
          </w:p>
        </w:tc>
      </w:tr>
      <w:tr w:rsidR="00663E88" w:rsidRPr="00663E88" w14:paraId="6EF1B555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24C9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EF5A2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PBIO 1150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20DB0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EE82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Plant Structure and Development</w:t>
            </w:r>
          </w:p>
        </w:tc>
      </w:tr>
      <w:tr w:rsidR="00663E88" w:rsidRPr="00663E88" w14:paraId="770BA4DF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825A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395ED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PBIO 2010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BA021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F591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Botany for Gardeners</w:t>
            </w:r>
          </w:p>
        </w:tc>
      </w:tr>
      <w:tr w:rsidR="00663E88" w:rsidRPr="00663E88" w14:paraId="35CA343B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001E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E312D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PBIO 2050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1609E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5C00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Biotechnology: From the Lab to Daily Life</w:t>
            </w:r>
          </w:p>
        </w:tc>
      </w:tr>
      <w:tr w:rsidR="00663E88" w:rsidRPr="00663E88" w14:paraId="4E2DF5E7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992C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AE960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PBIO 2090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7F127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2097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Plant Ecology</w:t>
            </w:r>
          </w:p>
        </w:tc>
      </w:tr>
      <w:tr w:rsidR="00663E88" w:rsidRPr="00663E88" w14:paraId="147F10BC" w14:textId="77777777" w:rsidTr="00663E88">
        <w:trPr>
          <w:trHeight w:val="2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8FD6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Pend OTM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DD451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PBIO 2470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6FD84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CAS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A5D8" w14:textId="77777777" w:rsidR="00663E88" w:rsidRPr="00663E88" w:rsidRDefault="00663E88" w:rsidP="00A772C4">
            <w:pPr>
              <w:ind w:hanging="110"/>
              <w:rPr>
                <w:rFonts w:ascii="Calibri" w:eastAsia="Times New Roman" w:hAnsi="Calibri" w:cs="Calibri"/>
                <w:color w:val="000000"/>
              </w:rPr>
            </w:pPr>
            <w:r w:rsidRPr="00663E88">
              <w:rPr>
                <w:rFonts w:ascii="Calibri" w:eastAsia="Times New Roman" w:hAnsi="Calibri" w:cs="Calibri"/>
                <w:color w:val="000000"/>
              </w:rPr>
              <w:t>Biomes of the World</w:t>
            </w:r>
          </w:p>
        </w:tc>
      </w:tr>
    </w:tbl>
    <w:p w14:paraId="2BB22852" w14:textId="77777777" w:rsidR="00663E88" w:rsidRPr="00663E88" w:rsidRDefault="00663E88">
      <w:pPr>
        <w:rPr>
          <w:rFonts w:ascii="Calibri" w:hAnsi="Calibri" w:cs="Calibri"/>
        </w:rPr>
      </w:pPr>
    </w:p>
    <w:sectPr w:rsidR="00663E88" w:rsidRPr="00663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E88"/>
    <w:rsid w:val="000919CC"/>
    <w:rsid w:val="001A2D26"/>
    <w:rsid w:val="001E6250"/>
    <w:rsid w:val="0026057A"/>
    <w:rsid w:val="00663E88"/>
    <w:rsid w:val="006C5C04"/>
    <w:rsid w:val="008A66CB"/>
    <w:rsid w:val="008B6191"/>
    <w:rsid w:val="009879E7"/>
    <w:rsid w:val="00A772C4"/>
    <w:rsid w:val="00BF6788"/>
    <w:rsid w:val="00C40069"/>
    <w:rsid w:val="00C4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56ECE"/>
  <w15:chartTrackingRefBased/>
  <w15:docId w15:val="{12CB300F-F955-4563-A939-714E65D5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4</cp:revision>
  <dcterms:created xsi:type="dcterms:W3CDTF">2020-09-15T17:30:00Z</dcterms:created>
  <dcterms:modified xsi:type="dcterms:W3CDTF">2020-09-15T17:36:00Z</dcterms:modified>
</cp:coreProperties>
</file>