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3057B" w14:textId="77777777" w:rsidR="00B52E58" w:rsidRPr="00B52E58" w:rsidRDefault="00B52E58" w:rsidP="00B52E58">
      <w:pPr>
        <w:shd w:val="clear" w:color="auto" w:fill="FFFFFF"/>
        <w:jc w:val="center"/>
        <w:rPr>
          <w:rFonts w:ascii="Segoe UI" w:eastAsia="Times New Roman" w:hAnsi="Segoe UI" w:cs="Segoe UI"/>
          <w:color w:val="201F1E"/>
          <w:sz w:val="23"/>
          <w:szCs w:val="23"/>
        </w:rPr>
      </w:pPr>
      <w:r w:rsidRPr="00B52E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Ohio University Faculty Senate </w:t>
      </w:r>
      <w:r w:rsidRPr="00B52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</w:t>
      </w:r>
    </w:p>
    <w:p w14:paraId="46863DCA" w14:textId="77777777" w:rsidR="00B52E58" w:rsidRPr="00B52E58" w:rsidRDefault="00B52E58" w:rsidP="00B52E58">
      <w:pPr>
        <w:shd w:val="clear" w:color="auto" w:fill="FFFFFF"/>
        <w:jc w:val="center"/>
        <w:rPr>
          <w:rFonts w:ascii="Segoe UI" w:eastAsia="Times New Roman" w:hAnsi="Segoe UI" w:cs="Segoe UI"/>
          <w:color w:val="201F1E"/>
          <w:sz w:val="23"/>
          <w:szCs w:val="23"/>
        </w:rPr>
      </w:pPr>
      <w:r w:rsidRPr="00B52E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Agenda for Monday, May 4, 2020  </w:t>
      </w:r>
      <w:r w:rsidRPr="00B52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</w:t>
      </w:r>
    </w:p>
    <w:p w14:paraId="26FD3CD6" w14:textId="77777777" w:rsidR="00B52E58" w:rsidRPr="00B52E58" w:rsidRDefault="00B52E58" w:rsidP="00B52E58">
      <w:pPr>
        <w:shd w:val="clear" w:color="auto" w:fill="FFFFFF"/>
        <w:jc w:val="center"/>
        <w:rPr>
          <w:rFonts w:ascii="Segoe UI" w:eastAsia="Times New Roman" w:hAnsi="Segoe UI" w:cs="Segoe UI"/>
          <w:color w:val="201F1E"/>
          <w:sz w:val="23"/>
          <w:szCs w:val="23"/>
        </w:rPr>
      </w:pPr>
      <w:r w:rsidRPr="00B52E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Via Teams – All Participants, 7:10-9:00pm </w:t>
      </w:r>
      <w:r w:rsidRPr="00B52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</w:t>
      </w:r>
    </w:p>
    <w:p w14:paraId="5C139809" w14:textId="77777777" w:rsidR="00B52E58" w:rsidRPr="00B52E58" w:rsidRDefault="00B52E58" w:rsidP="00B52E58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 w:rsidRPr="00B52E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 </w:t>
      </w:r>
      <w:r w:rsidRPr="00B52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</w:t>
      </w:r>
    </w:p>
    <w:p w14:paraId="76BC773E" w14:textId="77777777" w:rsidR="00B52E58" w:rsidRPr="00B52E58" w:rsidRDefault="00B52E58" w:rsidP="00B52E58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 w:rsidRPr="00B52E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 </w:t>
      </w:r>
      <w:r w:rsidRPr="00B52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</w:t>
      </w:r>
    </w:p>
    <w:p w14:paraId="52B4E70D" w14:textId="17B2ED09" w:rsidR="00B52E58" w:rsidRPr="00071454" w:rsidRDefault="00B52E58" w:rsidP="00B52E58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B52E5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President M. Duane </w:t>
      </w:r>
      <w:r w:rsidRPr="00B52E58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Nellis</w:t>
      </w:r>
      <w:r w:rsidRPr="00B52E5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and Executive Vice-President &amp; Provost Elizabeth Sayrs</w:t>
      </w:r>
    </w:p>
    <w:p w14:paraId="463C3E66" w14:textId="77777777" w:rsidR="00071454" w:rsidRPr="00B52E58" w:rsidRDefault="00071454" w:rsidP="00071454">
      <w:pPr>
        <w:pStyle w:val="ListParagraph"/>
        <w:shd w:val="clear" w:color="auto" w:fill="FFFFFF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8568DDF" w14:textId="10329783" w:rsidR="00B52E58" w:rsidRPr="00071454" w:rsidRDefault="00B52E58" w:rsidP="00B52E58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B52E5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Roll Call and Approval of the April 6, 2020 Minutes  </w:t>
      </w:r>
    </w:p>
    <w:p w14:paraId="7FEB48DD" w14:textId="77777777" w:rsidR="00071454" w:rsidRPr="004E5D3C" w:rsidRDefault="00071454" w:rsidP="004E5D3C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0945790" w14:textId="77777777" w:rsidR="00A57DDD" w:rsidRPr="00A57DDD" w:rsidRDefault="00B52E58" w:rsidP="00B52E58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B52E5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Chair’s Report—Robin Muhammad</w:t>
      </w:r>
      <w:r w:rsidRPr="00B52E5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EC11CDD" w14:textId="4598F040" w:rsidR="00071454" w:rsidRPr="004E5D3C" w:rsidRDefault="00B52E58" w:rsidP="00071454">
      <w:pPr>
        <w:pStyle w:val="ListParagraph"/>
        <w:shd w:val="clear" w:color="auto" w:fill="FFFFFF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B52E58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  <w:r w:rsidRPr="004E5D3C">
        <w:rPr>
          <w:rFonts w:ascii="Calibri" w:eastAsia="Times New Roman" w:hAnsi="Calibri" w:cs="Calibri"/>
          <w:color w:val="000000"/>
          <w:sz w:val="22"/>
          <w:szCs w:val="22"/>
        </w:rPr>
        <w:t>      A. Updates &amp; Announcements: Furloughs and Lay-Offs</w:t>
      </w:r>
      <w:r w:rsidRPr="004E5D3C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  <w:r w:rsidRPr="004E5D3C">
        <w:rPr>
          <w:rFonts w:ascii="Calibri" w:eastAsia="Times New Roman" w:hAnsi="Calibri" w:cs="Calibri"/>
          <w:color w:val="000000"/>
          <w:sz w:val="22"/>
          <w:szCs w:val="22"/>
        </w:rPr>
        <w:t>      B. Upcoming Senate Meeting: September 14, 2020 via Teams</w:t>
      </w:r>
    </w:p>
    <w:p w14:paraId="17459F4B" w14:textId="77777777" w:rsidR="00BC6E75" w:rsidRDefault="00BC6E75" w:rsidP="00071454">
      <w:pPr>
        <w:pStyle w:val="ListParagraph"/>
        <w:shd w:val="clear" w:color="auto" w:fill="FFFFFF"/>
        <w:ind w:left="108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2F9598C6" w14:textId="77777777" w:rsidR="00BC6E75" w:rsidRPr="00BC6E75" w:rsidRDefault="00B52E58" w:rsidP="00BC6E75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B64CE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Officers Election – Nominating Committee</w:t>
      </w:r>
      <w:r w:rsidRPr="00B64CE5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</w:p>
    <w:p w14:paraId="24B124A4" w14:textId="77777777" w:rsidR="00240970" w:rsidRPr="00240970" w:rsidRDefault="00B52E58" w:rsidP="00240970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BC6E7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Executive Committee - Robin Muhammad</w:t>
      </w:r>
    </w:p>
    <w:p w14:paraId="2AD431F7" w14:textId="77777777" w:rsidR="00240970" w:rsidRDefault="00240970" w:rsidP="00240970">
      <w:pPr>
        <w:pStyle w:val="ListParagraph"/>
        <w:shd w:val="clear" w:color="auto" w:fill="FFFFFF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06D4675" w14:textId="2CE2FA39" w:rsidR="00240970" w:rsidRPr="004507A6" w:rsidRDefault="00B52E58" w:rsidP="00240970">
      <w:pPr>
        <w:pStyle w:val="ListParagraph"/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40970">
        <w:rPr>
          <w:rFonts w:ascii="Calibri" w:eastAsia="Times New Roman" w:hAnsi="Calibri" w:cs="Calibri"/>
          <w:color w:val="000000"/>
          <w:sz w:val="22"/>
          <w:szCs w:val="22"/>
        </w:rPr>
        <w:t>Committee on Budget Planning and Shared Governance</w:t>
      </w:r>
      <w:r w:rsidR="00632F05">
        <w:rPr>
          <w:rFonts w:ascii="Calibri" w:eastAsia="Times New Roman" w:hAnsi="Calibri" w:cs="Calibri"/>
          <w:color w:val="000000"/>
          <w:sz w:val="22"/>
          <w:szCs w:val="22"/>
        </w:rPr>
        <w:t xml:space="preserve"> (Ad Hoc)</w:t>
      </w:r>
      <w:r w:rsidR="004E5D3C">
        <w:rPr>
          <w:rFonts w:ascii="Calibri" w:eastAsia="Times New Roman" w:hAnsi="Calibri" w:cs="Calibri"/>
          <w:color w:val="000000"/>
          <w:sz w:val="22"/>
          <w:szCs w:val="22"/>
        </w:rPr>
        <w:t>: Membership &amp; Charge</w:t>
      </w:r>
    </w:p>
    <w:p w14:paraId="1AA62F21" w14:textId="77777777" w:rsidR="004507A6" w:rsidRPr="00240970" w:rsidRDefault="004507A6" w:rsidP="004507A6">
      <w:pPr>
        <w:pStyle w:val="ListParagraph"/>
        <w:shd w:val="clear" w:color="auto" w:fill="FFFFFF"/>
        <w:ind w:left="180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34130917" w14:textId="60C744D0" w:rsidR="00481A28" w:rsidRPr="00481A28" w:rsidRDefault="00B52E58" w:rsidP="00481A28">
      <w:pPr>
        <w:pStyle w:val="ListParagraph"/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40970">
        <w:rPr>
          <w:rFonts w:ascii="Calibri" w:eastAsia="Times New Roman" w:hAnsi="Calibri" w:cs="Calibri"/>
          <w:color w:val="000000"/>
          <w:sz w:val="22"/>
          <w:szCs w:val="22"/>
        </w:rPr>
        <w:t>Deans Evaluation Coordinating Committee</w:t>
      </w:r>
      <w:r w:rsidR="00632F05">
        <w:rPr>
          <w:rFonts w:ascii="Calibri" w:eastAsia="Times New Roman" w:hAnsi="Calibri" w:cs="Calibri"/>
          <w:color w:val="000000"/>
          <w:sz w:val="22"/>
          <w:szCs w:val="22"/>
        </w:rPr>
        <w:t xml:space="preserve"> (Ad Hoc)</w:t>
      </w:r>
      <w:r w:rsidR="004E5D3C">
        <w:rPr>
          <w:rFonts w:ascii="Calibri" w:eastAsia="Times New Roman" w:hAnsi="Calibri" w:cs="Calibri"/>
          <w:color w:val="000000"/>
          <w:sz w:val="22"/>
          <w:szCs w:val="22"/>
        </w:rPr>
        <w:t>: Membership &amp; Charge</w:t>
      </w:r>
      <w:r w:rsidRPr="00240970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  <w:r w:rsidRPr="00240970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</w:rPr>
        <w:t> </w:t>
      </w:r>
    </w:p>
    <w:p w14:paraId="2701E861" w14:textId="77777777" w:rsidR="00D21566" w:rsidRDefault="00B52E58" w:rsidP="00D21566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81A2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Professional Relations Committee—Sarah Wyatt  </w:t>
      </w:r>
    </w:p>
    <w:p w14:paraId="5B74948C" w14:textId="51BEFD22" w:rsidR="00D21566" w:rsidRPr="00D21566" w:rsidRDefault="00B52E58" w:rsidP="00D21566">
      <w:pPr>
        <w:pStyle w:val="ListParagraph"/>
        <w:shd w:val="clear" w:color="auto" w:fill="FFFFFF"/>
        <w:ind w:left="108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81A2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06F2C49" w14:textId="405342E6" w:rsidR="00B52E58" w:rsidRPr="00D21566" w:rsidRDefault="00B52E58" w:rsidP="00D21566">
      <w:pPr>
        <w:pStyle w:val="ListParagraph"/>
        <w:numPr>
          <w:ilvl w:val="0"/>
          <w:numId w:val="9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D21566">
        <w:rPr>
          <w:rFonts w:ascii="Calibri" w:eastAsia="Times New Roman" w:hAnsi="Calibri" w:cs="Calibri"/>
          <w:color w:val="000000"/>
          <w:sz w:val="22"/>
          <w:szCs w:val="22"/>
        </w:rPr>
        <w:t>Resolution to Change Language in Faculty Handbook Per One OHIO – Second Reading &amp; Vote</w:t>
      </w:r>
      <w:r w:rsidR="0074269F" w:rsidRPr="00D21566">
        <w:rPr>
          <w:rFonts w:ascii="Calibri" w:eastAsia="Times New Roman" w:hAnsi="Calibri" w:cs="Calibri"/>
          <w:color w:val="000000"/>
          <w:sz w:val="22"/>
          <w:szCs w:val="22"/>
        </w:rPr>
        <w:t xml:space="preserve"> (Jointly</w:t>
      </w:r>
      <w:r w:rsidR="001C3091" w:rsidRPr="00D21566">
        <w:rPr>
          <w:rFonts w:ascii="Calibri" w:eastAsia="Times New Roman" w:hAnsi="Calibri" w:cs="Calibri"/>
          <w:color w:val="000000"/>
          <w:sz w:val="22"/>
          <w:szCs w:val="22"/>
        </w:rPr>
        <w:t>-Submitted with the Promotions &amp; Tenure Committee)*</w:t>
      </w:r>
      <w:r w:rsidRPr="00D21566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</w:p>
    <w:p w14:paraId="4A3CE0DD" w14:textId="1C8B62C4" w:rsidR="001A7322" w:rsidRDefault="00B52E58" w:rsidP="001A7322">
      <w:pPr>
        <w:pStyle w:val="ListParagraph"/>
        <w:numPr>
          <w:ilvl w:val="0"/>
          <w:numId w:val="9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1A7322">
        <w:rPr>
          <w:rFonts w:ascii="Calibri" w:eastAsia="Times New Roman" w:hAnsi="Calibri" w:cs="Calibri"/>
          <w:color w:val="000000"/>
          <w:sz w:val="22"/>
          <w:szCs w:val="22"/>
        </w:rPr>
        <w:t>Sense-of-the-Senate Resolution Relating to the Integration of Faculty for One OHIO – Second Reading &amp; Vote</w:t>
      </w:r>
    </w:p>
    <w:p w14:paraId="2A58C2EF" w14:textId="77777777" w:rsidR="001A7322" w:rsidRPr="001A7322" w:rsidRDefault="001A7322" w:rsidP="001A7322">
      <w:pPr>
        <w:pStyle w:val="ListParagraph"/>
        <w:shd w:val="clear" w:color="auto" w:fill="FFFFFF"/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AFA7D6" w14:textId="78856BBE" w:rsidR="001A7322" w:rsidRPr="001A7322" w:rsidRDefault="00B52E58" w:rsidP="001A7322">
      <w:pPr>
        <w:pStyle w:val="ListParagraph"/>
        <w:numPr>
          <w:ilvl w:val="0"/>
          <w:numId w:val="9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1A7322">
        <w:rPr>
          <w:rFonts w:ascii="Calibri" w:eastAsia="Times New Roman" w:hAnsi="Calibri" w:cs="Calibri"/>
          <w:color w:val="000000"/>
          <w:sz w:val="22"/>
          <w:szCs w:val="22"/>
        </w:rPr>
        <w:t>Sense-of-the-Senate Resolution on Faculty Safety after COVID-19 Suspension – First Reading</w:t>
      </w:r>
      <w:r w:rsidRPr="001A7322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  <w:r w:rsidRPr="001A732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    </w:t>
      </w:r>
    </w:p>
    <w:p w14:paraId="54B52051" w14:textId="52B51E99" w:rsidR="00B52E58" w:rsidRPr="001A7322" w:rsidRDefault="00B52E58" w:rsidP="001A7322">
      <w:pPr>
        <w:shd w:val="clear" w:color="auto" w:fill="FFFFFF"/>
        <w:ind w:firstLine="360"/>
        <w:rPr>
          <w:rFonts w:ascii="Calibri" w:eastAsia="Times New Roman" w:hAnsi="Calibri" w:cs="Calibri"/>
          <w:color w:val="000000"/>
          <w:sz w:val="22"/>
          <w:szCs w:val="22"/>
        </w:rPr>
      </w:pPr>
      <w:r w:rsidRPr="001A732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VI.      Educational Policy &amp; Student Affairs Committee—Betty Sindelar </w:t>
      </w:r>
      <w:r w:rsidRPr="001A7322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Pr="001A7322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  <w:r w:rsidRPr="001A732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A40A0A0" w14:textId="77777777" w:rsidR="001F65CD" w:rsidRPr="001F65CD" w:rsidRDefault="00B52E58" w:rsidP="001F65CD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1F65CD">
        <w:rPr>
          <w:rFonts w:ascii="Calibri" w:eastAsia="Times New Roman" w:hAnsi="Calibri" w:cs="Calibri"/>
          <w:color w:val="000000"/>
          <w:sz w:val="22"/>
          <w:szCs w:val="22"/>
        </w:rPr>
        <w:t>Resolution Amending the Undergraduate Catalog on Major Residency – Associate of Technical Study Degree – Second Reading &amp; Vote</w:t>
      </w:r>
    </w:p>
    <w:p w14:paraId="40916A1C" w14:textId="77777777" w:rsidR="001F65CD" w:rsidRPr="001F65CD" w:rsidRDefault="001F65CD" w:rsidP="001F65CD">
      <w:pPr>
        <w:pStyle w:val="ListParagraph"/>
        <w:shd w:val="clear" w:color="auto" w:fill="FFFFFF"/>
        <w:ind w:left="180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66DC293" w14:textId="20C8CEE0" w:rsidR="007E1FF7" w:rsidRPr="00A81CD6" w:rsidRDefault="00B52E58" w:rsidP="00A81CD6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1F65C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VII.         Promotion &amp; Tenure Committee— Jackie Wolf </w:t>
      </w:r>
      <w:r w:rsidRPr="001F65CD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Pr="001F65CD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  <w:r w:rsidRPr="001F65CD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  <w:r w:rsidRPr="001F65C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 </w:t>
      </w:r>
      <w:r w:rsidRPr="001F65CD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461F67" w:rsidRPr="001F65CD">
        <w:rPr>
          <w:rFonts w:ascii="Calibri" w:eastAsia="Times New Roman" w:hAnsi="Calibri" w:cs="Calibri"/>
          <w:color w:val="000000"/>
          <w:sz w:val="22"/>
          <w:szCs w:val="22"/>
        </w:rPr>
        <w:tab/>
        <w:t>* See joint resolution with PRC above.</w:t>
      </w:r>
      <w:r w:rsidRPr="001F65CD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  <w:r w:rsidRPr="001F65CD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  <w:r w:rsidRPr="001F65C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VIII.     Finance &amp; Facilities Committee—Susan Williams </w:t>
      </w:r>
      <w:r w:rsidRPr="001F65CD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Pr="001F65CD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  <w:r w:rsidRPr="001F65CD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  <w:r w:rsidRPr="001F65C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IX.        New Business  </w:t>
      </w:r>
      <w:r w:rsidRPr="001F65CD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  <w:r w:rsidRPr="001F65CD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  <w:r w:rsidRPr="001F65C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X.         Adjournment</w:t>
      </w:r>
    </w:p>
    <w:sectPr w:rsidR="007E1FF7" w:rsidRPr="00A81CD6" w:rsidSect="00F8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1C3B"/>
    <w:multiLevelType w:val="hybridMultilevel"/>
    <w:tmpl w:val="A76435D4"/>
    <w:lvl w:ilvl="0" w:tplc="9F1EB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84D83"/>
    <w:multiLevelType w:val="multilevel"/>
    <w:tmpl w:val="B428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76068"/>
    <w:multiLevelType w:val="hybridMultilevel"/>
    <w:tmpl w:val="1D187456"/>
    <w:lvl w:ilvl="0" w:tplc="0E80A3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0A29"/>
    <w:multiLevelType w:val="multilevel"/>
    <w:tmpl w:val="0FBE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86D05"/>
    <w:multiLevelType w:val="multilevel"/>
    <w:tmpl w:val="6F6E6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F1CDB"/>
    <w:multiLevelType w:val="multilevel"/>
    <w:tmpl w:val="4470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507FF"/>
    <w:multiLevelType w:val="hybridMultilevel"/>
    <w:tmpl w:val="ACA6F2C8"/>
    <w:lvl w:ilvl="0" w:tplc="8B3E40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EC451F"/>
    <w:multiLevelType w:val="multilevel"/>
    <w:tmpl w:val="D77C4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696561"/>
    <w:multiLevelType w:val="hybridMultilevel"/>
    <w:tmpl w:val="E57EA0EA"/>
    <w:lvl w:ilvl="0" w:tplc="E84A172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2666FB"/>
    <w:multiLevelType w:val="multilevel"/>
    <w:tmpl w:val="E05CC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58"/>
    <w:rsid w:val="00071454"/>
    <w:rsid w:val="001A7322"/>
    <w:rsid w:val="001C3091"/>
    <w:rsid w:val="001F65CD"/>
    <w:rsid w:val="00240970"/>
    <w:rsid w:val="00306FD8"/>
    <w:rsid w:val="004507A6"/>
    <w:rsid w:val="00461F67"/>
    <w:rsid w:val="00481A28"/>
    <w:rsid w:val="004E5D3C"/>
    <w:rsid w:val="00632F05"/>
    <w:rsid w:val="0074269F"/>
    <w:rsid w:val="007D35DE"/>
    <w:rsid w:val="007E1FF7"/>
    <w:rsid w:val="00A57DDD"/>
    <w:rsid w:val="00A81CD6"/>
    <w:rsid w:val="00B52E58"/>
    <w:rsid w:val="00B64CE5"/>
    <w:rsid w:val="00BC6E75"/>
    <w:rsid w:val="00D21566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3865B"/>
  <w15:chartTrackingRefBased/>
  <w15:docId w15:val="{C268A3F7-B75D-8742-B596-3FB718CF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E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u98xr3shp">
    <w:name w:val="marku98xr3shp"/>
    <w:basedOn w:val="DefaultParagraphFont"/>
    <w:rsid w:val="00B52E58"/>
  </w:style>
  <w:style w:type="paragraph" w:styleId="ListParagraph">
    <w:name w:val="List Paragraph"/>
    <w:basedOn w:val="Normal"/>
    <w:uiPriority w:val="34"/>
    <w:qFormat/>
    <w:rsid w:val="00B5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2</cp:revision>
  <dcterms:created xsi:type="dcterms:W3CDTF">2020-05-04T13:36:00Z</dcterms:created>
  <dcterms:modified xsi:type="dcterms:W3CDTF">2020-05-04T13:36:00Z</dcterms:modified>
</cp:coreProperties>
</file>