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E7560" w14:textId="3D2F3509" w:rsidR="00CF6CFF" w:rsidRPr="00772B9F" w:rsidRDefault="00772B9F" w:rsidP="00772B9F">
      <w:pPr>
        <w:spacing w:after="0" w:line="240" w:lineRule="auto"/>
        <w:jc w:val="center"/>
        <w:rPr>
          <w:b/>
          <w:bCs/>
        </w:rPr>
      </w:pPr>
      <w:r w:rsidRPr="00772B9F">
        <w:rPr>
          <w:b/>
          <w:bCs/>
        </w:rPr>
        <w:t xml:space="preserve">Resolution to </w:t>
      </w:r>
      <w:r w:rsidR="00FD1940">
        <w:rPr>
          <w:b/>
          <w:bCs/>
        </w:rPr>
        <w:t>Modify</w:t>
      </w:r>
      <w:r w:rsidRPr="00772B9F">
        <w:rPr>
          <w:b/>
          <w:bCs/>
        </w:rPr>
        <w:t xml:space="preserve"> Undergraduate Catalog of Entry</w:t>
      </w:r>
      <w:r w:rsidR="00FD1940">
        <w:rPr>
          <w:b/>
          <w:bCs/>
        </w:rPr>
        <w:t xml:space="preserve"> Policy</w:t>
      </w:r>
    </w:p>
    <w:p w14:paraId="6EB61E32" w14:textId="77777777" w:rsidR="00FD1940" w:rsidRDefault="00FD1940" w:rsidP="00FD1940">
      <w:pPr>
        <w:spacing w:after="0" w:line="240" w:lineRule="auto"/>
        <w:jc w:val="center"/>
        <w:rPr>
          <w:rFonts w:eastAsia="Times New Roman" w:cstheme="minorHAnsi"/>
        </w:rPr>
      </w:pPr>
      <w:r w:rsidRPr="000658AB">
        <w:rPr>
          <w:rFonts w:eastAsia="Times New Roman" w:cstheme="minorHAnsi"/>
        </w:rPr>
        <w:t>Educational Policy and Student Affairs (EPSA) Committee</w:t>
      </w:r>
    </w:p>
    <w:p w14:paraId="5BB149FE" w14:textId="77777777" w:rsidR="00FD1940" w:rsidRPr="000658AB" w:rsidRDefault="00FD1940" w:rsidP="00FD1940">
      <w:pPr>
        <w:spacing w:after="0" w:line="240" w:lineRule="auto"/>
        <w:jc w:val="center"/>
        <w:rPr>
          <w:rFonts w:eastAsia="Times New Roman" w:cstheme="minorHAnsi"/>
        </w:rPr>
      </w:pPr>
      <w:r>
        <w:rPr>
          <w:rFonts w:eastAsia="Times New Roman" w:cstheme="minorHAnsi"/>
        </w:rPr>
        <w:t>UCC General Education Committee</w:t>
      </w:r>
    </w:p>
    <w:p w14:paraId="3B70696B" w14:textId="77777777" w:rsidR="00FD1940" w:rsidRPr="000658AB" w:rsidRDefault="00FD1940" w:rsidP="00FD1940">
      <w:pPr>
        <w:spacing w:after="0" w:line="240" w:lineRule="auto"/>
        <w:jc w:val="center"/>
        <w:rPr>
          <w:rFonts w:eastAsia="Times New Roman" w:cstheme="minorHAnsi"/>
        </w:rPr>
      </w:pPr>
      <w:r w:rsidRPr="000658AB">
        <w:rPr>
          <w:rFonts w:eastAsia="Times New Roman" w:cstheme="minorHAnsi"/>
        </w:rPr>
        <w:t>Faculty Senate</w:t>
      </w:r>
    </w:p>
    <w:p w14:paraId="62890709" w14:textId="5F41C4B5" w:rsidR="00FD1940" w:rsidRPr="000658AB" w:rsidRDefault="00FD1940" w:rsidP="00FD1940">
      <w:pPr>
        <w:spacing w:after="0" w:line="240" w:lineRule="auto"/>
        <w:jc w:val="center"/>
        <w:rPr>
          <w:rFonts w:eastAsia="Times New Roman" w:cstheme="minorHAnsi"/>
        </w:rPr>
      </w:pPr>
      <w:r w:rsidRPr="000658AB">
        <w:rPr>
          <w:rFonts w:eastAsia="Times New Roman" w:cstheme="minorHAnsi"/>
        </w:rPr>
        <w:t xml:space="preserve">First Reading – </w:t>
      </w:r>
      <w:r w:rsidR="00726F3E">
        <w:rPr>
          <w:rFonts w:eastAsia="Times New Roman" w:cstheme="minorHAnsi"/>
        </w:rPr>
        <w:t>December 14, 2020</w:t>
      </w:r>
    </w:p>
    <w:p w14:paraId="5B5874C9" w14:textId="77777777" w:rsidR="00FC36C8" w:rsidRDefault="00FC36C8" w:rsidP="00772B9F">
      <w:pPr>
        <w:spacing w:after="0" w:line="240" w:lineRule="auto"/>
        <w:rPr>
          <w:i/>
          <w:iCs/>
        </w:rPr>
      </w:pPr>
    </w:p>
    <w:p w14:paraId="4976281D" w14:textId="57576CF3" w:rsidR="00772B9F" w:rsidRDefault="00772B9F" w:rsidP="00772B9F">
      <w:pPr>
        <w:spacing w:after="0" w:line="240" w:lineRule="auto"/>
      </w:pPr>
      <w:r w:rsidRPr="00772B9F">
        <w:rPr>
          <w:i/>
          <w:iCs/>
        </w:rPr>
        <w:t>Whereas</w:t>
      </w:r>
      <w:r>
        <w:t xml:space="preserve"> </w:t>
      </w:r>
      <w:r w:rsidR="00FC36C8">
        <w:t xml:space="preserve">OHIO’s </w:t>
      </w:r>
      <w:r w:rsidR="007A72E1">
        <w:t xml:space="preserve">current </w:t>
      </w:r>
      <w:r w:rsidR="00FC36C8">
        <w:t xml:space="preserve">catalog of entry policy </w:t>
      </w:r>
      <w:r w:rsidR="007A72E1">
        <w:t xml:space="preserve">was created more than 35 years ago and </w:t>
      </w:r>
      <w:r w:rsidR="00FC36C8">
        <w:t xml:space="preserve">states that a </w:t>
      </w:r>
      <w:r>
        <w:t xml:space="preserve">student’s university catalog of entry </w:t>
      </w:r>
      <w:r w:rsidR="00FC36C8">
        <w:t>is established</w:t>
      </w:r>
      <w:r>
        <w:t xml:space="preserve"> during the student’s initial term of enrollment in which </w:t>
      </w:r>
      <w:r w:rsidR="00FC36C8">
        <w:t>any OHIO</w:t>
      </w:r>
      <w:r>
        <w:t xml:space="preserve"> coursework is first completed</w:t>
      </w:r>
      <w:r w:rsidR="00FC36C8">
        <w:t>,</w:t>
      </w:r>
    </w:p>
    <w:p w14:paraId="6385636D" w14:textId="0F4437D3" w:rsidR="00772B9F" w:rsidRDefault="00772B9F" w:rsidP="00772B9F">
      <w:pPr>
        <w:spacing w:after="0" w:line="240" w:lineRule="auto"/>
      </w:pPr>
    </w:p>
    <w:p w14:paraId="757739CC" w14:textId="15A18121" w:rsidR="00455AF1" w:rsidRDefault="00455AF1" w:rsidP="00455AF1">
      <w:pPr>
        <w:spacing w:after="0" w:line="240" w:lineRule="auto"/>
      </w:pPr>
      <w:r w:rsidRPr="00772B9F">
        <w:rPr>
          <w:i/>
          <w:iCs/>
        </w:rPr>
        <w:t>Whereas</w:t>
      </w:r>
      <w:r>
        <w:t xml:space="preserve"> t</w:t>
      </w:r>
      <w:r w:rsidRPr="00455AF1">
        <w:t xml:space="preserve">he catalog in effect for the term in which </w:t>
      </w:r>
      <w:r>
        <w:t>a student</w:t>
      </w:r>
      <w:r w:rsidRPr="00455AF1">
        <w:t xml:space="preserve"> first complete</w:t>
      </w:r>
      <w:r>
        <w:t>s</w:t>
      </w:r>
      <w:r w:rsidRPr="00455AF1">
        <w:t xml:space="preserve"> coursework at Ohio University becomes </w:t>
      </w:r>
      <w:r>
        <w:t>the student’s</w:t>
      </w:r>
      <w:r w:rsidRPr="00455AF1">
        <w:t xml:space="preserve"> </w:t>
      </w:r>
      <w:r>
        <w:t>u</w:t>
      </w:r>
      <w:r w:rsidRPr="00455AF1">
        <w:t xml:space="preserve">niversity and </w:t>
      </w:r>
      <w:r>
        <w:t>m</w:t>
      </w:r>
      <w:r w:rsidRPr="00455AF1">
        <w:t xml:space="preserve">ajor </w:t>
      </w:r>
      <w:r>
        <w:t>p</w:t>
      </w:r>
      <w:r w:rsidRPr="00455AF1">
        <w:t xml:space="preserve">rogram </w:t>
      </w:r>
      <w:r>
        <w:t>c</w:t>
      </w:r>
      <w:r w:rsidRPr="00455AF1">
        <w:t xml:space="preserve">atalog of </w:t>
      </w:r>
      <w:r>
        <w:t>e</w:t>
      </w:r>
      <w:r w:rsidRPr="00455AF1">
        <w:t>ntry</w:t>
      </w:r>
      <w:r w:rsidR="007A72E1">
        <w:t xml:space="preserve"> and </w:t>
      </w:r>
      <w:r>
        <w:t>is used to determine a student’s university-wide and college-level academic requirements as well as academic policies a student must follow for the next five years,</w:t>
      </w:r>
    </w:p>
    <w:p w14:paraId="36722F05" w14:textId="77777777" w:rsidR="00455AF1" w:rsidRDefault="00455AF1" w:rsidP="00FC36C8">
      <w:pPr>
        <w:spacing w:after="0" w:line="240" w:lineRule="auto"/>
        <w:rPr>
          <w:i/>
          <w:iCs/>
        </w:rPr>
      </w:pPr>
    </w:p>
    <w:p w14:paraId="663E0164" w14:textId="79F13B05" w:rsidR="00FC36C8" w:rsidRDefault="00FC36C8" w:rsidP="00FC36C8">
      <w:pPr>
        <w:spacing w:after="0" w:line="240" w:lineRule="auto"/>
      </w:pPr>
      <w:r w:rsidRPr="00FC36C8">
        <w:rPr>
          <w:i/>
          <w:iCs/>
        </w:rPr>
        <w:t>Whereas</w:t>
      </w:r>
      <w:r>
        <w:t xml:space="preserve"> OHIO’s catalog of entry policy applies to students enrolled in non-degree programs including </w:t>
      </w:r>
      <w:r w:rsidR="0069369E">
        <w:t xml:space="preserve">students enrolled </w:t>
      </w:r>
      <w:r w:rsidR="00A16FF4">
        <w:t>through</w:t>
      </w:r>
      <w:r w:rsidR="0069369E">
        <w:t xml:space="preserve"> </w:t>
      </w:r>
      <w:r>
        <w:t xml:space="preserve">College Credit Plus, </w:t>
      </w:r>
    </w:p>
    <w:p w14:paraId="44FCA85E" w14:textId="2BD3EF5F" w:rsidR="0069369E" w:rsidRDefault="0069369E" w:rsidP="00FC36C8">
      <w:pPr>
        <w:spacing w:after="0" w:line="240" w:lineRule="auto"/>
      </w:pPr>
    </w:p>
    <w:p w14:paraId="7C92E573" w14:textId="28820312" w:rsidR="0069369E" w:rsidRDefault="0069369E" w:rsidP="00FC36C8">
      <w:pPr>
        <w:spacing w:after="0" w:line="240" w:lineRule="auto"/>
      </w:pPr>
      <w:r w:rsidRPr="00A16FF4">
        <w:rPr>
          <w:i/>
          <w:iCs/>
        </w:rPr>
        <w:t>Whereas</w:t>
      </w:r>
      <w:r>
        <w:t xml:space="preserve"> </w:t>
      </w:r>
      <w:r w:rsidR="00A16FF4">
        <w:t>College Credit Plus is a statewide</w:t>
      </w:r>
      <w:r>
        <w:t xml:space="preserve"> </w:t>
      </w:r>
      <w:r w:rsidR="00A16FF4" w:rsidRPr="00A16FF4">
        <w:t>dual enrollment program that provides students in grades 7-12 the opportunity to earn college and high school credits at the same time by taking courses from Ohio colleges or universities</w:t>
      </w:r>
      <w:r w:rsidR="00455AF1">
        <w:t>,</w:t>
      </w:r>
      <w:r w:rsidR="007A72E1">
        <w:t xml:space="preserve"> and</w:t>
      </w:r>
    </w:p>
    <w:p w14:paraId="5832662A" w14:textId="208648AE" w:rsidR="00A16FF4" w:rsidRDefault="00A16FF4" w:rsidP="00FC36C8">
      <w:pPr>
        <w:spacing w:after="0" w:line="240" w:lineRule="auto"/>
      </w:pPr>
    </w:p>
    <w:p w14:paraId="5A9EF282" w14:textId="5437EC4A" w:rsidR="00A16FF4" w:rsidRDefault="00A16FF4" w:rsidP="00FC36C8">
      <w:pPr>
        <w:spacing w:after="0" w:line="240" w:lineRule="auto"/>
      </w:pPr>
      <w:r w:rsidRPr="00A16FF4">
        <w:rPr>
          <w:i/>
          <w:iCs/>
        </w:rPr>
        <w:t>Whereas</w:t>
      </w:r>
      <w:r>
        <w:t xml:space="preserve"> </w:t>
      </w:r>
      <w:r w:rsidR="007A72E1">
        <w:t xml:space="preserve">the current catalog of entry policy means that </w:t>
      </w:r>
      <w:r>
        <w:t xml:space="preserve">students enrolled in non-degree programs such as College Credit Plus </w:t>
      </w:r>
      <w:r w:rsidR="007A72E1">
        <w:t xml:space="preserve">will have their catalog of entry established as many as </w:t>
      </w:r>
      <w:r w:rsidR="00455AF1">
        <w:t>five years before starting a degree program</w:t>
      </w:r>
      <w:r w:rsidR="007A72E1">
        <w:t>.</w:t>
      </w:r>
    </w:p>
    <w:p w14:paraId="1425C109" w14:textId="77777777" w:rsidR="00772B9F" w:rsidRDefault="00772B9F" w:rsidP="00772B9F">
      <w:pPr>
        <w:spacing w:after="0" w:line="240" w:lineRule="auto"/>
      </w:pPr>
    </w:p>
    <w:p w14:paraId="7E5FA3D2" w14:textId="0437A3CC" w:rsidR="00772B9F" w:rsidRDefault="007A72E1" w:rsidP="00772B9F">
      <w:pPr>
        <w:spacing w:after="0" w:line="240" w:lineRule="auto"/>
      </w:pPr>
      <w:r w:rsidRPr="007A72E1">
        <w:rPr>
          <w:i/>
          <w:iCs/>
        </w:rPr>
        <w:t>B</w:t>
      </w:r>
      <w:r w:rsidR="00772B9F" w:rsidRPr="007A72E1">
        <w:rPr>
          <w:i/>
          <w:iCs/>
        </w:rPr>
        <w:t>e it resolved</w:t>
      </w:r>
      <w:r w:rsidR="00772B9F">
        <w:t xml:space="preserve"> that the Catalog of Entry </w:t>
      </w:r>
      <w:r w:rsidR="00455AF1">
        <w:t xml:space="preserve">policy </w:t>
      </w:r>
      <w:r>
        <w:t xml:space="preserve">be modified to establish catalog of entry during the student’s enrollment in a degree program with </w:t>
      </w:r>
      <w:r w:rsidR="00772B9F">
        <w:t xml:space="preserve">language in the Undergraduate Catalog </w:t>
      </w:r>
      <w:r>
        <w:t xml:space="preserve">to </w:t>
      </w:r>
      <w:r w:rsidR="00772B9F">
        <w:t>be modified</w:t>
      </w:r>
      <w:r>
        <w:t xml:space="preserve"> as follows</w:t>
      </w:r>
      <w:r w:rsidR="00772B9F">
        <w:t>:</w:t>
      </w:r>
    </w:p>
    <w:p w14:paraId="5ACB05E2" w14:textId="39AD8EC9" w:rsidR="00772B9F" w:rsidRDefault="00772B9F" w:rsidP="00772B9F">
      <w:pPr>
        <w:spacing w:after="0" w:line="240" w:lineRule="auto"/>
      </w:pPr>
    </w:p>
    <w:p w14:paraId="3853A279" w14:textId="38A2FD9F" w:rsidR="00772B9F" w:rsidRPr="00772B9F" w:rsidRDefault="00772B9F" w:rsidP="00772B9F">
      <w:pPr>
        <w:spacing w:after="0" w:line="240" w:lineRule="auto"/>
        <w:rPr>
          <w:b/>
          <w:bCs/>
        </w:rPr>
      </w:pPr>
      <w:r w:rsidRPr="00772B9F">
        <w:rPr>
          <w:b/>
          <w:bCs/>
        </w:rPr>
        <w:t>Catalog of Entry</w:t>
      </w:r>
    </w:p>
    <w:p w14:paraId="7B8CD3FF" w14:textId="77777777" w:rsidR="00772B9F" w:rsidRDefault="00772B9F" w:rsidP="00772B9F">
      <w:pPr>
        <w:spacing w:after="0" w:line="240" w:lineRule="auto"/>
      </w:pPr>
    </w:p>
    <w:p w14:paraId="64ADC7E2" w14:textId="764EBB3B" w:rsidR="00772B9F" w:rsidRDefault="00772B9F" w:rsidP="00772B9F">
      <w:pPr>
        <w:spacing w:after="0" w:line="240" w:lineRule="auto"/>
      </w:pPr>
      <w:r>
        <w:t xml:space="preserve">The undergraduate catalog is published for an academic year, which comprises fall through summer semesters. For example, the 2020-21 academic year is fall 2020, spring 2021, and summer 2021. The catalog in effect for the term in which you first enroll in a degree program at Ohio University becomes your University and Major Program Catalog of Entry. This catalog defines the </w:t>
      </w:r>
      <w:proofErr w:type="spellStart"/>
      <w:r>
        <w:t>Universitywide</w:t>
      </w:r>
      <w:proofErr w:type="spellEnd"/>
      <w:r>
        <w:t xml:space="preserve"> and college–level academic requirements you must complete and academic policies you must follow for the next five years.</w:t>
      </w:r>
    </w:p>
    <w:p w14:paraId="79DA18D1" w14:textId="77777777" w:rsidR="00772B9F" w:rsidRDefault="00772B9F" w:rsidP="00772B9F">
      <w:pPr>
        <w:spacing w:after="0" w:line="240" w:lineRule="auto"/>
      </w:pPr>
    </w:p>
    <w:p w14:paraId="3EF70376" w14:textId="4571BF5E" w:rsidR="00772B9F" w:rsidRDefault="00772B9F" w:rsidP="00772B9F">
      <w:pPr>
        <w:spacing w:after="0" w:line="240" w:lineRule="auto"/>
      </w:pPr>
      <w:r>
        <w:t xml:space="preserve">After five years from your </w:t>
      </w:r>
      <w:r w:rsidR="00455AF1">
        <w:t>enrollment in a degree program</w:t>
      </w:r>
      <w:r>
        <w:t xml:space="preserve">, your college may choose to update either or both catalogs as they pertain to requirements for graduation. Offices responsible for enforcing other University policies, such as graduation with honor, for example, may apply the current </w:t>
      </w:r>
      <w:proofErr w:type="spellStart"/>
      <w:r>
        <w:t>Universitywide</w:t>
      </w:r>
      <w:proofErr w:type="spellEnd"/>
      <w:r>
        <w:t xml:space="preserve"> policies to existing students after five years.</w:t>
      </w:r>
    </w:p>
    <w:p w14:paraId="254C9152" w14:textId="77777777" w:rsidR="00772B9F" w:rsidRDefault="00772B9F" w:rsidP="00772B9F">
      <w:pPr>
        <w:spacing w:after="0" w:line="240" w:lineRule="auto"/>
      </w:pPr>
    </w:p>
    <w:p w14:paraId="524B8D22" w14:textId="056FCD43" w:rsidR="00772B9F" w:rsidRDefault="00772B9F" w:rsidP="00772B9F">
      <w:pPr>
        <w:spacing w:after="0" w:line="240" w:lineRule="auto"/>
      </w:pPr>
      <w:r>
        <w:t>Either major or nonmajor requirement changes made necessary by altered or discontinued courses, or by requirements imposed by external accrediting or certification agencies will be resolved on an individual basis by the dean of your college. Whenever possible, new requirements will be implemented with a beginning class or upon the expiration of the appropriate time limit.</w:t>
      </w:r>
    </w:p>
    <w:sectPr w:rsidR="00772B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1A94C" w14:textId="77777777" w:rsidR="00BC03DA" w:rsidRDefault="00BC03DA" w:rsidP="00256FFB">
      <w:pPr>
        <w:spacing w:after="0" w:line="240" w:lineRule="auto"/>
      </w:pPr>
      <w:r>
        <w:separator/>
      </w:r>
    </w:p>
  </w:endnote>
  <w:endnote w:type="continuationSeparator" w:id="0">
    <w:p w14:paraId="7495EEA2" w14:textId="77777777" w:rsidR="00BC03DA" w:rsidRDefault="00BC03DA" w:rsidP="0025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4EB5A" w14:textId="77777777" w:rsidR="00256FFB" w:rsidRDefault="00256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694CF" w14:textId="77777777" w:rsidR="00256FFB" w:rsidRDefault="00256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1AE9C" w14:textId="77777777" w:rsidR="00256FFB" w:rsidRDefault="00256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FC737" w14:textId="77777777" w:rsidR="00BC03DA" w:rsidRDefault="00BC03DA" w:rsidP="00256FFB">
      <w:pPr>
        <w:spacing w:after="0" w:line="240" w:lineRule="auto"/>
      </w:pPr>
      <w:r>
        <w:separator/>
      </w:r>
    </w:p>
  </w:footnote>
  <w:footnote w:type="continuationSeparator" w:id="0">
    <w:p w14:paraId="29E036B1" w14:textId="77777777" w:rsidR="00BC03DA" w:rsidRDefault="00BC03DA" w:rsidP="00256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AF783" w14:textId="77777777" w:rsidR="00256FFB" w:rsidRDefault="00256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717937"/>
      <w:docPartObj>
        <w:docPartGallery w:val="Watermarks"/>
        <w:docPartUnique/>
      </w:docPartObj>
    </w:sdtPr>
    <w:sdtEndPr/>
    <w:sdtContent>
      <w:p w14:paraId="338993A7" w14:textId="48ADBF10" w:rsidR="00256FFB" w:rsidRDefault="00BC03DA">
        <w:pPr>
          <w:pStyle w:val="Header"/>
        </w:pPr>
        <w:r>
          <w:rPr>
            <w:noProof/>
          </w:rPr>
          <w:pict w14:anchorId="67247F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6FA49" w14:textId="77777777" w:rsidR="00256FFB" w:rsidRDefault="00256F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zNAQSJgYGRuamRko6SsGpxcWZ+XkgBUa1AIDYkOYsAAAA"/>
  </w:docVars>
  <w:rsids>
    <w:rsidRoot w:val="00772B9F"/>
    <w:rsid w:val="00197D03"/>
    <w:rsid w:val="001B67E6"/>
    <w:rsid w:val="00256FFB"/>
    <w:rsid w:val="00455AF1"/>
    <w:rsid w:val="0069369E"/>
    <w:rsid w:val="00726F3E"/>
    <w:rsid w:val="00772B9F"/>
    <w:rsid w:val="007A72E1"/>
    <w:rsid w:val="00A16FF4"/>
    <w:rsid w:val="00BC03DA"/>
    <w:rsid w:val="00CF6CFF"/>
    <w:rsid w:val="00D81835"/>
    <w:rsid w:val="00FC36C8"/>
    <w:rsid w:val="00FD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FF391D"/>
  <w15:chartTrackingRefBased/>
  <w15:docId w15:val="{EDE903CD-4DF4-4D2F-B91E-373350AD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FFB"/>
  </w:style>
  <w:style w:type="paragraph" w:styleId="Footer">
    <w:name w:val="footer"/>
    <w:basedOn w:val="Normal"/>
    <w:link w:val="FooterChar"/>
    <w:uiPriority w:val="99"/>
    <w:unhideWhenUsed/>
    <w:rsid w:val="00256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FFB"/>
  </w:style>
  <w:style w:type="paragraph" w:styleId="BalloonText">
    <w:name w:val="Balloon Text"/>
    <w:basedOn w:val="Normal"/>
    <w:link w:val="BalloonTextChar"/>
    <w:uiPriority w:val="99"/>
    <w:semiHidden/>
    <w:unhideWhenUsed/>
    <w:rsid w:val="007A7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Hartman</dc:creator>
  <cp:keywords/>
  <dc:description/>
  <cp:lastModifiedBy>Brock, Angela</cp:lastModifiedBy>
  <cp:revision>2</cp:revision>
  <dcterms:created xsi:type="dcterms:W3CDTF">2020-12-14T15:29:00Z</dcterms:created>
  <dcterms:modified xsi:type="dcterms:W3CDTF">2020-12-14T15:29:00Z</dcterms:modified>
</cp:coreProperties>
</file>