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0D3B" w14:textId="57A5EF34" w:rsidR="00AF08C4" w:rsidRDefault="00D007DE" w:rsidP="00AF08C4">
      <w:pPr>
        <w:pStyle w:val="NoSpacing"/>
        <w:jc w:val="center"/>
        <w:rPr>
          <w:rFonts w:asciiTheme="minorHAnsi" w:hAnsiTheme="minorHAnsi"/>
          <w:b/>
          <w:sz w:val="24"/>
          <w:szCs w:val="24"/>
        </w:rPr>
      </w:pPr>
      <w:r w:rsidRPr="00384DCB">
        <w:rPr>
          <w:rFonts w:ascii="Times New Roman" w:hAnsi="Times New Roman"/>
          <w:b/>
          <w:noProof/>
          <w:szCs w:val="24"/>
        </w:rPr>
        <w:drawing>
          <wp:anchor distT="0" distB="0" distL="114300" distR="114300" simplePos="0" relativeHeight="251659264" behindDoc="1" locked="0" layoutInCell="1" allowOverlap="1" wp14:anchorId="2945102C" wp14:editId="4FCEFF53">
            <wp:simplePos x="0" y="0"/>
            <wp:positionH relativeFrom="column">
              <wp:posOffset>3924300</wp:posOffset>
            </wp:positionH>
            <wp:positionV relativeFrom="paragraph">
              <wp:posOffset>26670</wp:posOffset>
            </wp:positionV>
            <wp:extent cx="1238250" cy="1221885"/>
            <wp:effectExtent l="0" t="0" r="0" b="0"/>
            <wp:wrapNone/>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122188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p>
    <w:p w14:paraId="21BFB133" w14:textId="0B18F61A"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p>
    <w:p w14:paraId="51FDAE71" w14:textId="186B2D39" w:rsidR="001B63A3" w:rsidRPr="00D424FA" w:rsidRDefault="00D007DE" w:rsidP="00D424FA">
      <w:pPr>
        <w:pStyle w:val="NoSpacing"/>
        <w:jc w:val="center"/>
        <w:rPr>
          <w:rFonts w:asciiTheme="minorHAnsi" w:hAnsiTheme="minorHAnsi"/>
          <w:b/>
          <w:sz w:val="24"/>
          <w:szCs w:val="24"/>
        </w:rPr>
      </w:pPr>
      <w:r>
        <w:rPr>
          <w:rFonts w:asciiTheme="minorHAnsi" w:hAnsiTheme="minorHAnsi"/>
          <w:b/>
          <w:sz w:val="24"/>
          <w:szCs w:val="24"/>
        </w:rPr>
        <w:t>February 16</w:t>
      </w:r>
      <w:r w:rsidR="005F4AC0">
        <w:rPr>
          <w:rFonts w:asciiTheme="minorHAnsi" w:hAnsiTheme="minorHAnsi"/>
          <w:b/>
          <w:sz w:val="24"/>
          <w:szCs w:val="24"/>
        </w:rPr>
        <w:t>, 2021</w:t>
      </w:r>
      <w:r w:rsidR="005F4AC0" w:rsidRPr="005F4AC0">
        <w:rPr>
          <w:noProof/>
        </w:rPr>
        <w:t xml:space="preserve"> </w:t>
      </w:r>
    </w:p>
    <w:p w14:paraId="6656051A" w14:textId="77777777" w:rsidR="00750F9D" w:rsidRDefault="00750F9D" w:rsidP="00750F9D">
      <w:pPr>
        <w:pStyle w:val="NoSpacing"/>
        <w:rPr>
          <w:rFonts w:ascii="Times New Roman" w:hAnsi="Times New Roman"/>
          <w:b/>
          <w:sz w:val="24"/>
          <w:szCs w:val="24"/>
        </w:rPr>
      </w:pPr>
    </w:p>
    <w:p w14:paraId="776B7C70" w14:textId="77777777" w:rsidR="00750F9D" w:rsidRDefault="00750F9D" w:rsidP="00750F9D">
      <w:pPr>
        <w:pStyle w:val="Default"/>
        <w:rPr>
          <w:b/>
          <w:bCs/>
          <w:color w:val="auto"/>
        </w:rPr>
      </w:pPr>
    </w:p>
    <w:p w14:paraId="12ADE4F6" w14:textId="434634FC" w:rsidR="00750F9D" w:rsidRPr="00764F09" w:rsidRDefault="00750F9D" w:rsidP="00750F9D">
      <w:pPr>
        <w:pStyle w:val="Default"/>
        <w:rPr>
          <w:b/>
          <w:bCs/>
          <w:color w:val="auto"/>
        </w:rPr>
      </w:pPr>
      <w:r w:rsidRPr="00EF52E7">
        <w:rPr>
          <w:b/>
          <w:bCs/>
          <w:color w:val="auto"/>
        </w:rPr>
        <w:t>NEW PROGRAM/ CERTIFICATE</w:t>
      </w:r>
    </w:p>
    <w:p w14:paraId="34357999" w14:textId="77777777" w:rsidR="00750F9D" w:rsidRPr="00994F0F" w:rsidRDefault="00750F9D" w:rsidP="00750F9D">
      <w:pPr>
        <w:pStyle w:val="Default"/>
        <w:numPr>
          <w:ilvl w:val="0"/>
          <w:numId w:val="34"/>
        </w:numPr>
        <w:rPr>
          <w:b/>
          <w:bCs/>
          <w:color w:val="auto"/>
        </w:rPr>
      </w:pPr>
      <w:r>
        <w:rPr>
          <w:b/>
          <w:bCs/>
          <w:color w:val="auto"/>
        </w:rPr>
        <w:t xml:space="preserve">College of Arts and Sciences </w:t>
      </w:r>
    </w:p>
    <w:p w14:paraId="0286C052" w14:textId="77777777" w:rsidR="00750F9D" w:rsidRPr="00994F0F" w:rsidRDefault="00750F9D" w:rsidP="00750F9D">
      <w:pPr>
        <w:pStyle w:val="Default"/>
        <w:rPr>
          <w:color w:val="auto"/>
        </w:rPr>
      </w:pPr>
      <w:r w:rsidRPr="00994F0F">
        <w:rPr>
          <w:color w:val="auto"/>
        </w:rPr>
        <w:t xml:space="preserve">Program Code: </w:t>
      </w:r>
      <w:r>
        <w:rPr>
          <w:color w:val="auto"/>
        </w:rPr>
        <w:t>NDAXX1</w:t>
      </w:r>
    </w:p>
    <w:p w14:paraId="068CC62F" w14:textId="77777777" w:rsidR="00750F9D" w:rsidRPr="00994F0F" w:rsidRDefault="00750F9D" w:rsidP="00750F9D">
      <w:pPr>
        <w:pStyle w:val="Default"/>
        <w:rPr>
          <w:color w:val="auto"/>
        </w:rPr>
      </w:pPr>
      <w:r w:rsidRPr="00994F0F">
        <w:rPr>
          <w:color w:val="auto"/>
        </w:rPr>
        <w:t xml:space="preserve">Program Name: </w:t>
      </w:r>
      <w:r>
        <w:rPr>
          <w:color w:val="auto"/>
        </w:rPr>
        <w:t>Accelerated Graduate Pathway Psychology</w:t>
      </w:r>
    </w:p>
    <w:p w14:paraId="619BBBFC" w14:textId="77777777" w:rsidR="00750F9D" w:rsidRPr="00994F0F" w:rsidRDefault="00750F9D" w:rsidP="00750F9D">
      <w:pPr>
        <w:pStyle w:val="Default"/>
        <w:rPr>
          <w:color w:val="auto"/>
        </w:rPr>
      </w:pPr>
      <w:r w:rsidRPr="00994F0F">
        <w:rPr>
          <w:color w:val="auto"/>
        </w:rPr>
        <w:t xml:space="preserve">Department: </w:t>
      </w:r>
      <w:r>
        <w:rPr>
          <w:color w:val="auto"/>
        </w:rPr>
        <w:t>Psychology</w:t>
      </w:r>
    </w:p>
    <w:p w14:paraId="2E87AB40" w14:textId="77777777" w:rsidR="00750F9D" w:rsidRDefault="00750F9D" w:rsidP="00750F9D">
      <w:pPr>
        <w:pStyle w:val="Default"/>
        <w:rPr>
          <w:color w:val="auto"/>
        </w:rPr>
      </w:pPr>
      <w:r w:rsidRPr="00994F0F">
        <w:rPr>
          <w:color w:val="auto"/>
        </w:rPr>
        <w:t xml:space="preserve">Contact: </w:t>
      </w:r>
      <w:r>
        <w:rPr>
          <w:color w:val="auto"/>
        </w:rPr>
        <w:t>Jeff Vancouver</w:t>
      </w:r>
    </w:p>
    <w:p w14:paraId="25C17258" w14:textId="77777777" w:rsidR="00750F9D" w:rsidRDefault="00750F9D" w:rsidP="00750F9D">
      <w:pPr>
        <w:pStyle w:val="Default"/>
        <w:rPr>
          <w:color w:val="auto"/>
        </w:rPr>
      </w:pPr>
    </w:p>
    <w:p w14:paraId="094C6760" w14:textId="77777777" w:rsidR="00750F9D" w:rsidRDefault="00750F9D" w:rsidP="00750F9D">
      <w:r>
        <w:t xml:space="preserve">After completing 75 credit hours, students will be able to apply and be granted conditional admission to the terminal master’s degree program in Psychology. The means that the typical student will apply during the spring semester of their junior year. Ideally, students will complete PSY3110 (4 credits) or PSY6100/6111 (4 credits) during the fall semester of their senior year and PSY6112 (3 credits) and PSY6120 (3 credits) during the spring semester of their senior year. </w:t>
      </w:r>
    </w:p>
    <w:p w14:paraId="0853D20D" w14:textId="4AC73B42" w:rsidR="00750F9D" w:rsidRPr="00750F9D" w:rsidRDefault="00750F9D" w:rsidP="00750F9D">
      <w:r>
        <w:t>With the completion of these courses as well as the completion of PSY3940 or PSY6950 under their prospective faculty mentor, a student should be able to defend a thesis proposal by the fall semester of the following academic year, their first year as a graduate student. In the academic year following completion of their bachelor’s degree in Psychology, students should be able to complete their thesis as well as additional graduate coursework to earn their MS in Psychological Science.</w:t>
      </w:r>
    </w:p>
    <w:p w14:paraId="27C04120" w14:textId="77777777" w:rsidR="00750F9D" w:rsidRDefault="00750F9D" w:rsidP="00750F9D">
      <w:pPr>
        <w:pStyle w:val="NoSpacing"/>
        <w:rPr>
          <w:rFonts w:ascii="Times New Roman" w:hAnsi="Times New Roman"/>
          <w:b/>
          <w:sz w:val="24"/>
          <w:szCs w:val="24"/>
        </w:rPr>
      </w:pPr>
    </w:p>
    <w:p w14:paraId="7923B052" w14:textId="77777777" w:rsidR="00750F9D" w:rsidRDefault="00750F9D" w:rsidP="00750F9D">
      <w:pPr>
        <w:pStyle w:val="Default"/>
        <w:rPr>
          <w:b/>
          <w:bCs/>
          <w:color w:val="auto"/>
        </w:rPr>
      </w:pPr>
      <w:r w:rsidRPr="00EF52E7">
        <w:rPr>
          <w:b/>
          <w:bCs/>
          <w:color w:val="auto"/>
        </w:rPr>
        <w:t>PROGRAM CHANGES</w:t>
      </w:r>
    </w:p>
    <w:p w14:paraId="693024A2" w14:textId="77777777" w:rsidR="00750F9D" w:rsidRPr="00994F0F" w:rsidRDefault="00750F9D" w:rsidP="00750F9D">
      <w:pPr>
        <w:pStyle w:val="Default"/>
        <w:numPr>
          <w:ilvl w:val="0"/>
          <w:numId w:val="33"/>
        </w:numPr>
        <w:rPr>
          <w:b/>
          <w:bCs/>
          <w:color w:val="auto"/>
        </w:rPr>
      </w:pPr>
      <w:r>
        <w:rPr>
          <w:b/>
          <w:bCs/>
          <w:color w:val="auto"/>
        </w:rPr>
        <w:t>College of Health Sciences &amp; Professions</w:t>
      </w:r>
    </w:p>
    <w:p w14:paraId="76FA5BF3" w14:textId="77777777" w:rsidR="00750F9D" w:rsidRPr="00994F0F" w:rsidRDefault="00750F9D" w:rsidP="00750F9D">
      <w:pPr>
        <w:pStyle w:val="Default"/>
        <w:rPr>
          <w:color w:val="auto"/>
        </w:rPr>
      </w:pPr>
      <w:r w:rsidRPr="00994F0F">
        <w:rPr>
          <w:color w:val="auto"/>
        </w:rPr>
        <w:t xml:space="preserve">Program Code: </w:t>
      </w:r>
      <w:r>
        <w:rPr>
          <w:color w:val="auto"/>
        </w:rPr>
        <w:t>MS1237 &amp; MS1238 (Online)</w:t>
      </w:r>
    </w:p>
    <w:p w14:paraId="7DA67834" w14:textId="77777777" w:rsidR="00750F9D" w:rsidRPr="00994F0F" w:rsidRDefault="00750F9D" w:rsidP="00750F9D">
      <w:pPr>
        <w:pStyle w:val="Default"/>
        <w:rPr>
          <w:color w:val="auto"/>
        </w:rPr>
      </w:pPr>
      <w:r w:rsidRPr="00994F0F">
        <w:rPr>
          <w:color w:val="auto"/>
        </w:rPr>
        <w:t xml:space="preserve">Program Name: </w:t>
      </w:r>
      <w:r>
        <w:rPr>
          <w:color w:val="auto"/>
        </w:rPr>
        <w:t xml:space="preserve">Psychiatric Mental Health Nurse </w:t>
      </w:r>
      <w:proofErr w:type="spellStart"/>
      <w:r>
        <w:rPr>
          <w:color w:val="auto"/>
        </w:rPr>
        <w:t>Pracitioner</w:t>
      </w:r>
      <w:proofErr w:type="spellEnd"/>
      <w:r>
        <w:rPr>
          <w:color w:val="auto"/>
        </w:rPr>
        <w:t xml:space="preserve">   </w:t>
      </w:r>
    </w:p>
    <w:p w14:paraId="765E57B3" w14:textId="77777777" w:rsidR="00750F9D" w:rsidRPr="00994F0F" w:rsidRDefault="00750F9D" w:rsidP="00750F9D">
      <w:pPr>
        <w:pStyle w:val="Default"/>
        <w:rPr>
          <w:color w:val="auto"/>
        </w:rPr>
      </w:pPr>
      <w:r w:rsidRPr="00994F0F">
        <w:rPr>
          <w:color w:val="auto"/>
        </w:rPr>
        <w:t xml:space="preserve">Department: </w:t>
      </w:r>
      <w:r>
        <w:rPr>
          <w:color w:val="auto"/>
        </w:rPr>
        <w:t xml:space="preserve">Nursing </w:t>
      </w:r>
    </w:p>
    <w:p w14:paraId="1C577520" w14:textId="77777777" w:rsidR="00750F9D" w:rsidRDefault="00750F9D" w:rsidP="00750F9D">
      <w:pPr>
        <w:pStyle w:val="Default"/>
        <w:rPr>
          <w:color w:val="auto"/>
        </w:rPr>
      </w:pPr>
      <w:r w:rsidRPr="00994F0F">
        <w:rPr>
          <w:color w:val="auto"/>
        </w:rPr>
        <w:t xml:space="preserve">Contact: </w:t>
      </w:r>
      <w:r>
        <w:rPr>
          <w:color w:val="auto"/>
        </w:rPr>
        <w:t>Becky Bryant</w:t>
      </w:r>
    </w:p>
    <w:p w14:paraId="62351348" w14:textId="77777777" w:rsidR="00750F9D" w:rsidRDefault="00750F9D" w:rsidP="00750F9D">
      <w:pPr>
        <w:pStyle w:val="Default"/>
        <w:rPr>
          <w:color w:val="auto"/>
        </w:rPr>
      </w:pPr>
    </w:p>
    <w:p w14:paraId="29319603" w14:textId="77777777" w:rsidR="00750F9D" w:rsidRDefault="00750F9D" w:rsidP="00750F9D">
      <w:r w:rsidRPr="00EE5C1A">
        <w:t xml:space="preserve">Changes proposed: </w:t>
      </w:r>
    </w:p>
    <w:p w14:paraId="6E54B74C" w14:textId="77777777" w:rsidR="00750F9D" w:rsidRDefault="00750F9D" w:rsidP="00750F9D">
      <w:r w:rsidRPr="00EE5C1A">
        <w:t xml:space="preserve">• Combine three didactic (NRSE 6412, 6413, 6414) and three clinical courses (NRSE 6823, 6824 6825) into three courses (NRSE 6832, 6833, 6834) </w:t>
      </w:r>
    </w:p>
    <w:p w14:paraId="4308C004" w14:textId="77777777" w:rsidR="00750F9D" w:rsidRDefault="00750F9D" w:rsidP="00750F9D">
      <w:r w:rsidRPr="00EE5C1A">
        <w:t xml:space="preserve">• Deletion of NRSE 6411 </w:t>
      </w:r>
    </w:p>
    <w:p w14:paraId="41BB3863" w14:textId="77777777" w:rsidR="00750F9D" w:rsidRDefault="00750F9D" w:rsidP="00750F9D">
      <w:r w:rsidRPr="00EE5C1A">
        <w:t xml:space="preserve">• Add NRSE 6010 as a core course of program </w:t>
      </w:r>
    </w:p>
    <w:p w14:paraId="466F0D20" w14:textId="77777777" w:rsidR="00750F9D" w:rsidRDefault="00750F9D" w:rsidP="00750F9D">
      <w:r w:rsidRPr="00EE5C1A">
        <w:t xml:space="preserve">• A reduction in semesters for completion from seven to six </w:t>
      </w:r>
    </w:p>
    <w:p w14:paraId="2D575254" w14:textId="77777777" w:rsidR="00750F9D" w:rsidRDefault="00750F9D" w:rsidP="00750F9D">
      <w:r w:rsidRPr="00EE5C1A">
        <w:t xml:space="preserve">• A reduction in NRSE 6933 course from 2 credit hours to 1 credit hour </w:t>
      </w:r>
    </w:p>
    <w:p w14:paraId="09FE21DB" w14:textId="77777777" w:rsidR="00750F9D" w:rsidRDefault="00750F9D" w:rsidP="00750F9D">
      <w:r w:rsidRPr="00EE5C1A">
        <w:t xml:space="preserve">• An increase from 37 credit hours to 38 credit hours </w:t>
      </w:r>
    </w:p>
    <w:p w14:paraId="75659104" w14:textId="77777777" w:rsidR="00750F9D" w:rsidRPr="00EE5C1A" w:rsidRDefault="00750F9D" w:rsidP="00750F9D">
      <w:r w:rsidRPr="00EE5C1A">
        <w:t xml:space="preserve">Rationale for these changes: The proposed changes reflect the results of a comprehensive curricular mapping process, student feedback from course evaluations, review of national accreditation standards, and contemporary practice. These changes also allow an overall reduction in semesters required for this major making our program more competitive in this market. </w:t>
      </w:r>
    </w:p>
    <w:p w14:paraId="54794B13" w14:textId="77777777" w:rsidR="00750F9D" w:rsidRDefault="00750F9D" w:rsidP="00750F9D">
      <w:pPr>
        <w:pStyle w:val="Default"/>
        <w:rPr>
          <w:color w:val="auto"/>
        </w:rPr>
      </w:pPr>
    </w:p>
    <w:p w14:paraId="4C420539" w14:textId="77777777" w:rsidR="00750F9D" w:rsidRPr="00994F0F" w:rsidRDefault="00750F9D" w:rsidP="00750F9D">
      <w:pPr>
        <w:pStyle w:val="Default"/>
        <w:numPr>
          <w:ilvl w:val="0"/>
          <w:numId w:val="33"/>
        </w:numPr>
        <w:rPr>
          <w:b/>
          <w:bCs/>
          <w:color w:val="auto"/>
        </w:rPr>
      </w:pPr>
      <w:r>
        <w:rPr>
          <w:b/>
          <w:bCs/>
          <w:color w:val="auto"/>
        </w:rPr>
        <w:t>College of Health Sciences &amp; Professions</w:t>
      </w:r>
    </w:p>
    <w:p w14:paraId="1BCF3613" w14:textId="77777777" w:rsidR="00750F9D" w:rsidRPr="00994F0F" w:rsidRDefault="00750F9D" w:rsidP="00750F9D">
      <w:pPr>
        <w:pStyle w:val="Default"/>
        <w:rPr>
          <w:color w:val="auto"/>
        </w:rPr>
      </w:pPr>
      <w:r w:rsidRPr="00994F0F">
        <w:rPr>
          <w:color w:val="auto"/>
        </w:rPr>
        <w:t xml:space="preserve">Program Code: </w:t>
      </w:r>
      <w:r>
        <w:rPr>
          <w:color w:val="auto"/>
        </w:rPr>
        <w:t>CTANPG</w:t>
      </w:r>
    </w:p>
    <w:p w14:paraId="775A2C9F" w14:textId="77777777" w:rsidR="00750F9D" w:rsidRPr="00994F0F" w:rsidRDefault="00750F9D" w:rsidP="00750F9D">
      <w:pPr>
        <w:pStyle w:val="Default"/>
        <w:rPr>
          <w:color w:val="auto"/>
        </w:rPr>
      </w:pPr>
      <w:r w:rsidRPr="00994F0F">
        <w:rPr>
          <w:color w:val="auto"/>
        </w:rPr>
        <w:t xml:space="preserve">Program Name: </w:t>
      </w:r>
      <w:r>
        <w:rPr>
          <w:color w:val="auto"/>
        </w:rPr>
        <w:t xml:space="preserve">Post-Master’s Adult Gerontology Acute Care Nurse Practitioner   </w:t>
      </w:r>
    </w:p>
    <w:p w14:paraId="596ED907" w14:textId="77777777" w:rsidR="00750F9D" w:rsidRPr="00994F0F" w:rsidRDefault="00750F9D" w:rsidP="00750F9D">
      <w:pPr>
        <w:pStyle w:val="Default"/>
        <w:rPr>
          <w:color w:val="auto"/>
        </w:rPr>
      </w:pPr>
      <w:r w:rsidRPr="00994F0F">
        <w:rPr>
          <w:color w:val="auto"/>
        </w:rPr>
        <w:t xml:space="preserve">Department: </w:t>
      </w:r>
      <w:r>
        <w:rPr>
          <w:color w:val="auto"/>
        </w:rPr>
        <w:t xml:space="preserve">Nursing </w:t>
      </w:r>
    </w:p>
    <w:p w14:paraId="0C88D8C2" w14:textId="77777777" w:rsidR="00750F9D" w:rsidRDefault="00750F9D" w:rsidP="00750F9D">
      <w:pPr>
        <w:pStyle w:val="Default"/>
        <w:rPr>
          <w:color w:val="auto"/>
        </w:rPr>
      </w:pPr>
      <w:r w:rsidRPr="00994F0F">
        <w:rPr>
          <w:color w:val="auto"/>
        </w:rPr>
        <w:lastRenderedPageBreak/>
        <w:t xml:space="preserve">Contact: </w:t>
      </w:r>
      <w:r>
        <w:rPr>
          <w:color w:val="auto"/>
        </w:rPr>
        <w:t>Becky Bryant</w:t>
      </w:r>
    </w:p>
    <w:p w14:paraId="78F03D93" w14:textId="77777777" w:rsidR="00750F9D" w:rsidRDefault="00750F9D" w:rsidP="00750F9D">
      <w:pPr>
        <w:pStyle w:val="Default"/>
        <w:rPr>
          <w:color w:val="auto"/>
        </w:rPr>
      </w:pPr>
    </w:p>
    <w:p w14:paraId="33772BF6" w14:textId="77777777" w:rsidR="00750F9D" w:rsidRDefault="00750F9D" w:rsidP="00750F9D">
      <w:r w:rsidRPr="00EE5C1A">
        <w:t xml:space="preserve">• A reduction of clinical hours from 550 to a minimum of at least 500 hours </w:t>
      </w:r>
    </w:p>
    <w:p w14:paraId="7DDE4412" w14:textId="77777777" w:rsidR="00750F9D" w:rsidRDefault="00750F9D" w:rsidP="00750F9D">
      <w:r w:rsidRPr="00EE5C1A">
        <w:t xml:space="preserve">• A reduction in NRSE 6826 course from 7 credit hours to 6 credit hours </w:t>
      </w:r>
    </w:p>
    <w:p w14:paraId="52E66039" w14:textId="77777777" w:rsidR="00750F9D" w:rsidRDefault="00750F9D" w:rsidP="00750F9D">
      <w:r w:rsidRPr="00EE5C1A">
        <w:t xml:space="preserve">• Delete NRSE 6721 (6 credit hours) </w:t>
      </w:r>
    </w:p>
    <w:p w14:paraId="6B0643F2" w14:textId="77777777" w:rsidR="00750F9D" w:rsidRDefault="00750F9D" w:rsidP="00750F9D">
      <w:r w:rsidRPr="00EE5C1A">
        <w:t xml:space="preserve">• Add NRSE 6828 course (currently OCEAN course change from 8 credit hours to 6 credit hours) – replaces NRSE 6721 </w:t>
      </w:r>
    </w:p>
    <w:p w14:paraId="6A698190" w14:textId="77777777" w:rsidR="00750F9D" w:rsidRPr="00EE5C1A" w:rsidRDefault="00750F9D" w:rsidP="00750F9D">
      <w:r w:rsidRPr="00EE5C1A">
        <w:t>• Add NRSE 6933 course (currently OCEAN course change from 2 credit hours to 1 credit hour)</w:t>
      </w:r>
    </w:p>
    <w:p w14:paraId="6C9C6BD1" w14:textId="77777777" w:rsidR="00750F9D" w:rsidRDefault="00750F9D" w:rsidP="00750F9D">
      <w:pPr>
        <w:pStyle w:val="Default"/>
        <w:rPr>
          <w:color w:val="auto"/>
        </w:rPr>
      </w:pPr>
    </w:p>
    <w:p w14:paraId="47E13074" w14:textId="77777777" w:rsidR="00750F9D" w:rsidRPr="00994F0F" w:rsidRDefault="00750F9D" w:rsidP="00750F9D">
      <w:pPr>
        <w:pStyle w:val="Default"/>
        <w:numPr>
          <w:ilvl w:val="0"/>
          <w:numId w:val="33"/>
        </w:numPr>
        <w:rPr>
          <w:b/>
          <w:bCs/>
          <w:color w:val="auto"/>
        </w:rPr>
      </w:pPr>
      <w:r>
        <w:rPr>
          <w:b/>
          <w:bCs/>
          <w:color w:val="auto"/>
        </w:rPr>
        <w:t>College of Health Sciences &amp; Professions</w:t>
      </w:r>
    </w:p>
    <w:p w14:paraId="250CB1FA" w14:textId="77777777" w:rsidR="00750F9D" w:rsidRPr="00994F0F" w:rsidRDefault="00750F9D" w:rsidP="00750F9D">
      <w:pPr>
        <w:pStyle w:val="Default"/>
        <w:rPr>
          <w:color w:val="auto"/>
        </w:rPr>
      </w:pPr>
      <w:r w:rsidRPr="00994F0F">
        <w:rPr>
          <w:color w:val="auto"/>
        </w:rPr>
        <w:t xml:space="preserve">Program Code: </w:t>
      </w:r>
      <w:r>
        <w:rPr>
          <w:color w:val="auto"/>
        </w:rPr>
        <w:t>MS1230</w:t>
      </w:r>
    </w:p>
    <w:p w14:paraId="73148382" w14:textId="77777777" w:rsidR="00750F9D" w:rsidRPr="00994F0F" w:rsidRDefault="00750F9D" w:rsidP="00750F9D">
      <w:pPr>
        <w:pStyle w:val="Default"/>
        <w:rPr>
          <w:color w:val="auto"/>
        </w:rPr>
      </w:pPr>
      <w:r w:rsidRPr="00994F0F">
        <w:rPr>
          <w:color w:val="auto"/>
        </w:rPr>
        <w:t xml:space="preserve">Program Name: </w:t>
      </w:r>
      <w:r>
        <w:rPr>
          <w:color w:val="auto"/>
        </w:rPr>
        <w:t xml:space="preserve">Adult Gerontology Acute Care Nurse Practitioner   </w:t>
      </w:r>
    </w:p>
    <w:p w14:paraId="7505FB33" w14:textId="77777777" w:rsidR="00750F9D" w:rsidRPr="00994F0F" w:rsidRDefault="00750F9D" w:rsidP="00750F9D">
      <w:pPr>
        <w:pStyle w:val="Default"/>
        <w:rPr>
          <w:color w:val="auto"/>
        </w:rPr>
      </w:pPr>
      <w:r w:rsidRPr="00994F0F">
        <w:rPr>
          <w:color w:val="auto"/>
        </w:rPr>
        <w:t xml:space="preserve">Department: </w:t>
      </w:r>
      <w:r>
        <w:rPr>
          <w:color w:val="auto"/>
        </w:rPr>
        <w:t xml:space="preserve">Nursing </w:t>
      </w:r>
    </w:p>
    <w:p w14:paraId="0182BFCE" w14:textId="77777777" w:rsidR="00750F9D" w:rsidRDefault="00750F9D" w:rsidP="00750F9D">
      <w:pPr>
        <w:pStyle w:val="Default"/>
        <w:rPr>
          <w:color w:val="auto"/>
        </w:rPr>
      </w:pPr>
      <w:r w:rsidRPr="00994F0F">
        <w:rPr>
          <w:color w:val="auto"/>
        </w:rPr>
        <w:t xml:space="preserve">Contact: </w:t>
      </w:r>
      <w:r>
        <w:rPr>
          <w:color w:val="auto"/>
        </w:rPr>
        <w:t>Becky Bryant</w:t>
      </w:r>
    </w:p>
    <w:p w14:paraId="1004E116" w14:textId="77777777" w:rsidR="00750F9D" w:rsidRDefault="00750F9D" w:rsidP="00750F9D">
      <w:pPr>
        <w:pStyle w:val="Default"/>
        <w:rPr>
          <w:color w:val="auto"/>
        </w:rPr>
      </w:pPr>
    </w:p>
    <w:p w14:paraId="263BB2A8" w14:textId="77777777" w:rsidR="00750F9D" w:rsidRDefault="00750F9D" w:rsidP="00750F9D">
      <w:r w:rsidRPr="00EE5C1A">
        <w:t xml:space="preserve">• A reduction from 46 credit hours to 38 credit hours </w:t>
      </w:r>
    </w:p>
    <w:p w14:paraId="5B4195B5" w14:textId="77777777" w:rsidR="00750F9D" w:rsidRDefault="00750F9D" w:rsidP="00750F9D">
      <w:r w:rsidRPr="00EE5C1A">
        <w:t xml:space="preserve">• A reduction of clinical hours from 650 to a minimum of at least 500 hours </w:t>
      </w:r>
    </w:p>
    <w:p w14:paraId="7E192B90" w14:textId="77777777" w:rsidR="00750F9D" w:rsidRDefault="00750F9D" w:rsidP="00750F9D">
      <w:r w:rsidRPr="00EE5C1A">
        <w:t xml:space="preserve">• A reduction in NRSE 6826 course from 7 credit hours to 6 credit hours </w:t>
      </w:r>
    </w:p>
    <w:p w14:paraId="26A91D90" w14:textId="77777777" w:rsidR="00750F9D" w:rsidRDefault="00750F9D" w:rsidP="00750F9D">
      <w:r w:rsidRPr="00EE5C1A">
        <w:t xml:space="preserve">• A reduction in NRSE 6828 course from 8 credit hours to 6 credit hours </w:t>
      </w:r>
    </w:p>
    <w:p w14:paraId="40DFE6AB" w14:textId="77777777" w:rsidR="00750F9D" w:rsidRDefault="00750F9D" w:rsidP="00750F9D">
      <w:r w:rsidRPr="00EE5C1A">
        <w:t xml:space="preserve">• A reduction in NRSE 6933 course from 2 credit hours to 1 credit hour </w:t>
      </w:r>
    </w:p>
    <w:p w14:paraId="68A1014A" w14:textId="77777777" w:rsidR="00750F9D" w:rsidRDefault="00750F9D" w:rsidP="00750F9D">
      <w:r w:rsidRPr="00EE5C1A">
        <w:t xml:space="preserve">• Delete NRSE 6231 (2 credit hours) &amp; NRSE 6232 (2 credit hours) </w:t>
      </w:r>
    </w:p>
    <w:p w14:paraId="03BB658E" w14:textId="77777777" w:rsidR="00750F9D" w:rsidRPr="00EE5C1A" w:rsidRDefault="00750F9D" w:rsidP="00750F9D">
      <w:r w:rsidRPr="00EE5C1A">
        <w:t>• Replace required course NRSE 6021 (3 credit hours) with NRSE 6023 (3 credit hours)</w:t>
      </w:r>
    </w:p>
    <w:p w14:paraId="2FEFB913" w14:textId="77777777" w:rsidR="00750F9D" w:rsidRDefault="00750F9D" w:rsidP="00750F9D">
      <w:pPr>
        <w:pStyle w:val="Default"/>
        <w:rPr>
          <w:color w:val="auto"/>
        </w:rPr>
      </w:pPr>
    </w:p>
    <w:p w14:paraId="1A9BE186" w14:textId="77777777" w:rsidR="00750F9D" w:rsidRPr="00994F0F" w:rsidRDefault="00750F9D" w:rsidP="00750F9D">
      <w:pPr>
        <w:pStyle w:val="Default"/>
        <w:numPr>
          <w:ilvl w:val="0"/>
          <w:numId w:val="33"/>
        </w:numPr>
        <w:rPr>
          <w:b/>
          <w:bCs/>
          <w:color w:val="auto"/>
        </w:rPr>
      </w:pPr>
      <w:r>
        <w:rPr>
          <w:b/>
          <w:bCs/>
          <w:color w:val="auto"/>
        </w:rPr>
        <w:t>College of Business</w:t>
      </w:r>
    </w:p>
    <w:p w14:paraId="6927A06D" w14:textId="77777777" w:rsidR="00750F9D" w:rsidRPr="00994F0F" w:rsidRDefault="00750F9D" w:rsidP="00750F9D">
      <w:pPr>
        <w:pStyle w:val="Default"/>
        <w:rPr>
          <w:color w:val="auto"/>
        </w:rPr>
      </w:pPr>
      <w:r w:rsidRPr="00994F0F">
        <w:rPr>
          <w:color w:val="auto"/>
        </w:rPr>
        <w:t xml:space="preserve">Program Code: </w:t>
      </w:r>
      <w:r>
        <w:rPr>
          <w:color w:val="auto"/>
        </w:rPr>
        <w:t xml:space="preserve">MS8149 </w:t>
      </w:r>
    </w:p>
    <w:p w14:paraId="30427221" w14:textId="77777777" w:rsidR="00750F9D" w:rsidRPr="00994F0F" w:rsidRDefault="00750F9D" w:rsidP="00750F9D">
      <w:pPr>
        <w:pStyle w:val="Default"/>
        <w:rPr>
          <w:color w:val="auto"/>
        </w:rPr>
      </w:pPr>
      <w:r w:rsidRPr="00994F0F">
        <w:rPr>
          <w:color w:val="auto"/>
        </w:rPr>
        <w:t xml:space="preserve">Program Name: </w:t>
      </w:r>
      <w:r>
        <w:rPr>
          <w:color w:val="auto"/>
        </w:rPr>
        <w:t>Master of Business Administration &amp; Master of Sport Administration</w:t>
      </w:r>
    </w:p>
    <w:p w14:paraId="0021317C" w14:textId="77777777" w:rsidR="00750F9D" w:rsidRPr="00994F0F" w:rsidRDefault="00750F9D" w:rsidP="00750F9D">
      <w:pPr>
        <w:pStyle w:val="Default"/>
        <w:rPr>
          <w:color w:val="auto"/>
        </w:rPr>
      </w:pPr>
      <w:r w:rsidRPr="00994F0F">
        <w:rPr>
          <w:color w:val="auto"/>
        </w:rPr>
        <w:t xml:space="preserve">Department: </w:t>
      </w:r>
      <w:r>
        <w:rPr>
          <w:color w:val="auto"/>
        </w:rPr>
        <w:t>Sport Administration</w:t>
      </w:r>
    </w:p>
    <w:p w14:paraId="14741F31" w14:textId="77777777" w:rsidR="00750F9D" w:rsidRDefault="00750F9D" w:rsidP="00750F9D">
      <w:pPr>
        <w:pStyle w:val="Default"/>
        <w:rPr>
          <w:color w:val="auto"/>
        </w:rPr>
      </w:pPr>
      <w:r w:rsidRPr="00994F0F">
        <w:rPr>
          <w:color w:val="auto"/>
        </w:rPr>
        <w:t xml:space="preserve">Contact: </w:t>
      </w:r>
      <w:r>
        <w:rPr>
          <w:color w:val="auto"/>
        </w:rPr>
        <w:t>Ashley Metcalf</w:t>
      </w:r>
    </w:p>
    <w:p w14:paraId="45DD56AB" w14:textId="77777777" w:rsidR="00750F9D" w:rsidRDefault="00750F9D" w:rsidP="00750F9D">
      <w:pPr>
        <w:pStyle w:val="Default"/>
        <w:rPr>
          <w:color w:val="auto"/>
        </w:rPr>
      </w:pPr>
    </w:p>
    <w:p w14:paraId="5752CB59" w14:textId="77777777" w:rsidR="00750F9D" w:rsidRPr="00344277" w:rsidRDefault="00750F9D" w:rsidP="00750F9D">
      <w:r w:rsidRPr="00344277">
        <w:t>The program change reduces the required number of credit hours from 42 to 36. This change is driven by a desire to reduce the program cost to students as well as provide flexibility for students who wish to enroll in additional graduate certificates that correspond to their individual interests. The proposal removes courses in leadership and career management and combines the Consulting Capstone and International Immersion learning outcomes into an integrated course. Courses previously listed under the MBA 6900 course code are assigned unique course numbers that correspond to the established learning outcomes.</w:t>
      </w:r>
    </w:p>
    <w:p w14:paraId="1E4FF099" w14:textId="77777777" w:rsidR="00750F9D" w:rsidRDefault="00750F9D" w:rsidP="00750F9D">
      <w:pPr>
        <w:pStyle w:val="Default"/>
        <w:rPr>
          <w:color w:val="auto"/>
        </w:rPr>
      </w:pPr>
    </w:p>
    <w:p w14:paraId="7BCDDA32" w14:textId="77777777" w:rsidR="00750F9D" w:rsidRPr="00994F0F" w:rsidRDefault="00750F9D" w:rsidP="00750F9D">
      <w:pPr>
        <w:pStyle w:val="Default"/>
        <w:numPr>
          <w:ilvl w:val="0"/>
          <w:numId w:val="33"/>
        </w:numPr>
        <w:rPr>
          <w:b/>
          <w:bCs/>
          <w:color w:val="auto"/>
        </w:rPr>
      </w:pPr>
      <w:r>
        <w:rPr>
          <w:b/>
          <w:bCs/>
          <w:color w:val="auto"/>
        </w:rPr>
        <w:t>College of Business</w:t>
      </w:r>
    </w:p>
    <w:p w14:paraId="2338AE58" w14:textId="77777777" w:rsidR="00750F9D" w:rsidRPr="00994F0F" w:rsidRDefault="00750F9D" w:rsidP="00750F9D">
      <w:pPr>
        <w:pStyle w:val="Default"/>
        <w:rPr>
          <w:color w:val="auto"/>
        </w:rPr>
      </w:pPr>
      <w:r w:rsidRPr="00994F0F">
        <w:rPr>
          <w:color w:val="auto"/>
        </w:rPr>
        <w:t xml:space="preserve">Program Code: </w:t>
      </w:r>
      <w:r>
        <w:rPr>
          <w:color w:val="auto"/>
        </w:rPr>
        <w:t>MS6123</w:t>
      </w:r>
    </w:p>
    <w:p w14:paraId="50853B50" w14:textId="77777777" w:rsidR="00750F9D" w:rsidRPr="00994F0F" w:rsidRDefault="00750F9D" w:rsidP="00750F9D">
      <w:pPr>
        <w:pStyle w:val="Default"/>
        <w:rPr>
          <w:color w:val="auto"/>
        </w:rPr>
      </w:pPr>
      <w:r w:rsidRPr="00994F0F">
        <w:rPr>
          <w:color w:val="auto"/>
        </w:rPr>
        <w:t xml:space="preserve">Program Name: </w:t>
      </w:r>
      <w:r>
        <w:rPr>
          <w:color w:val="auto"/>
        </w:rPr>
        <w:t xml:space="preserve">General Business Grad (Master of Business </w:t>
      </w:r>
      <w:proofErr w:type="spellStart"/>
      <w:r>
        <w:rPr>
          <w:color w:val="auto"/>
        </w:rPr>
        <w:t>Adminitration</w:t>
      </w:r>
      <w:proofErr w:type="spellEnd"/>
      <w:r>
        <w:rPr>
          <w:color w:val="auto"/>
        </w:rPr>
        <w:t xml:space="preserve"> One Year)</w:t>
      </w:r>
    </w:p>
    <w:p w14:paraId="224141A2" w14:textId="77777777" w:rsidR="00750F9D" w:rsidRPr="00994F0F" w:rsidRDefault="00750F9D" w:rsidP="00750F9D">
      <w:pPr>
        <w:pStyle w:val="Default"/>
        <w:rPr>
          <w:color w:val="auto"/>
        </w:rPr>
      </w:pPr>
      <w:r w:rsidRPr="00994F0F">
        <w:rPr>
          <w:color w:val="auto"/>
        </w:rPr>
        <w:t xml:space="preserve">Department: </w:t>
      </w:r>
      <w:r>
        <w:rPr>
          <w:color w:val="auto"/>
        </w:rPr>
        <w:t>Management</w:t>
      </w:r>
    </w:p>
    <w:p w14:paraId="3C7FA7F6" w14:textId="77777777" w:rsidR="00750F9D" w:rsidRDefault="00750F9D" w:rsidP="00750F9D">
      <w:pPr>
        <w:pStyle w:val="Default"/>
        <w:rPr>
          <w:color w:val="auto"/>
        </w:rPr>
      </w:pPr>
      <w:r w:rsidRPr="00994F0F">
        <w:rPr>
          <w:color w:val="auto"/>
        </w:rPr>
        <w:t xml:space="preserve">Contact: </w:t>
      </w:r>
      <w:r>
        <w:rPr>
          <w:color w:val="auto"/>
        </w:rPr>
        <w:t>Ashley Metcalf</w:t>
      </w:r>
    </w:p>
    <w:p w14:paraId="085B667B" w14:textId="77777777" w:rsidR="00750F9D" w:rsidRDefault="00750F9D" w:rsidP="00750F9D">
      <w:pPr>
        <w:pStyle w:val="Default"/>
        <w:rPr>
          <w:color w:val="auto"/>
        </w:rPr>
      </w:pPr>
    </w:p>
    <w:p w14:paraId="3577358E" w14:textId="77777777" w:rsidR="00750F9D" w:rsidRPr="00344277" w:rsidRDefault="00750F9D" w:rsidP="00750F9D">
      <w:r w:rsidRPr="00344277">
        <w:t xml:space="preserve">The program change reduces the required number of credit hours from 42 to 36. This change is driven by a desire to reduce the program cost to students as well as provide flexibility for students who wish to enroll in additional graduate certificates that correspond to their individual interests. The proposal removes courses in leadership and career management and combines the Consulting Capstone and International Immersion learning outcomes into an </w:t>
      </w:r>
      <w:r w:rsidRPr="00344277">
        <w:lastRenderedPageBreak/>
        <w:t>integrated course. Courses previously listed under the MBA 6900 course code are assigned unique course numbers that correspond to the established learning outcomes.</w:t>
      </w:r>
    </w:p>
    <w:p w14:paraId="394E5D41" w14:textId="77777777" w:rsidR="00750F9D" w:rsidRDefault="00750F9D" w:rsidP="00750F9D">
      <w:pPr>
        <w:pStyle w:val="Default"/>
        <w:rPr>
          <w:color w:val="auto"/>
        </w:rPr>
      </w:pPr>
    </w:p>
    <w:p w14:paraId="0E5C6A32" w14:textId="77777777" w:rsidR="00750F9D" w:rsidRPr="00994F0F" w:rsidRDefault="00750F9D" w:rsidP="00750F9D">
      <w:pPr>
        <w:pStyle w:val="Default"/>
        <w:numPr>
          <w:ilvl w:val="0"/>
          <w:numId w:val="33"/>
        </w:numPr>
        <w:rPr>
          <w:b/>
          <w:bCs/>
          <w:color w:val="auto"/>
        </w:rPr>
      </w:pPr>
      <w:r>
        <w:rPr>
          <w:b/>
          <w:bCs/>
          <w:color w:val="auto"/>
        </w:rPr>
        <w:t>College of Business</w:t>
      </w:r>
    </w:p>
    <w:p w14:paraId="0A62C301" w14:textId="77777777" w:rsidR="00750F9D" w:rsidRPr="00994F0F" w:rsidRDefault="00750F9D" w:rsidP="00750F9D">
      <w:pPr>
        <w:pStyle w:val="Default"/>
        <w:rPr>
          <w:color w:val="auto"/>
        </w:rPr>
      </w:pPr>
      <w:r w:rsidRPr="00994F0F">
        <w:rPr>
          <w:color w:val="auto"/>
        </w:rPr>
        <w:t xml:space="preserve">Program Code: </w:t>
      </w:r>
      <w:r>
        <w:rPr>
          <w:color w:val="auto"/>
        </w:rPr>
        <w:t>BB6156</w:t>
      </w:r>
    </w:p>
    <w:p w14:paraId="09DFB1BE" w14:textId="77777777" w:rsidR="00750F9D" w:rsidRPr="00994F0F" w:rsidRDefault="00750F9D" w:rsidP="00750F9D">
      <w:pPr>
        <w:pStyle w:val="Default"/>
        <w:rPr>
          <w:color w:val="auto"/>
        </w:rPr>
      </w:pPr>
      <w:r w:rsidRPr="00994F0F">
        <w:rPr>
          <w:color w:val="auto"/>
        </w:rPr>
        <w:t xml:space="preserve">Program Name: </w:t>
      </w:r>
      <w:r>
        <w:rPr>
          <w:color w:val="auto"/>
        </w:rPr>
        <w:t>Entrepreneurship</w:t>
      </w:r>
    </w:p>
    <w:p w14:paraId="65B27839" w14:textId="77777777" w:rsidR="00750F9D" w:rsidRPr="00994F0F" w:rsidRDefault="00750F9D" w:rsidP="00750F9D">
      <w:pPr>
        <w:pStyle w:val="Default"/>
        <w:rPr>
          <w:color w:val="auto"/>
        </w:rPr>
      </w:pPr>
      <w:r w:rsidRPr="00994F0F">
        <w:rPr>
          <w:color w:val="auto"/>
        </w:rPr>
        <w:t xml:space="preserve">Department: </w:t>
      </w:r>
      <w:r>
        <w:rPr>
          <w:color w:val="auto"/>
        </w:rPr>
        <w:t>Management</w:t>
      </w:r>
    </w:p>
    <w:p w14:paraId="0ABB1760" w14:textId="77777777" w:rsidR="00750F9D" w:rsidRDefault="00750F9D" w:rsidP="00750F9D">
      <w:pPr>
        <w:pStyle w:val="Default"/>
        <w:rPr>
          <w:color w:val="auto"/>
        </w:rPr>
      </w:pPr>
      <w:r w:rsidRPr="00994F0F">
        <w:rPr>
          <w:color w:val="auto"/>
        </w:rPr>
        <w:t xml:space="preserve">Contact: </w:t>
      </w:r>
      <w:r>
        <w:rPr>
          <w:color w:val="auto"/>
        </w:rPr>
        <w:t>Ashley Metcalf</w:t>
      </w:r>
    </w:p>
    <w:p w14:paraId="467C6A3C" w14:textId="77777777" w:rsidR="00750F9D" w:rsidRDefault="00750F9D" w:rsidP="00750F9D">
      <w:pPr>
        <w:pStyle w:val="Default"/>
        <w:rPr>
          <w:color w:val="auto"/>
        </w:rPr>
      </w:pPr>
    </w:p>
    <w:p w14:paraId="2E0447A8" w14:textId="77777777" w:rsidR="00750F9D" w:rsidRPr="00344277" w:rsidRDefault="00750F9D" w:rsidP="00750F9D">
      <w:r w:rsidRPr="00344277">
        <w:t>The management department seeks changes to the Entrepreneurship Major to streamline the curriculum and create better opportunities for interdisciplinary collaboration with the Entrepreneurship certificate students (which are all non-COB students). These changes, proposed by the faculty team in Entrepreneurship, eliminates electives, and instead has 6 required courses for the major. The Introduction to Entrepreneurship class is added to the curriculum; the capstone is changed to a more applied course; and the ACCT course is changed to a re-designed BUSL course.</w:t>
      </w:r>
    </w:p>
    <w:p w14:paraId="753DB2EC" w14:textId="77777777" w:rsidR="00750F9D" w:rsidRDefault="00750F9D" w:rsidP="00750F9D">
      <w:pPr>
        <w:pStyle w:val="Default"/>
        <w:rPr>
          <w:color w:val="auto"/>
        </w:rPr>
      </w:pPr>
    </w:p>
    <w:tbl>
      <w:tblPr>
        <w:tblStyle w:val="TableGrid"/>
        <w:tblW w:w="0" w:type="auto"/>
        <w:tblLook w:val="04A0" w:firstRow="1" w:lastRow="0" w:firstColumn="1" w:lastColumn="0" w:noHBand="0" w:noVBand="1"/>
      </w:tblPr>
      <w:tblGrid>
        <w:gridCol w:w="2892"/>
        <w:gridCol w:w="3065"/>
        <w:gridCol w:w="3059"/>
      </w:tblGrid>
      <w:tr w:rsidR="00750F9D" w14:paraId="07685541" w14:textId="77777777" w:rsidTr="00C22269">
        <w:tc>
          <w:tcPr>
            <w:tcW w:w="2965" w:type="dxa"/>
          </w:tcPr>
          <w:p w14:paraId="5B05FF18" w14:textId="77777777" w:rsidR="00750F9D" w:rsidRDefault="00750F9D" w:rsidP="00C22269">
            <w:pPr>
              <w:pStyle w:val="Default"/>
              <w:rPr>
                <w:color w:val="auto"/>
              </w:rPr>
            </w:pPr>
            <w:r>
              <w:rPr>
                <w:color w:val="auto"/>
              </w:rPr>
              <w:t xml:space="preserve">Current </w:t>
            </w:r>
          </w:p>
        </w:tc>
        <w:tc>
          <w:tcPr>
            <w:tcW w:w="3150" w:type="dxa"/>
          </w:tcPr>
          <w:p w14:paraId="10182333" w14:textId="77777777" w:rsidR="00750F9D" w:rsidRDefault="00750F9D" w:rsidP="00C22269">
            <w:pPr>
              <w:pStyle w:val="Default"/>
              <w:rPr>
                <w:color w:val="auto"/>
              </w:rPr>
            </w:pPr>
            <w:r>
              <w:rPr>
                <w:color w:val="auto"/>
              </w:rPr>
              <w:t>Proposed</w:t>
            </w:r>
          </w:p>
        </w:tc>
        <w:tc>
          <w:tcPr>
            <w:tcW w:w="3187" w:type="dxa"/>
          </w:tcPr>
          <w:p w14:paraId="090B0916" w14:textId="77777777" w:rsidR="00750F9D" w:rsidRDefault="00750F9D" w:rsidP="00C22269">
            <w:pPr>
              <w:pStyle w:val="Default"/>
              <w:rPr>
                <w:color w:val="auto"/>
              </w:rPr>
            </w:pPr>
            <w:r>
              <w:rPr>
                <w:color w:val="auto"/>
              </w:rPr>
              <w:t>Comment</w:t>
            </w:r>
          </w:p>
        </w:tc>
      </w:tr>
      <w:tr w:rsidR="00750F9D" w14:paraId="77BCEF52" w14:textId="77777777" w:rsidTr="00C22269">
        <w:tc>
          <w:tcPr>
            <w:tcW w:w="2965" w:type="dxa"/>
          </w:tcPr>
          <w:p w14:paraId="489B644C" w14:textId="77777777" w:rsidR="00750F9D" w:rsidRDefault="00750F9D" w:rsidP="00C22269">
            <w:r>
              <w:t>Choose 1 Elective from approved list</w:t>
            </w:r>
          </w:p>
        </w:tc>
        <w:tc>
          <w:tcPr>
            <w:tcW w:w="3150" w:type="dxa"/>
          </w:tcPr>
          <w:p w14:paraId="0C638E9B" w14:textId="77777777" w:rsidR="00750F9D" w:rsidRDefault="00750F9D" w:rsidP="00C22269">
            <w:r>
              <w:t>MGT 3700 – Introduction to Entrepreneurship</w:t>
            </w:r>
          </w:p>
        </w:tc>
        <w:tc>
          <w:tcPr>
            <w:tcW w:w="3187" w:type="dxa"/>
          </w:tcPr>
          <w:p w14:paraId="62627F5D" w14:textId="77777777" w:rsidR="00750F9D" w:rsidRDefault="00750F9D" w:rsidP="00C22269">
            <w:r>
              <w:t xml:space="preserve">Removing electives and adding required Intro course. </w:t>
            </w:r>
          </w:p>
        </w:tc>
      </w:tr>
      <w:tr w:rsidR="00750F9D" w14:paraId="1EC299A2" w14:textId="77777777" w:rsidTr="00C22269">
        <w:tc>
          <w:tcPr>
            <w:tcW w:w="2965" w:type="dxa"/>
          </w:tcPr>
          <w:p w14:paraId="26360325" w14:textId="77777777" w:rsidR="00750F9D" w:rsidRDefault="00750F9D" w:rsidP="00C22269">
            <w:r>
              <w:t>MGT 3450 – Entrepreneurial Leadership</w:t>
            </w:r>
          </w:p>
        </w:tc>
        <w:tc>
          <w:tcPr>
            <w:tcW w:w="3150" w:type="dxa"/>
          </w:tcPr>
          <w:p w14:paraId="01235AB7" w14:textId="77777777" w:rsidR="00750F9D" w:rsidRDefault="00750F9D" w:rsidP="00C22269">
            <w:r>
              <w:t>MGT 3450 – Entrepreneurial Leadership</w:t>
            </w:r>
          </w:p>
        </w:tc>
        <w:tc>
          <w:tcPr>
            <w:tcW w:w="3187" w:type="dxa"/>
          </w:tcPr>
          <w:p w14:paraId="445BE1C4" w14:textId="77777777" w:rsidR="00750F9D" w:rsidRDefault="00750F9D" w:rsidP="00C22269">
            <w:r>
              <w:t>No change</w:t>
            </w:r>
          </w:p>
          <w:p w14:paraId="13F0FA64" w14:textId="77777777" w:rsidR="00750F9D" w:rsidRDefault="00750F9D" w:rsidP="00C22269">
            <w:pPr>
              <w:pStyle w:val="Default"/>
              <w:rPr>
                <w:color w:val="auto"/>
              </w:rPr>
            </w:pPr>
          </w:p>
        </w:tc>
      </w:tr>
      <w:tr w:rsidR="00750F9D" w14:paraId="25D244B5" w14:textId="77777777" w:rsidTr="00C22269">
        <w:tc>
          <w:tcPr>
            <w:tcW w:w="2965" w:type="dxa"/>
          </w:tcPr>
          <w:p w14:paraId="2A8CA462" w14:textId="77777777" w:rsidR="00750F9D" w:rsidRDefault="00750F9D" w:rsidP="00C22269">
            <w:r>
              <w:t>MGT 3740 – Ideation and Business Models</w:t>
            </w:r>
          </w:p>
        </w:tc>
        <w:tc>
          <w:tcPr>
            <w:tcW w:w="3150" w:type="dxa"/>
          </w:tcPr>
          <w:p w14:paraId="708B16D8" w14:textId="77777777" w:rsidR="00750F9D" w:rsidRDefault="00750F9D" w:rsidP="00C22269">
            <w:r>
              <w:t>MGT 3740 – Ideation and Business Models</w:t>
            </w:r>
          </w:p>
        </w:tc>
        <w:tc>
          <w:tcPr>
            <w:tcW w:w="3187" w:type="dxa"/>
          </w:tcPr>
          <w:p w14:paraId="22F8551B" w14:textId="77777777" w:rsidR="00750F9D" w:rsidRDefault="00750F9D" w:rsidP="00C22269">
            <w:r>
              <w:t>No change</w:t>
            </w:r>
          </w:p>
          <w:p w14:paraId="2BE5B15F" w14:textId="77777777" w:rsidR="00750F9D" w:rsidRDefault="00750F9D" w:rsidP="00C22269">
            <w:pPr>
              <w:pStyle w:val="Default"/>
              <w:rPr>
                <w:color w:val="auto"/>
              </w:rPr>
            </w:pPr>
          </w:p>
        </w:tc>
      </w:tr>
      <w:tr w:rsidR="00750F9D" w14:paraId="7FB2DCDC" w14:textId="77777777" w:rsidTr="00C22269">
        <w:tc>
          <w:tcPr>
            <w:tcW w:w="2965" w:type="dxa"/>
          </w:tcPr>
          <w:p w14:paraId="0EA29A44" w14:textId="77777777" w:rsidR="00750F9D" w:rsidRDefault="00750F9D" w:rsidP="00C22269">
            <w:r>
              <w:t>Applied Experience: MGT 3730 – Entrepreneurial Business Consulting</w:t>
            </w:r>
          </w:p>
          <w:p w14:paraId="0F04D343" w14:textId="77777777" w:rsidR="00750F9D" w:rsidRDefault="00750F9D" w:rsidP="00C22269">
            <w:pPr>
              <w:pStyle w:val="Default"/>
              <w:rPr>
                <w:color w:val="auto"/>
              </w:rPr>
            </w:pPr>
          </w:p>
        </w:tc>
        <w:tc>
          <w:tcPr>
            <w:tcW w:w="3150" w:type="dxa"/>
          </w:tcPr>
          <w:p w14:paraId="4729596D" w14:textId="77777777" w:rsidR="00750F9D" w:rsidRDefault="00750F9D" w:rsidP="00C22269">
            <w:r>
              <w:t>Applied Experience: MGT 3730 – Entrepreneurial Business Consulting or MGT 3735 – Entrepreneurship in Practice</w:t>
            </w:r>
          </w:p>
        </w:tc>
        <w:tc>
          <w:tcPr>
            <w:tcW w:w="3187" w:type="dxa"/>
          </w:tcPr>
          <w:p w14:paraId="18588B42" w14:textId="77777777" w:rsidR="00750F9D" w:rsidRDefault="00750F9D" w:rsidP="00C22269">
            <w:r>
              <w:t>Mostly no change - Clarifying the MGT 3735 option</w:t>
            </w:r>
          </w:p>
          <w:p w14:paraId="17E32298" w14:textId="77777777" w:rsidR="00750F9D" w:rsidRDefault="00750F9D" w:rsidP="00C22269">
            <w:pPr>
              <w:pStyle w:val="Default"/>
              <w:rPr>
                <w:color w:val="auto"/>
              </w:rPr>
            </w:pPr>
          </w:p>
        </w:tc>
      </w:tr>
      <w:tr w:rsidR="00750F9D" w14:paraId="34E9AF21" w14:textId="77777777" w:rsidTr="00C22269">
        <w:trPr>
          <w:trHeight w:val="584"/>
        </w:trPr>
        <w:tc>
          <w:tcPr>
            <w:tcW w:w="2965" w:type="dxa"/>
          </w:tcPr>
          <w:p w14:paraId="0BCFD43E" w14:textId="77777777" w:rsidR="00750F9D" w:rsidRDefault="00750F9D" w:rsidP="00C22269">
            <w:r>
              <w:t>ACCT 3770 – Entrepreneurial Accounting</w:t>
            </w:r>
          </w:p>
        </w:tc>
        <w:tc>
          <w:tcPr>
            <w:tcW w:w="3150" w:type="dxa"/>
          </w:tcPr>
          <w:p w14:paraId="3F0E0CCA" w14:textId="77777777" w:rsidR="00750F9D" w:rsidRDefault="00750F9D" w:rsidP="00C22269">
            <w:r>
              <w:t>BUSL 3780 – Legal Aspects of Entrepreneurship</w:t>
            </w:r>
          </w:p>
        </w:tc>
        <w:tc>
          <w:tcPr>
            <w:tcW w:w="3187" w:type="dxa"/>
          </w:tcPr>
          <w:p w14:paraId="190D790D" w14:textId="77777777" w:rsidR="00750F9D" w:rsidRDefault="00750F9D" w:rsidP="00C22269">
            <w:r>
              <w:t>Replacing ACCT with redesigned BUSL course</w:t>
            </w:r>
          </w:p>
        </w:tc>
      </w:tr>
      <w:tr w:rsidR="00750F9D" w14:paraId="7B7D507C" w14:textId="77777777" w:rsidTr="00C22269">
        <w:tc>
          <w:tcPr>
            <w:tcW w:w="2965" w:type="dxa"/>
          </w:tcPr>
          <w:p w14:paraId="03F062CD" w14:textId="77777777" w:rsidR="00750F9D" w:rsidRDefault="00750F9D" w:rsidP="00C22269">
            <w:r>
              <w:t>MGT 4700 – Theories of Entrepreneurship</w:t>
            </w:r>
          </w:p>
        </w:tc>
        <w:tc>
          <w:tcPr>
            <w:tcW w:w="3150" w:type="dxa"/>
          </w:tcPr>
          <w:p w14:paraId="380B15D6" w14:textId="77777777" w:rsidR="00750F9D" w:rsidRDefault="00750F9D" w:rsidP="00C22269">
            <w:r>
              <w:t>MGT 3710 – Business Plan Design</w:t>
            </w:r>
          </w:p>
        </w:tc>
        <w:tc>
          <w:tcPr>
            <w:tcW w:w="3187" w:type="dxa"/>
          </w:tcPr>
          <w:p w14:paraId="1C517189" w14:textId="77777777" w:rsidR="00750F9D" w:rsidRDefault="00750F9D" w:rsidP="00C22269">
            <w:r>
              <w:t>Replacing former capstone with more applied capstone</w:t>
            </w:r>
          </w:p>
        </w:tc>
      </w:tr>
    </w:tbl>
    <w:p w14:paraId="11859C56" w14:textId="77777777" w:rsidR="00750F9D" w:rsidRDefault="00750F9D" w:rsidP="00750F9D">
      <w:pPr>
        <w:pStyle w:val="Default"/>
        <w:rPr>
          <w:color w:val="auto"/>
        </w:rPr>
      </w:pPr>
    </w:p>
    <w:p w14:paraId="4DCB4950" w14:textId="77777777" w:rsidR="00750F9D" w:rsidRPr="00994F0F" w:rsidRDefault="00750F9D" w:rsidP="00750F9D">
      <w:pPr>
        <w:pStyle w:val="Default"/>
        <w:numPr>
          <w:ilvl w:val="0"/>
          <w:numId w:val="33"/>
        </w:numPr>
        <w:rPr>
          <w:b/>
          <w:bCs/>
          <w:color w:val="auto"/>
        </w:rPr>
      </w:pPr>
      <w:r>
        <w:rPr>
          <w:b/>
          <w:bCs/>
          <w:color w:val="auto"/>
        </w:rPr>
        <w:t>College of Business</w:t>
      </w:r>
    </w:p>
    <w:p w14:paraId="0AC85323" w14:textId="77777777" w:rsidR="00750F9D" w:rsidRPr="00994F0F" w:rsidRDefault="00750F9D" w:rsidP="00750F9D">
      <w:pPr>
        <w:pStyle w:val="Default"/>
        <w:rPr>
          <w:color w:val="auto"/>
        </w:rPr>
      </w:pPr>
      <w:r w:rsidRPr="00994F0F">
        <w:rPr>
          <w:color w:val="auto"/>
        </w:rPr>
        <w:t xml:space="preserve">Program Code: </w:t>
      </w:r>
      <w:r>
        <w:rPr>
          <w:color w:val="auto"/>
        </w:rPr>
        <w:t>CTIBUS</w:t>
      </w:r>
    </w:p>
    <w:p w14:paraId="422A2DB9" w14:textId="77777777" w:rsidR="00750F9D" w:rsidRPr="00994F0F" w:rsidRDefault="00750F9D" w:rsidP="00750F9D">
      <w:pPr>
        <w:pStyle w:val="Default"/>
        <w:rPr>
          <w:color w:val="auto"/>
        </w:rPr>
      </w:pPr>
      <w:r w:rsidRPr="00994F0F">
        <w:rPr>
          <w:color w:val="auto"/>
        </w:rPr>
        <w:t xml:space="preserve">Program Name: </w:t>
      </w:r>
      <w:r>
        <w:rPr>
          <w:color w:val="auto"/>
        </w:rPr>
        <w:t>International Business</w:t>
      </w:r>
    </w:p>
    <w:p w14:paraId="6728DB09" w14:textId="77777777" w:rsidR="00750F9D" w:rsidRPr="00994F0F" w:rsidRDefault="00750F9D" w:rsidP="00750F9D">
      <w:pPr>
        <w:pStyle w:val="Default"/>
        <w:rPr>
          <w:color w:val="auto"/>
        </w:rPr>
      </w:pPr>
      <w:r w:rsidRPr="00994F0F">
        <w:rPr>
          <w:color w:val="auto"/>
        </w:rPr>
        <w:t xml:space="preserve">Department: </w:t>
      </w:r>
      <w:r>
        <w:rPr>
          <w:color w:val="auto"/>
        </w:rPr>
        <w:t>Management</w:t>
      </w:r>
    </w:p>
    <w:p w14:paraId="2567D764" w14:textId="77777777" w:rsidR="00750F9D" w:rsidRDefault="00750F9D" w:rsidP="00750F9D">
      <w:pPr>
        <w:pStyle w:val="Default"/>
        <w:rPr>
          <w:color w:val="auto"/>
        </w:rPr>
      </w:pPr>
      <w:r w:rsidRPr="00994F0F">
        <w:rPr>
          <w:color w:val="auto"/>
        </w:rPr>
        <w:t xml:space="preserve">Contact: </w:t>
      </w:r>
      <w:r>
        <w:rPr>
          <w:color w:val="auto"/>
        </w:rPr>
        <w:t>Ashley Metcalf</w:t>
      </w:r>
    </w:p>
    <w:p w14:paraId="1BBED91E" w14:textId="77777777" w:rsidR="00750F9D" w:rsidRDefault="00750F9D" w:rsidP="00750F9D">
      <w:pPr>
        <w:pStyle w:val="Default"/>
        <w:rPr>
          <w:color w:val="auto"/>
        </w:rPr>
      </w:pPr>
    </w:p>
    <w:p w14:paraId="039C19D0" w14:textId="77777777" w:rsidR="00750F9D" w:rsidRPr="007B4328" w:rsidRDefault="00750F9D" w:rsidP="00750F9D">
      <w:r w:rsidRPr="007B4328">
        <w:t>Add relevant electives from across the university to encourage cross-</w:t>
      </w:r>
      <w:proofErr w:type="spellStart"/>
      <w:r w:rsidRPr="007B4328">
        <w:t>discplinary</w:t>
      </w:r>
      <w:proofErr w:type="spellEnd"/>
      <w:r w:rsidRPr="007B4328">
        <w:t xml:space="preserve"> international learning. New electives span many departments and all have international business or international culture components. All departments have approved the proposed elective classes to be included, emails can be found in the appendix. The Management Departments has also approved these changes. </w:t>
      </w:r>
    </w:p>
    <w:p w14:paraId="1696DFBC" w14:textId="77777777" w:rsidR="00750F9D" w:rsidRDefault="00750F9D" w:rsidP="00750F9D">
      <w:pPr>
        <w:pStyle w:val="Default"/>
        <w:rPr>
          <w:color w:val="auto"/>
        </w:rPr>
      </w:pPr>
    </w:p>
    <w:p w14:paraId="3511F85A" w14:textId="77777777" w:rsidR="00750F9D" w:rsidRDefault="00750F9D" w:rsidP="00750F9D">
      <w:pPr>
        <w:pStyle w:val="Default"/>
        <w:rPr>
          <w:color w:val="auto"/>
        </w:rPr>
      </w:pPr>
      <w:r>
        <w:rPr>
          <w:color w:val="auto"/>
        </w:rPr>
        <w:t>The following electives were added:</w:t>
      </w:r>
    </w:p>
    <w:p w14:paraId="0D71725C" w14:textId="77777777" w:rsidR="00750F9D" w:rsidRDefault="00750F9D" w:rsidP="00750F9D"/>
    <w:p w14:paraId="543CE8D8" w14:textId="77777777" w:rsidR="00750F9D" w:rsidRDefault="00750F9D" w:rsidP="00750F9D">
      <w:r w:rsidRPr="00AA073E">
        <w:t xml:space="preserve">COMS 4100 – Cross-cultural Communication (3) </w:t>
      </w:r>
    </w:p>
    <w:p w14:paraId="3FBD93DD" w14:textId="77777777" w:rsidR="00750F9D" w:rsidRDefault="00750F9D" w:rsidP="00750F9D">
      <w:r w:rsidRPr="00AA073E">
        <w:t xml:space="preserve">ECON 3500 – Development Economics (3) </w:t>
      </w:r>
    </w:p>
    <w:p w14:paraId="66DE669D" w14:textId="77777777" w:rsidR="00750F9D" w:rsidRDefault="00750F9D" w:rsidP="00750F9D">
      <w:r w:rsidRPr="00AA073E">
        <w:lastRenderedPageBreak/>
        <w:t xml:space="preserve">GEOG 1310 – Globalization and the Developing World (3) </w:t>
      </w:r>
    </w:p>
    <w:p w14:paraId="7D13935C" w14:textId="77777777" w:rsidR="00750F9D" w:rsidRDefault="00750F9D" w:rsidP="00750F9D">
      <w:r w:rsidRPr="00AA073E">
        <w:t xml:space="preserve">GEOG 3290 – World Economic Geography (3) </w:t>
      </w:r>
    </w:p>
    <w:p w14:paraId="73093A10" w14:textId="77777777" w:rsidR="00750F9D" w:rsidRDefault="00750F9D" w:rsidP="00750F9D">
      <w:r w:rsidRPr="00AA073E">
        <w:t xml:space="preserve">JOUR 4230 – International and Cross-Cultural Advertising (3) </w:t>
      </w:r>
    </w:p>
    <w:p w14:paraId="44056B94" w14:textId="77777777" w:rsidR="00750F9D" w:rsidRDefault="00750F9D" w:rsidP="00750F9D">
      <w:r w:rsidRPr="00AA073E">
        <w:t xml:space="preserve">POLS 4600 – International Political Economy (3) </w:t>
      </w:r>
    </w:p>
    <w:p w14:paraId="1EFCD8AC" w14:textId="77777777" w:rsidR="00750F9D" w:rsidRDefault="00750F9D" w:rsidP="00750F9D">
      <w:r w:rsidRPr="00AA073E">
        <w:t>RF</w:t>
      </w:r>
      <w:r>
        <w:t>M</w:t>
      </w:r>
      <w:r w:rsidRPr="00AA073E">
        <w:t xml:space="preserve"> 4070 –</w:t>
      </w:r>
      <w:r>
        <w:t xml:space="preserve">  </w:t>
      </w:r>
      <w:r w:rsidRPr="00AA073E">
        <w:t>Global Issues in Textile, Apparel, and Retail Ind</w:t>
      </w:r>
      <w:r>
        <w:t>ustries</w:t>
      </w:r>
      <w:r w:rsidRPr="00AA073E">
        <w:t xml:space="preserve"> (3) </w:t>
      </w:r>
    </w:p>
    <w:p w14:paraId="6510F208" w14:textId="77777777" w:rsidR="00750F9D" w:rsidRPr="00AA073E" w:rsidRDefault="00750F9D" w:rsidP="00750F9D">
      <w:r w:rsidRPr="00AA073E">
        <w:t>SASM 4110 – International Sport Management (3)</w:t>
      </w:r>
    </w:p>
    <w:p w14:paraId="56221BE9" w14:textId="77777777" w:rsidR="00750F9D" w:rsidRDefault="00750F9D" w:rsidP="00750F9D">
      <w:pPr>
        <w:pStyle w:val="Default"/>
        <w:rPr>
          <w:color w:val="auto"/>
        </w:rPr>
      </w:pPr>
    </w:p>
    <w:p w14:paraId="75958EE9" w14:textId="77777777" w:rsidR="00750F9D" w:rsidRPr="00994F0F" w:rsidRDefault="00750F9D" w:rsidP="00750F9D">
      <w:pPr>
        <w:pStyle w:val="Default"/>
        <w:numPr>
          <w:ilvl w:val="0"/>
          <w:numId w:val="33"/>
        </w:numPr>
        <w:rPr>
          <w:b/>
          <w:bCs/>
          <w:color w:val="auto"/>
        </w:rPr>
      </w:pPr>
      <w:r>
        <w:rPr>
          <w:b/>
          <w:bCs/>
          <w:color w:val="auto"/>
        </w:rPr>
        <w:t>College of Business</w:t>
      </w:r>
    </w:p>
    <w:p w14:paraId="0598759D" w14:textId="77777777" w:rsidR="00750F9D" w:rsidRPr="00994F0F" w:rsidRDefault="00750F9D" w:rsidP="00750F9D">
      <w:pPr>
        <w:pStyle w:val="Default"/>
        <w:rPr>
          <w:color w:val="auto"/>
        </w:rPr>
      </w:pPr>
      <w:r w:rsidRPr="00994F0F">
        <w:rPr>
          <w:color w:val="auto"/>
        </w:rPr>
        <w:t xml:space="preserve">Program Code: </w:t>
      </w:r>
      <w:r>
        <w:rPr>
          <w:color w:val="auto"/>
        </w:rPr>
        <w:t>OR6117</w:t>
      </w:r>
    </w:p>
    <w:p w14:paraId="44E4A9FA" w14:textId="77777777" w:rsidR="00750F9D" w:rsidRPr="00994F0F" w:rsidRDefault="00750F9D" w:rsidP="00750F9D">
      <w:pPr>
        <w:pStyle w:val="Default"/>
        <w:rPr>
          <w:color w:val="auto"/>
        </w:rPr>
      </w:pPr>
      <w:r w:rsidRPr="00994F0F">
        <w:rPr>
          <w:color w:val="auto"/>
        </w:rPr>
        <w:t xml:space="preserve">Program Name: </w:t>
      </w:r>
      <w:r>
        <w:rPr>
          <w:color w:val="auto"/>
        </w:rPr>
        <w:t xml:space="preserve">Sport Management </w:t>
      </w:r>
    </w:p>
    <w:p w14:paraId="1359C087" w14:textId="77777777" w:rsidR="00750F9D" w:rsidRPr="00994F0F" w:rsidRDefault="00750F9D" w:rsidP="00750F9D">
      <w:pPr>
        <w:pStyle w:val="Default"/>
        <w:rPr>
          <w:color w:val="auto"/>
        </w:rPr>
      </w:pPr>
      <w:r w:rsidRPr="00994F0F">
        <w:rPr>
          <w:color w:val="auto"/>
        </w:rPr>
        <w:t xml:space="preserve">Department: </w:t>
      </w:r>
      <w:r>
        <w:rPr>
          <w:color w:val="auto"/>
        </w:rPr>
        <w:t>Sports Administration</w:t>
      </w:r>
    </w:p>
    <w:p w14:paraId="753BB350" w14:textId="77777777" w:rsidR="00750F9D" w:rsidRDefault="00750F9D" w:rsidP="00750F9D">
      <w:pPr>
        <w:pStyle w:val="Default"/>
        <w:rPr>
          <w:color w:val="auto"/>
        </w:rPr>
      </w:pPr>
      <w:r w:rsidRPr="00994F0F">
        <w:rPr>
          <w:color w:val="auto"/>
        </w:rPr>
        <w:t xml:space="preserve">Contact: </w:t>
      </w:r>
      <w:r>
        <w:rPr>
          <w:color w:val="auto"/>
        </w:rPr>
        <w:t>James Strode</w:t>
      </w:r>
    </w:p>
    <w:p w14:paraId="0E5AEDB7" w14:textId="77777777" w:rsidR="00750F9D" w:rsidRDefault="00750F9D" w:rsidP="00750F9D">
      <w:pPr>
        <w:pStyle w:val="Default"/>
        <w:rPr>
          <w:color w:val="auto"/>
        </w:rPr>
      </w:pPr>
    </w:p>
    <w:p w14:paraId="515E3D74" w14:textId="77777777" w:rsidR="00750F9D" w:rsidRDefault="00750F9D" w:rsidP="00750F9D">
      <w:r w:rsidRPr="00BF4CAF">
        <w:t xml:space="preserve">Due to updating the BSM degree, the minor needed cleaning up to reflect any changes. There is no impact on program learning outcomes or assessment plans. </w:t>
      </w:r>
    </w:p>
    <w:p w14:paraId="276858EB" w14:textId="77777777" w:rsidR="00750F9D" w:rsidRDefault="00750F9D" w:rsidP="00750F9D">
      <w:r w:rsidRPr="00FA40AA">
        <w:t xml:space="preserve">The required courses went from two to one (SASM 1010). SASM 1010 is a pre-requisite for many SASM courses. SASM 2250 was a BSM required course, and due to it moving to an elective, will not be offered every semester. SASM 1001 was eliminated as a required course since it will not be offered consistently due to the BRICKS changes (1001 was created as a Tier 2 course, so there is no need to offer it regularly) </w:t>
      </w:r>
    </w:p>
    <w:p w14:paraId="6927F7AD" w14:textId="77777777" w:rsidR="00750F9D" w:rsidRDefault="00750F9D" w:rsidP="00750F9D">
      <w:r w:rsidRPr="00FA40AA">
        <w:t xml:space="preserve">• Electives moved from three to four required courses. The following courses were added to the elective list: </w:t>
      </w:r>
    </w:p>
    <w:p w14:paraId="3D558C8D" w14:textId="77777777" w:rsidR="00750F9D" w:rsidRDefault="00750F9D" w:rsidP="00750F9D">
      <w:r w:rsidRPr="00FA40AA">
        <w:t xml:space="preserve">SASM 2250 </w:t>
      </w:r>
    </w:p>
    <w:p w14:paraId="15FDDBDC" w14:textId="77777777" w:rsidR="00750F9D" w:rsidRDefault="00750F9D" w:rsidP="00750F9D">
      <w:r w:rsidRPr="00FA40AA">
        <w:t xml:space="preserve">SASM 3400 </w:t>
      </w:r>
    </w:p>
    <w:p w14:paraId="46E84A35" w14:textId="77777777" w:rsidR="00750F9D" w:rsidRDefault="00750F9D" w:rsidP="00750F9D">
      <w:r w:rsidRPr="00FA40AA">
        <w:t xml:space="preserve">SASM 4140 </w:t>
      </w:r>
    </w:p>
    <w:p w14:paraId="5873B170" w14:textId="77777777" w:rsidR="00750F9D" w:rsidRDefault="00750F9D" w:rsidP="00750F9D">
      <w:r w:rsidRPr="00FA40AA">
        <w:t xml:space="preserve">SASM 4180 </w:t>
      </w:r>
    </w:p>
    <w:p w14:paraId="696AFBE3" w14:textId="77777777" w:rsidR="00750F9D" w:rsidRPr="00FA40AA" w:rsidRDefault="00750F9D" w:rsidP="00750F9D">
      <w:r w:rsidRPr="00FA40AA">
        <w:t xml:space="preserve">SASM 4450 </w:t>
      </w:r>
    </w:p>
    <w:p w14:paraId="484E2A60" w14:textId="77777777" w:rsidR="00750F9D" w:rsidRDefault="00750F9D" w:rsidP="00750F9D">
      <w:pPr>
        <w:pStyle w:val="ListParagraph"/>
        <w:tabs>
          <w:tab w:val="left" w:pos="270"/>
        </w:tabs>
        <w:spacing w:after="0" w:line="240" w:lineRule="auto"/>
        <w:ind w:left="0"/>
        <w:rPr>
          <w:szCs w:val="24"/>
        </w:rPr>
      </w:pPr>
    </w:p>
    <w:p w14:paraId="79BC88D3" w14:textId="77777777" w:rsidR="00750F9D" w:rsidRPr="00994F0F" w:rsidRDefault="00750F9D" w:rsidP="00750F9D">
      <w:pPr>
        <w:pStyle w:val="Default"/>
        <w:numPr>
          <w:ilvl w:val="0"/>
          <w:numId w:val="33"/>
        </w:numPr>
        <w:rPr>
          <w:b/>
          <w:bCs/>
          <w:color w:val="auto"/>
        </w:rPr>
      </w:pPr>
      <w:r>
        <w:rPr>
          <w:b/>
          <w:bCs/>
          <w:color w:val="auto"/>
        </w:rPr>
        <w:t>Patton College of Education</w:t>
      </w:r>
    </w:p>
    <w:p w14:paraId="50DA12B1" w14:textId="77777777" w:rsidR="00750F9D" w:rsidRPr="00994F0F" w:rsidRDefault="00750F9D" w:rsidP="00750F9D">
      <w:pPr>
        <w:pStyle w:val="Default"/>
        <w:rPr>
          <w:color w:val="auto"/>
        </w:rPr>
      </w:pPr>
      <w:r w:rsidRPr="00994F0F">
        <w:rPr>
          <w:color w:val="auto"/>
        </w:rPr>
        <w:t xml:space="preserve">Program Code: </w:t>
      </w:r>
      <w:r>
        <w:rPr>
          <w:color w:val="auto"/>
        </w:rPr>
        <w:t>BS6306</w:t>
      </w:r>
    </w:p>
    <w:p w14:paraId="590BFCDF" w14:textId="77777777" w:rsidR="00750F9D" w:rsidRPr="00994F0F" w:rsidRDefault="00750F9D" w:rsidP="00750F9D">
      <w:pPr>
        <w:pStyle w:val="Default"/>
        <w:rPr>
          <w:color w:val="auto"/>
        </w:rPr>
      </w:pPr>
      <w:r w:rsidRPr="00994F0F">
        <w:rPr>
          <w:color w:val="auto"/>
        </w:rPr>
        <w:t xml:space="preserve">Program Name: </w:t>
      </w:r>
      <w:r>
        <w:rPr>
          <w:color w:val="auto"/>
        </w:rPr>
        <w:t xml:space="preserve">Integrated Language Arts </w:t>
      </w:r>
    </w:p>
    <w:p w14:paraId="3BF0D86B" w14:textId="77777777" w:rsidR="00750F9D" w:rsidRPr="00994F0F" w:rsidRDefault="00750F9D" w:rsidP="00750F9D">
      <w:pPr>
        <w:pStyle w:val="Default"/>
        <w:rPr>
          <w:color w:val="auto"/>
        </w:rPr>
      </w:pPr>
      <w:r w:rsidRPr="00994F0F">
        <w:rPr>
          <w:color w:val="auto"/>
        </w:rPr>
        <w:t xml:space="preserve">Department: </w:t>
      </w:r>
      <w:r>
        <w:rPr>
          <w:color w:val="auto"/>
        </w:rPr>
        <w:t>Teacher Education</w:t>
      </w:r>
    </w:p>
    <w:p w14:paraId="21AB5FCF" w14:textId="77777777" w:rsidR="00750F9D" w:rsidRDefault="00750F9D" w:rsidP="00750F9D">
      <w:pPr>
        <w:pStyle w:val="Default"/>
        <w:rPr>
          <w:color w:val="auto"/>
        </w:rPr>
      </w:pPr>
      <w:r w:rsidRPr="00994F0F">
        <w:rPr>
          <w:color w:val="auto"/>
        </w:rPr>
        <w:t xml:space="preserve">Contact: </w:t>
      </w:r>
      <w:r>
        <w:rPr>
          <w:color w:val="auto"/>
        </w:rPr>
        <w:t>Matt Felton-Koestler</w:t>
      </w:r>
    </w:p>
    <w:p w14:paraId="468740FF" w14:textId="77777777" w:rsidR="00750F9D" w:rsidRDefault="00750F9D" w:rsidP="00750F9D">
      <w:pPr>
        <w:pStyle w:val="Default"/>
        <w:rPr>
          <w:color w:val="auto"/>
        </w:rPr>
      </w:pPr>
    </w:p>
    <w:p w14:paraId="4DD54456" w14:textId="77777777" w:rsidR="00750F9D" w:rsidRPr="008E0FA4" w:rsidRDefault="00750F9D" w:rsidP="00750F9D">
      <w:r w:rsidRPr="008E0FA4">
        <w:t>Several of the required English courses are being replaced with new or updated courses. This is due to changes in English offerings and a better alignment between the needs of future teachers and their academic preparation</w:t>
      </w:r>
      <w:r>
        <w:t xml:space="preserve">. ENG 4911 and 4912 are being eliminated to reduce redundancy. </w:t>
      </w:r>
    </w:p>
    <w:tbl>
      <w:tblPr>
        <w:tblStyle w:val="TableGrid"/>
        <w:tblW w:w="0" w:type="auto"/>
        <w:tblInd w:w="85" w:type="dxa"/>
        <w:tblLook w:val="04A0" w:firstRow="1" w:lastRow="0" w:firstColumn="1" w:lastColumn="0" w:noHBand="0" w:noVBand="1"/>
      </w:tblPr>
      <w:tblGrid>
        <w:gridCol w:w="2905"/>
        <w:gridCol w:w="462"/>
        <w:gridCol w:w="2374"/>
        <w:gridCol w:w="526"/>
        <w:gridCol w:w="2664"/>
      </w:tblGrid>
      <w:tr w:rsidR="00750F9D" w:rsidRPr="00B34325" w14:paraId="3B4E4B02" w14:textId="77777777" w:rsidTr="00C22269">
        <w:tc>
          <w:tcPr>
            <w:tcW w:w="2970" w:type="dxa"/>
          </w:tcPr>
          <w:p w14:paraId="09AB7EF2" w14:textId="77777777" w:rsidR="00750F9D" w:rsidRPr="00B34325" w:rsidRDefault="00750F9D" w:rsidP="00C22269">
            <w:pPr>
              <w:pStyle w:val="Default"/>
              <w:rPr>
                <w:color w:val="auto"/>
                <w:sz w:val="20"/>
                <w:szCs w:val="20"/>
              </w:rPr>
            </w:pPr>
            <w:r w:rsidRPr="00B34325">
              <w:rPr>
                <w:color w:val="auto"/>
                <w:sz w:val="20"/>
                <w:szCs w:val="20"/>
              </w:rPr>
              <w:t>Current</w:t>
            </w:r>
          </w:p>
        </w:tc>
        <w:tc>
          <w:tcPr>
            <w:tcW w:w="464" w:type="dxa"/>
          </w:tcPr>
          <w:p w14:paraId="1331CC61" w14:textId="77777777" w:rsidR="00750F9D" w:rsidRPr="00B34325" w:rsidRDefault="00750F9D" w:rsidP="00C22269">
            <w:pPr>
              <w:pStyle w:val="Default"/>
              <w:rPr>
                <w:color w:val="auto"/>
                <w:sz w:val="20"/>
                <w:szCs w:val="20"/>
              </w:rPr>
            </w:pPr>
            <w:r w:rsidRPr="00B34325">
              <w:rPr>
                <w:color w:val="auto"/>
                <w:sz w:val="20"/>
                <w:szCs w:val="20"/>
              </w:rPr>
              <w:t>Cr</w:t>
            </w:r>
          </w:p>
        </w:tc>
        <w:tc>
          <w:tcPr>
            <w:tcW w:w="2416" w:type="dxa"/>
          </w:tcPr>
          <w:p w14:paraId="787A5D22" w14:textId="77777777" w:rsidR="00750F9D" w:rsidRPr="00B34325" w:rsidRDefault="00750F9D" w:rsidP="00C22269">
            <w:pPr>
              <w:pStyle w:val="Default"/>
              <w:rPr>
                <w:color w:val="auto"/>
                <w:sz w:val="20"/>
                <w:szCs w:val="20"/>
              </w:rPr>
            </w:pPr>
            <w:r w:rsidRPr="00B34325">
              <w:rPr>
                <w:color w:val="auto"/>
                <w:sz w:val="20"/>
                <w:szCs w:val="20"/>
              </w:rPr>
              <w:t>Proposed</w:t>
            </w:r>
          </w:p>
        </w:tc>
        <w:tc>
          <w:tcPr>
            <w:tcW w:w="530" w:type="dxa"/>
          </w:tcPr>
          <w:p w14:paraId="0953CE87" w14:textId="77777777" w:rsidR="00750F9D" w:rsidRPr="00B34325" w:rsidRDefault="00750F9D" w:rsidP="00C22269">
            <w:pPr>
              <w:pStyle w:val="Default"/>
              <w:rPr>
                <w:color w:val="auto"/>
                <w:sz w:val="20"/>
                <w:szCs w:val="20"/>
              </w:rPr>
            </w:pPr>
            <w:r w:rsidRPr="00B34325">
              <w:rPr>
                <w:color w:val="auto"/>
                <w:sz w:val="20"/>
                <w:szCs w:val="20"/>
              </w:rPr>
              <w:t>Cr</w:t>
            </w:r>
          </w:p>
        </w:tc>
        <w:tc>
          <w:tcPr>
            <w:tcW w:w="2710" w:type="dxa"/>
          </w:tcPr>
          <w:p w14:paraId="6F26B72E" w14:textId="77777777" w:rsidR="00750F9D" w:rsidRPr="00B34325" w:rsidRDefault="00750F9D" w:rsidP="00C22269">
            <w:pPr>
              <w:pStyle w:val="Default"/>
              <w:rPr>
                <w:color w:val="auto"/>
                <w:sz w:val="20"/>
                <w:szCs w:val="20"/>
              </w:rPr>
            </w:pPr>
            <w:r w:rsidRPr="00B34325">
              <w:rPr>
                <w:color w:val="auto"/>
                <w:sz w:val="20"/>
                <w:szCs w:val="20"/>
              </w:rPr>
              <w:t>Rationale</w:t>
            </w:r>
          </w:p>
        </w:tc>
      </w:tr>
      <w:tr w:rsidR="00750F9D" w:rsidRPr="00B34325" w14:paraId="7C5E14FE" w14:textId="77777777" w:rsidTr="00C22269">
        <w:tc>
          <w:tcPr>
            <w:tcW w:w="2970" w:type="dxa"/>
          </w:tcPr>
          <w:p w14:paraId="45A069C3" w14:textId="77777777" w:rsidR="00750F9D" w:rsidRPr="00B34325" w:rsidRDefault="00750F9D" w:rsidP="00C22269">
            <w:pPr>
              <w:pStyle w:val="Default"/>
              <w:rPr>
                <w:color w:val="auto"/>
                <w:sz w:val="20"/>
                <w:szCs w:val="20"/>
              </w:rPr>
            </w:pPr>
            <w:r w:rsidRPr="00B34325">
              <w:rPr>
                <w:color w:val="auto"/>
                <w:sz w:val="20"/>
                <w:szCs w:val="20"/>
              </w:rPr>
              <w:t>AYA Teacher Candidacy</w:t>
            </w:r>
          </w:p>
          <w:p w14:paraId="3606361B" w14:textId="77777777" w:rsidR="00750F9D" w:rsidRPr="00B34325" w:rsidRDefault="00750F9D" w:rsidP="00C22269">
            <w:pPr>
              <w:pStyle w:val="Default"/>
              <w:rPr>
                <w:color w:val="auto"/>
                <w:sz w:val="20"/>
                <w:szCs w:val="20"/>
              </w:rPr>
            </w:pPr>
            <w:r w:rsidRPr="00B34325">
              <w:rPr>
                <w:color w:val="auto"/>
                <w:sz w:val="20"/>
                <w:szCs w:val="20"/>
              </w:rPr>
              <w:t>EDCS 3010</w:t>
            </w:r>
          </w:p>
        </w:tc>
        <w:tc>
          <w:tcPr>
            <w:tcW w:w="464" w:type="dxa"/>
          </w:tcPr>
          <w:p w14:paraId="2756829A" w14:textId="77777777" w:rsidR="00750F9D" w:rsidRPr="00B34325" w:rsidRDefault="00750F9D" w:rsidP="00C22269">
            <w:pPr>
              <w:pStyle w:val="Default"/>
              <w:rPr>
                <w:color w:val="auto"/>
                <w:sz w:val="20"/>
                <w:szCs w:val="20"/>
              </w:rPr>
            </w:pPr>
            <w:r w:rsidRPr="00B34325">
              <w:rPr>
                <w:color w:val="auto"/>
                <w:sz w:val="20"/>
                <w:szCs w:val="20"/>
              </w:rPr>
              <w:t>3</w:t>
            </w:r>
          </w:p>
        </w:tc>
        <w:tc>
          <w:tcPr>
            <w:tcW w:w="2416" w:type="dxa"/>
          </w:tcPr>
          <w:p w14:paraId="3CDD0ACA" w14:textId="77777777" w:rsidR="00750F9D" w:rsidRPr="00B34325" w:rsidRDefault="00750F9D" w:rsidP="00C22269">
            <w:pPr>
              <w:pStyle w:val="Default"/>
              <w:rPr>
                <w:color w:val="auto"/>
                <w:sz w:val="20"/>
                <w:szCs w:val="20"/>
              </w:rPr>
            </w:pPr>
            <w:r w:rsidRPr="00B34325">
              <w:rPr>
                <w:color w:val="auto"/>
                <w:sz w:val="20"/>
                <w:szCs w:val="20"/>
              </w:rPr>
              <w:t>AYA Teacher Candidacy</w:t>
            </w:r>
          </w:p>
          <w:p w14:paraId="06F3ADBF" w14:textId="77777777" w:rsidR="00750F9D" w:rsidRPr="00B34325" w:rsidRDefault="00750F9D" w:rsidP="00C22269">
            <w:pPr>
              <w:pStyle w:val="Default"/>
              <w:rPr>
                <w:color w:val="auto"/>
                <w:sz w:val="20"/>
                <w:szCs w:val="20"/>
              </w:rPr>
            </w:pPr>
            <w:r w:rsidRPr="00B34325">
              <w:rPr>
                <w:color w:val="auto"/>
                <w:sz w:val="20"/>
                <w:szCs w:val="20"/>
              </w:rPr>
              <w:t>EDCS 2010</w:t>
            </w:r>
          </w:p>
        </w:tc>
        <w:tc>
          <w:tcPr>
            <w:tcW w:w="530" w:type="dxa"/>
          </w:tcPr>
          <w:p w14:paraId="4D5D1B01" w14:textId="77777777" w:rsidR="00750F9D" w:rsidRPr="00B34325" w:rsidRDefault="00750F9D" w:rsidP="00C22269">
            <w:pPr>
              <w:pStyle w:val="Default"/>
              <w:rPr>
                <w:color w:val="auto"/>
                <w:sz w:val="20"/>
                <w:szCs w:val="20"/>
              </w:rPr>
            </w:pPr>
            <w:r w:rsidRPr="00B34325">
              <w:rPr>
                <w:color w:val="auto"/>
                <w:sz w:val="20"/>
                <w:szCs w:val="20"/>
              </w:rPr>
              <w:t>3</w:t>
            </w:r>
          </w:p>
        </w:tc>
        <w:tc>
          <w:tcPr>
            <w:tcW w:w="2710" w:type="dxa"/>
          </w:tcPr>
          <w:p w14:paraId="07E1CC0F" w14:textId="77777777" w:rsidR="00750F9D" w:rsidRPr="00B34325" w:rsidRDefault="00750F9D" w:rsidP="00C22269">
            <w:pPr>
              <w:pStyle w:val="Default"/>
              <w:rPr>
                <w:color w:val="auto"/>
                <w:sz w:val="20"/>
                <w:szCs w:val="20"/>
              </w:rPr>
            </w:pPr>
            <w:r w:rsidRPr="00B34325">
              <w:rPr>
                <w:color w:val="auto"/>
                <w:sz w:val="20"/>
                <w:szCs w:val="20"/>
              </w:rPr>
              <w:t>Renumbered to align to BRICKS</w:t>
            </w:r>
          </w:p>
        </w:tc>
      </w:tr>
      <w:tr w:rsidR="00750F9D" w:rsidRPr="00B34325" w14:paraId="7F72B5D4" w14:textId="77777777" w:rsidTr="00C22269">
        <w:tc>
          <w:tcPr>
            <w:tcW w:w="2970" w:type="dxa"/>
          </w:tcPr>
          <w:p w14:paraId="4058414B" w14:textId="77777777" w:rsidR="00750F9D" w:rsidRPr="00B34325" w:rsidRDefault="00750F9D" w:rsidP="00C22269">
            <w:pPr>
              <w:pStyle w:val="Default"/>
              <w:rPr>
                <w:color w:val="auto"/>
                <w:sz w:val="20"/>
                <w:szCs w:val="20"/>
              </w:rPr>
            </w:pPr>
            <w:r w:rsidRPr="00B34325">
              <w:rPr>
                <w:color w:val="auto"/>
                <w:sz w:val="20"/>
                <w:szCs w:val="20"/>
              </w:rPr>
              <w:t>English Literature (choose 2)</w:t>
            </w:r>
          </w:p>
          <w:p w14:paraId="14CDBF2D" w14:textId="77777777" w:rsidR="00750F9D" w:rsidRPr="00B34325" w:rsidRDefault="00750F9D" w:rsidP="00C22269">
            <w:pPr>
              <w:pStyle w:val="Default"/>
              <w:rPr>
                <w:color w:val="auto"/>
                <w:sz w:val="20"/>
                <w:szCs w:val="20"/>
              </w:rPr>
            </w:pPr>
            <w:r w:rsidRPr="00B34325">
              <w:rPr>
                <w:color w:val="auto"/>
                <w:sz w:val="20"/>
                <w:szCs w:val="20"/>
              </w:rPr>
              <w:t>ENG 3110, 3120, 3130, 3140, 3150</w:t>
            </w:r>
          </w:p>
        </w:tc>
        <w:tc>
          <w:tcPr>
            <w:tcW w:w="464" w:type="dxa"/>
          </w:tcPr>
          <w:p w14:paraId="342BEE86" w14:textId="77777777" w:rsidR="00750F9D" w:rsidRPr="00B34325" w:rsidRDefault="00750F9D" w:rsidP="00C22269">
            <w:pPr>
              <w:pStyle w:val="Default"/>
              <w:rPr>
                <w:color w:val="auto"/>
                <w:sz w:val="20"/>
                <w:szCs w:val="20"/>
              </w:rPr>
            </w:pPr>
            <w:r w:rsidRPr="00B34325">
              <w:rPr>
                <w:color w:val="auto"/>
                <w:sz w:val="20"/>
                <w:szCs w:val="20"/>
              </w:rPr>
              <w:t>6</w:t>
            </w:r>
          </w:p>
        </w:tc>
        <w:tc>
          <w:tcPr>
            <w:tcW w:w="2416" w:type="dxa"/>
          </w:tcPr>
          <w:p w14:paraId="146A67F8" w14:textId="77777777" w:rsidR="00750F9D" w:rsidRPr="00B34325" w:rsidRDefault="00750F9D" w:rsidP="00C22269">
            <w:pPr>
              <w:pStyle w:val="Default"/>
              <w:rPr>
                <w:color w:val="auto"/>
                <w:sz w:val="20"/>
                <w:szCs w:val="20"/>
              </w:rPr>
            </w:pPr>
            <w:r w:rsidRPr="00B34325">
              <w:rPr>
                <w:color w:val="auto"/>
                <w:sz w:val="20"/>
                <w:szCs w:val="20"/>
              </w:rPr>
              <w:t>British Literature</w:t>
            </w:r>
          </w:p>
          <w:p w14:paraId="51234E0A" w14:textId="77777777" w:rsidR="00750F9D" w:rsidRPr="00B34325" w:rsidRDefault="00750F9D" w:rsidP="00C22269">
            <w:pPr>
              <w:pStyle w:val="Default"/>
              <w:rPr>
                <w:color w:val="auto"/>
                <w:sz w:val="20"/>
                <w:szCs w:val="20"/>
              </w:rPr>
            </w:pPr>
            <w:r w:rsidRPr="00B34325">
              <w:rPr>
                <w:color w:val="auto"/>
                <w:sz w:val="20"/>
                <w:szCs w:val="20"/>
              </w:rPr>
              <w:t>ENG 2510</w:t>
            </w:r>
          </w:p>
          <w:p w14:paraId="5275B145" w14:textId="77777777" w:rsidR="00750F9D" w:rsidRPr="00B34325" w:rsidRDefault="00750F9D" w:rsidP="00C22269">
            <w:pPr>
              <w:pStyle w:val="Default"/>
              <w:rPr>
                <w:color w:val="auto"/>
                <w:sz w:val="20"/>
                <w:szCs w:val="20"/>
              </w:rPr>
            </w:pPr>
            <w:r w:rsidRPr="00B34325">
              <w:rPr>
                <w:color w:val="auto"/>
                <w:sz w:val="20"/>
                <w:szCs w:val="20"/>
              </w:rPr>
              <w:t>ENG 2520</w:t>
            </w:r>
          </w:p>
        </w:tc>
        <w:tc>
          <w:tcPr>
            <w:tcW w:w="530" w:type="dxa"/>
          </w:tcPr>
          <w:p w14:paraId="081E8387" w14:textId="77777777" w:rsidR="00750F9D" w:rsidRPr="00B34325" w:rsidRDefault="00750F9D" w:rsidP="00C22269">
            <w:pPr>
              <w:pStyle w:val="Default"/>
              <w:rPr>
                <w:color w:val="auto"/>
                <w:sz w:val="20"/>
                <w:szCs w:val="20"/>
              </w:rPr>
            </w:pPr>
            <w:r w:rsidRPr="00B34325">
              <w:rPr>
                <w:color w:val="auto"/>
                <w:sz w:val="20"/>
                <w:szCs w:val="20"/>
              </w:rPr>
              <w:t>6</w:t>
            </w:r>
          </w:p>
        </w:tc>
        <w:tc>
          <w:tcPr>
            <w:tcW w:w="2710" w:type="dxa"/>
            <w:vMerge w:val="restart"/>
            <w:vAlign w:val="center"/>
          </w:tcPr>
          <w:p w14:paraId="15A89542" w14:textId="77777777" w:rsidR="00750F9D" w:rsidRPr="00B34325" w:rsidRDefault="00750F9D" w:rsidP="00C22269">
            <w:pPr>
              <w:pStyle w:val="Default"/>
              <w:rPr>
                <w:color w:val="auto"/>
                <w:sz w:val="20"/>
                <w:szCs w:val="20"/>
              </w:rPr>
            </w:pPr>
            <w:r w:rsidRPr="00B34325">
              <w:rPr>
                <w:color w:val="auto"/>
                <w:sz w:val="20"/>
                <w:szCs w:val="20"/>
              </w:rPr>
              <w:t>More comprehensive coverage and changes in English offerings</w:t>
            </w:r>
          </w:p>
        </w:tc>
      </w:tr>
      <w:tr w:rsidR="00750F9D" w:rsidRPr="00B34325" w14:paraId="6789406C" w14:textId="77777777" w:rsidTr="00C22269">
        <w:tc>
          <w:tcPr>
            <w:tcW w:w="2970" w:type="dxa"/>
          </w:tcPr>
          <w:p w14:paraId="6EB67056" w14:textId="77777777" w:rsidR="00750F9D" w:rsidRPr="00B34325" w:rsidRDefault="00750F9D" w:rsidP="00C22269">
            <w:pPr>
              <w:pStyle w:val="Default"/>
              <w:rPr>
                <w:color w:val="auto"/>
                <w:sz w:val="20"/>
                <w:szCs w:val="20"/>
              </w:rPr>
            </w:pPr>
            <w:r w:rsidRPr="00B34325">
              <w:rPr>
                <w:color w:val="auto"/>
                <w:sz w:val="20"/>
                <w:szCs w:val="20"/>
              </w:rPr>
              <w:t>American Lit 1 (choose 1)</w:t>
            </w:r>
          </w:p>
          <w:p w14:paraId="680089DA" w14:textId="77777777" w:rsidR="00750F9D" w:rsidRPr="00B34325" w:rsidRDefault="00750F9D" w:rsidP="00C22269">
            <w:pPr>
              <w:pStyle w:val="Default"/>
              <w:rPr>
                <w:color w:val="auto"/>
                <w:sz w:val="20"/>
                <w:szCs w:val="20"/>
              </w:rPr>
            </w:pPr>
            <w:r w:rsidRPr="00B34325">
              <w:rPr>
                <w:color w:val="auto"/>
                <w:sz w:val="20"/>
                <w:szCs w:val="20"/>
              </w:rPr>
              <w:t>ENG 3210, 3220, 3230</w:t>
            </w:r>
          </w:p>
        </w:tc>
        <w:tc>
          <w:tcPr>
            <w:tcW w:w="464" w:type="dxa"/>
          </w:tcPr>
          <w:p w14:paraId="77B55EB6" w14:textId="77777777" w:rsidR="00750F9D" w:rsidRPr="00B34325" w:rsidRDefault="00750F9D" w:rsidP="00C22269">
            <w:pPr>
              <w:pStyle w:val="Default"/>
              <w:rPr>
                <w:color w:val="auto"/>
                <w:sz w:val="20"/>
                <w:szCs w:val="20"/>
              </w:rPr>
            </w:pPr>
            <w:r w:rsidRPr="00B34325">
              <w:rPr>
                <w:color w:val="auto"/>
                <w:sz w:val="20"/>
                <w:szCs w:val="20"/>
              </w:rPr>
              <w:t>3</w:t>
            </w:r>
          </w:p>
        </w:tc>
        <w:tc>
          <w:tcPr>
            <w:tcW w:w="2416" w:type="dxa"/>
            <w:vMerge w:val="restart"/>
            <w:vAlign w:val="center"/>
          </w:tcPr>
          <w:p w14:paraId="03FF6940" w14:textId="77777777" w:rsidR="00750F9D" w:rsidRPr="00B34325" w:rsidRDefault="00750F9D" w:rsidP="00C22269">
            <w:pPr>
              <w:pStyle w:val="Default"/>
              <w:rPr>
                <w:color w:val="auto"/>
                <w:sz w:val="20"/>
                <w:szCs w:val="20"/>
              </w:rPr>
            </w:pPr>
            <w:r w:rsidRPr="00B34325">
              <w:rPr>
                <w:color w:val="auto"/>
                <w:sz w:val="20"/>
                <w:szCs w:val="20"/>
              </w:rPr>
              <w:t>American Literature</w:t>
            </w:r>
          </w:p>
          <w:p w14:paraId="78757CE9" w14:textId="77777777" w:rsidR="00750F9D" w:rsidRPr="00B34325" w:rsidRDefault="00750F9D" w:rsidP="00C22269">
            <w:pPr>
              <w:pStyle w:val="Default"/>
              <w:rPr>
                <w:color w:val="auto"/>
                <w:sz w:val="20"/>
                <w:szCs w:val="20"/>
              </w:rPr>
            </w:pPr>
            <w:r w:rsidRPr="00B34325">
              <w:rPr>
                <w:color w:val="auto"/>
                <w:sz w:val="20"/>
                <w:szCs w:val="20"/>
              </w:rPr>
              <w:t>ENG 2530</w:t>
            </w:r>
          </w:p>
          <w:p w14:paraId="4E45ED7B" w14:textId="77777777" w:rsidR="00750F9D" w:rsidRPr="00B34325" w:rsidRDefault="00750F9D" w:rsidP="00C22269">
            <w:pPr>
              <w:pStyle w:val="Default"/>
              <w:rPr>
                <w:color w:val="auto"/>
                <w:sz w:val="20"/>
                <w:szCs w:val="20"/>
              </w:rPr>
            </w:pPr>
            <w:r w:rsidRPr="00B34325">
              <w:rPr>
                <w:color w:val="auto"/>
                <w:sz w:val="20"/>
                <w:szCs w:val="20"/>
              </w:rPr>
              <w:t>ENG 2540</w:t>
            </w:r>
          </w:p>
        </w:tc>
        <w:tc>
          <w:tcPr>
            <w:tcW w:w="530" w:type="dxa"/>
            <w:vMerge w:val="restart"/>
          </w:tcPr>
          <w:p w14:paraId="6BB464D1" w14:textId="77777777" w:rsidR="00750F9D" w:rsidRPr="00B34325" w:rsidRDefault="00750F9D" w:rsidP="00C22269">
            <w:pPr>
              <w:pStyle w:val="Default"/>
              <w:rPr>
                <w:color w:val="auto"/>
                <w:sz w:val="20"/>
                <w:szCs w:val="20"/>
              </w:rPr>
            </w:pPr>
            <w:r w:rsidRPr="00B34325">
              <w:rPr>
                <w:color w:val="auto"/>
                <w:sz w:val="20"/>
                <w:szCs w:val="20"/>
              </w:rPr>
              <w:t>6</w:t>
            </w:r>
          </w:p>
        </w:tc>
        <w:tc>
          <w:tcPr>
            <w:tcW w:w="2710" w:type="dxa"/>
            <w:vMerge/>
          </w:tcPr>
          <w:p w14:paraId="028C9DAA" w14:textId="77777777" w:rsidR="00750F9D" w:rsidRPr="00B34325" w:rsidRDefault="00750F9D" w:rsidP="00C22269">
            <w:pPr>
              <w:pStyle w:val="Default"/>
              <w:rPr>
                <w:color w:val="auto"/>
                <w:sz w:val="20"/>
                <w:szCs w:val="20"/>
              </w:rPr>
            </w:pPr>
          </w:p>
        </w:tc>
      </w:tr>
      <w:tr w:rsidR="00750F9D" w:rsidRPr="00B34325" w14:paraId="1CE43E26" w14:textId="77777777" w:rsidTr="00C22269">
        <w:tc>
          <w:tcPr>
            <w:tcW w:w="2970" w:type="dxa"/>
          </w:tcPr>
          <w:p w14:paraId="17795BE3" w14:textId="77777777" w:rsidR="00750F9D" w:rsidRPr="00B34325" w:rsidRDefault="00750F9D" w:rsidP="00C22269">
            <w:pPr>
              <w:pStyle w:val="Default"/>
              <w:rPr>
                <w:color w:val="auto"/>
                <w:sz w:val="20"/>
                <w:szCs w:val="20"/>
              </w:rPr>
            </w:pPr>
            <w:r w:rsidRPr="00B34325">
              <w:rPr>
                <w:color w:val="auto"/>
                <w:sz w:val="20"/>
                <w:szCs w:val="20"/>
              </w:rPr>
              <w:t>American Lit 2 (choose 1)</w:t>
            </w:r>
          </w:p>
          <w:p w14:paraId="25C6C61E" w14:textId="77777777" w:rsidR="00750F9D" w:rsidRPr="00B34325" w:rsidRDefault="00750F9D" w:rsidP="00C22269">
            <w:pPr>
              <w:pStyle w:val="Default"/>
              <w:rPr>
                <w:color w:val="auto"/>
                <w:sz w:val="20"/>
                <w:szCs w:val="20"/>
              </w:rPr>
            </w:pPr>
            <w:r w:rsidRPr="00B34325">
              <w:rPr>
                <w:color w:val="auto"/>
                <w:sz w:val="20"/>
                <w:szCs w:val="20"/>
              </w:rPr>
              <w:t>ENG 3210, 3220, 3230, 3240, 3370, 3390</w:t>
            </w:r>
          </w:p>
        </w:tc>
        <w:tc>
          <w:tcPr>
            <w:tcW w:w="464" w:type="dxa"/>
          </w:tcPr>
          <w:p w14:paraId="55AB3EA5" w14:textId="77777777" w:rsidR="00750F9D" w:rsidRPr="00B34325" w:rsidRDefault="00750F9D" w:rsidP="00C22269">
            <w:pPr>
              <w:pStyle w:val="Default"/>
              <w:rPr>
                <w:color w:val="auto"/>
                <w:sz w:val="20"/>
                <w:szCs w:val="20"/>
              </w:rPr>
            </w:pPr>
            <w:r w:rsidRPr="00B34325">
              <w:rPr>
                <w:color w:val="auto"/>
                <w:sz w:val="20"/>
                <w:szCs w:val="20"/>
              </w:rPr>
              <w:t>3</w:t>
            </w:r>
          </w:p>
        </w:tc>
        <w:tc>
          <w:tcPr>
            <w:tcW w:w="2416" w:type="dxa"/>
            <w:vMerge/>
          </w:tcPr>
          <w:p w14:paraId="258F204D" w14:textId="77777777" w:rsidR="00750F9D" w:rsidRPr="00B34325" w:rsidRDefault="00750F9D" w:rsidP="00C22269">
            <w:pPr>
              <w:pStyle w:val="Default"/>
              <w:rPr>
                <w:color w:val="auto"/>
                <w:sz w:val="20"/>
                <w:szCs w:val="20"/>
              </w:rPr>
            </w:pPr>
          </w:p>
        </w:tc>
        <w:tc>
          <w:tcPr>
            <w:tcW w:w="530" w:type="dxa"/>
            <w:vMerge/>
          </w:tcPr>
          <w:p w14:paraId="7ED6F413" w14:textId="77777777" w:rsidR="00750F9D" w:rsidRPr="00B34325" w:rsidRDefault="00750F9D" w:rsidP="00C22269">
            <w:pPr>
              <w:pStyle w:val="Default"/>
              <w:rPr>
                <w:color w:val="auto"/>
                <w:sz w:val="20"/>
                <w:szCs w:val="20"/>
              </w:rPr>
            </w:pPr>
          </w:p>
        </w:tc>
        <w:tc>
          <w:tcPr>
            <w:tcW w:w="2710" w:type="dxa"/>
            <w:vMerge/>
          </w:tcPr>
          <w:p w14:paraId="175E6F65" w14:textId="77777777" w:rsidR="00750F9D" w:rsidRPr="00B34325" w:rsidRDefault="00750F9D" w:rsidP="00C22269">
            <w:pPr>
              <w:pStyle w:val="Default"/>
              <w:rPr>
                <w:color w:val="auto"/>
                <w:sz w:val="20"/>
                <w:szCs w:val="20"/>
              </w:rPr>
            </w:pPr>
          </w:p>
        </w:tc>
      </w:tr>
      <w:tr w:rsidR="00750F9D" w:rsidRPr="00B34325" w14:paraId="0F398AC5" w14:textId="77777777" w:rsidTr="00C22269">
        <w:tc>
          <w:tcPr>
            <w:tcW w:w="2970" w:type="dxa"/>
          </w:tcPr>
          <w:p w14:paraId="7B310414" w14:textId="77777777" w:rsidR="00750F9D" w:rsidRPr="00B34325" w:rsidRDefault="00750F9D" w:rsidP="00C22269">
            <w:pPr>
              <w:pStyle w:val="Default"/>
              <w:rPr>
                <w:color w:val="auto"/>
                <w:sz w:val="20"/>
                <w:szCs w:val="20"/>
              </w:rPr>
            </w:pPr>
            <w:r w:rsidRPr="00B34325">
              <w:rPr>
                <w:color w:val="auto"/>
                <w:sz w:val="20"/>
                <w:szCs w:val="20"/>
              </w:rPr>
              <w:t>World Literature (choose 1)</w:t>
            </w:r>
          </w:p>
          <w:p w14:paraId="22767006" w14:textId="77777777" w:rsidR="00750F9D" w:rsidRPr="00B34325" w:rsidRDefault="00750F9D" w:rsidP="00C22269">
            <w:pPr>
              <w:pStyle w:val="Default"/>
              <w:rPr>
                <w:color w:val="auto"/>
                <w:sz w:val="20"/>
                <w:szCs w:val="20"/>
              </w:rPr>
            </w:pPr>
            <w:r w:rsidRPr="00B34325">
              <w:rPr>
                <w:color w:val="auto"/>
                <w:sz w:val="20"/>
                <w:szCs w:val="20"/>
              </w:rPr>
              <w:t>ENG 3550, 4500</w:t>
            </w:r>
          </w:p>
        </w:tc>
        <w:tc>
          <w:tcPr>
            <w:tcW w:w="464" w:type="dxa"/>
          </w:tcPr>
          <w:p w14:paraId="34B45A4A" w14:textId="77777777" w:rsidR="00750F9D" w:rsidRPr="00B34325" w:rsidRDefault="00750F9D" w:rsidP="00C22269">
            <w:pPr>
              <w:pStyle w:val="Default"/>
              <w:rPr>
                <w:color w:val="auto"/>
                <w:sz w:val="20"/>
                <w:szCs w:val="20"/>
              </w:rPr>
            </w:pPr>
            <w:r w:rsidRPr="00B34325">
              <w:rPr>
                <w:color w:val="auto"/>
                <w:sz w:val="20"/>
                <w:szCs w:val="20"/>
              </w:rPr>
              <w:t>3</w:t>
            </w:r>
          </w:p>
        </w:tc>
        <w:tc>
          <w:tcPr>
            <w:tcW w:w="2416" w:type="dxa"/>
          </w:tcPr>
          <w:p w14:paraId="05F8A6FF" w14:textId="77777777" w:rsidR="00750F9D" w:rsidRDefault="00750F9D" w:rsidP="00C22269">
            <w:pPr>
              <w:pStyle w:val="Default"/>
              <w:rPr>
                <w:color w:val="auto"/>
                <w:sz w:val="20"/>
                <w:szCs w:val="20"/>
              </w:rPr>
            </w:pPr>
            <w:r>
              <w:rPr>
                <w:color w:val="auto"/>
                <w:sz w:val="20"/>
                <w:szCs w:val="20"/>
              </w:rPr>
              <w:t>Global Literature</w:t>
            </w:r>
          </w:p>
          <w:p w14:paraId="2F2B3D82" w14:textId="77777777" w:rsidR="00750F9D" w:rsidRPr="00B34325" w:rsidRDefault="00750F9D" w:rsidP="00C22269">
            <w:pPr>
              <w:pStyle w:val="Default"/>
              <w:rPr>
                <w:color w:val="auto"/>
                <w:sz w:val="20"/>
                <w:szCs w:val="20"/>
              </w:rPr>
            </w:pPr>
            <w:r>
              <w:rPr>
                <w:color w:val="auto"/>
                <w:sz w:val="20"/>
                <w:szCs w:val="20"/>
              </w:rPr>
              <w:t>ENG 3550</w:t>
            </w:r>
          </w:p>
        </w:tc>
        <w:tc>
          <w:tcPr>
            <w:tcW w:w="530" w:type="dxa"/>
          </w:tcPr>
          <w:p w14:paraId="28E378E6" w14:textId="77777777" w:rsidR="00750F9D" w:rsidRPr="00B34325" w:rsidRDefault="00750F9D" w:rsidP="00C22269">
            <w:pPr>
              <w:pStyle w:val="Default"/>
              <w:rPr>
                <w:color w:val="auto"/>
                <w:sz w:val="20"/>
                <w:szCs w:val="20"/>
              </w:rPr>
            </w:pPr>
            <w:r>
              <w:rPr>
                <w:color w:val="auto"/>
                <w:sz w:val="20"/>
                <w:szCs w:val="20"/>
              </w:rPr>
              <w:t>3</w:t>
            </w:r>
          </w:p>
        </w:tc>
        <w:tc>
          <w:tcPr>
            <w:tcW w:w="2710" w:type="dxa"/>
            <w:vMerge/>
          </w:tcPr>
          <w:p w14:paraId="39A1CCC6" w14:textId="77777777" w:rsidR="00750F9D" w:rsidRPr="00B34325" w:rsidRDefault="00750F9D" w:rsidP="00C22269">
            <w:pPr>
              <w:pStyle w:val="Default"/>
              <w:rPr>
                <w:color w:val="auto"/>
                <w:sz w:val="20"/>
                <w:szCs w:val="20"/>
              </w:rPr>
            </w:pPr>
          </w:p>
        </w:tc>
      </w:tr>
      <w:tr w:rsidR="00750F9D" w:rsidRPr="00B34325" w14:paraId="02E2E521" w14:textId="77777777" w:rsidTr="00C22269">
        <w:tc>
          <w:tcPr>
            <w:tcW w:w="2970" w:type="dxa"/>
          </w:tcPr>
          <w:p w14:paraId="2D8D5BF1" w14:textId="77777777" w:rsidR="00750F9D" w:rsidRPr="00B34325" w:rsidRDefault="00750F9D" w:rsidP="00C22269">
            <w:pPr>
              <w:pStyle w:val="Default"/>
              <w:rPr>
                <w:color w:val="auto"/>
                <w:sz w:val="20"/>
                <w:szCs w:val="20"/>
              </w:rPr>
            </w:pPr>
            <w:r w:rsidRPr="00B34325">
              <w:rPr>
                <w:color w:val="auto"/>
                <w:sz w:val="20"/>
                <w:szCs w:val="20"/>
              </w:rPr>
              <w:t>English Electives</w:t>
            </w:r>
          </w:p>
          <w:p w14:paraId="230D051E" w14:textId="77777777" w:rsidR="00750F9D" w:rsidRPr="00B34325" w:rsidRDefault="00750F9D" w:rsidP="00C22269">
            <w:pPr>
              <w:pStyle w:val="Default"/>
              <w:rPr>
                <w:color w:val="auto"/>
                <w:sz w:val="20"/>
                <w:szCs w:val="20"/>
              </w:rPr>
            </w:pPr>
            <w:r w:rsidRPr="00B34325">
              <w:rPr>
                <w:color w:val="auto"/>
                <w:sz w:val="20"/>
                <w:szCs w:val="20"/>
              </w:rPr>
              <w:lastRenderedPageBreak/>
              <w:t>6 credits of English 3000 or above (no methods courses)</w:t>
            </w:r>
          </w:p>
        </w:tc>
        <w:tc>
          <w:tcPr>
            <w:tcW w:w="464" w:type="dxa"/>
          </w:tcPr>
          <w:p w14:paraId="458A1E33" w14:textId="77777777" w:rsidR="00750F9D" w:rsidRPr="00B34325" w:rsidRDefault="00750F9D" w:rsidP="00C22269">
            <w:pPr>
              <w:pStyle w:val="Default"/>
              <w:rPr>
                <w:color w:val="auto"/>
                <w:sz w:val="20"/>
                <w:szCs w:val="20"/>
              </w:rPr>
            </w:pPr>
          </w:p>
        </w:tc>
        <w:tc>
          <w:tcPr>
            <w:tcW w:w="2416" w:type="dxa"/>
          </w:tcPr>
          <w:p w14:paraId="5EB55D3F" w14:textId="77777777" w:rsidR="00750F9D" w:rsidRDefault="00750F9D" w:rsidP="00C22269">
            <w:pPr>
              <w:pStyle w:val="Default"/>
              <w:rPr>
                <w:color w:val="auto"/>
                <w:sz w:val="20"/>
                <w:szCs w:val="20"/>
              </w:rPr>
            </w:pPr>
            <w:r>
              <w:rPr>
                <w:color w:val="auto"/>
                <w:sz w:val="20"/>
                <w:szCs w:val="20"/>
              </w:rPr>
              <w:t xml:space="preserve">History of English </w:t>
            </w:r>
            <w:r>
              <w:rPr>
                <w:color w:val="auto"/>
                <w:sz w:val="20"/>
                <w:szCs w:val="20"/>
              </w:rPr>
              <w:lastRenderedPageBreak/>
              <w:t>Language</w:t>
            </w:r>
          </w:p>
          <w:p w14:paraId="6EC7281B" w14:textId="77777777" w:rsidR="00750F9D" w:rsidRPr="00B34325" w:rsidRDefault="00750F9D" w:rsidP="00C22269">
            <w:pPr>
              <w:pStyle w:val="Default"/>
              <w:rPr>
                <w:color w:val="auto"/>
                <w:sz w:val="20"/>
                <w:szCs w:val="20"/>
              </w:rPr>
            </w:pPr>
            <w:r>
              <w:rPr>
                <w:color w:val="auto"/>
                <w:sz w:val="20"/>
                <w:szCs w:val="20"/>
              </w:rPr>
              <w:t>ENG 3510</w:t>
            </w:r>
          </w:p>
        </w:tc>
        <w:tc>
          <w:tcPr>
            <w:tcW w:w="530" w:type="dxa"/>
          </w:tcPr>
          <w:p w14:paraId="695A7510" w14:textId="77777777" w:rsidR="00750F9D" w:rsidRPr="00B34325" w:rsidRDefault="00750F9D" w:rsidP="00C22269">
            <w:pPr>
              <w:pStyle w:val="Default"/>
              <w:rPr>
                <w:color w:val="auto"/>
                <w:sz w:val="20"/>
                <w:szCs w:val="20"/>
              </w:rPr>
            </w:pPr>
          </w:p>
        </w:tc>
        <w:tc>
          <w:tcPr>
            <w:tcW w:w="2710" w:type="dxa"/>
            <w:vMerge/>
          </w:tcPr>
          <w:p w14:paraId="4E49DE53" w14:textId="77777777" w:rsidR="00750F9D" w:rsidRPr="00B34325" w:rsidRDefault="00750F9D" w:rsidP="00C22269">
            <w:pPr>
              <w:pStyle w:val="Default"/>
              <w:rPr>
                <w:color w:val="auto"/>
                <w:sz w:val="20"/>
                <w:szCs w:val="20"/>
              </w:rPr>
            </w:pPr>
          </w:p>
        </w:tc>
      </w:tr>
      <w:tr w:rsidR="00750F9D" w:rsidRPr="00B34325" w14:paraId="3A9E93AD" w14:textId="77777777" w:rsidTr="00C22269">
        <w:tc>
          <w:tcPr>
            <w:tcW w:w="2970" w:type="dxa"/>
          </w:tcPr>
          <w:p w14:paraId="557CE7B2" w14:textId="77777777" w:rsidR="00750F9D" w:rsidRPr="00B34325" w:rsidRDefault="00750F9D" w:rsidP="00C22269">
            <w:pPr>
              <w:pStyle w:val="Default"/>
              <w:rPr>
                <w:color w:val="auto"/>
                <w:sz w:val="20"/>
                <w:szCs w:val="20"/>
              </w:rPr>
            </w:pPr>
          </w:p>
        </w:tc>
        <w:tc>
          <w:tcPr>
            <w:tcW w:w="464" w:type="dxa"/>
          </w:tcPr>
          <w:p w14:paraId="33D18729" w14:textId="77777777" w:rsidR="00750F9D" w:rsidRPr="00B34325" w:rsidRDefault="00750F9D" w:rsidP="00C22269">
            <w:pPr>
              <w:pStyle w:val="Default"/>
              <w:rPr>
                <w:color w:val="auto"/>
                <w:sz w:val="20"/>
                <w:szCs w:val="20"/>
              </w:rPr>
            </w:pPr>
          </w:p>
        </w:tc>
        <w:tc>
          <w:tcPr>
            <w:tcW w:w="2416" w:type="dxa"/>
          </w:tcPr>
          <w:p w14:paraId="083B052B" w14:textId="77777777" w:rsidR="00750F9D" w:rsidRDefault="00750F9D" w:rsidP="00C22269">
            <w:pPr>
              <w:pStyle w:val="Default"/>
              <w:rPr>
                <w:color w:val="auto"/>
                <w:sz w:val="20"/>
                <w:szCs w:val="20"/>
              </w:rPr>
            </w:pPr>
            <w:r>
              <w:rPr>
                <w:color w:val="auto"/>
                <w:sz w:val="20"/>
                <w:szCs w:val="20"/>
              </w:rPr>
              <w:t>Diversity Requirement (choose 1)</w:t>
            </w:r>
          </w:p>
          <w:p w14:paraId="5B41EADB" w14:textId="77777777" w:rsidR="00750F9D" w:rsidRPr="00B34325" w:rsidRDefault="00750F9D" w:rsidP="00C22269">
            <w:pPr>
              <w:pStyle w:val="Default"/>
              <w:rPr>
                <w:color w:val="auto"/>
                <w:sz w:val="20"/>
                <w:szCs w:val="20"/>
              </w:rPr>
            </w:pPr>
            <w:r>
              <w:rPr>
                <w:color w:val="auto"/>
                <w:sz w:val="20"/>
                <w:szCs w:val="20"/>
              </w:rPr>
              <w:t>ENG 3370, 3380, 3390 3250</w:t>
            </w:r>
          </w:p>
        </w:tc>
        <w:tc>
          <w:tcPr>
            <w:tcW w:w="530" w:type="dxa"/>
          </w:tcPr>
          <w:p w14:paraId="0ADBC228" w14:textId="77777777" w:rsidR="00750F9D" w:rsidRPr="00B34325" w:rsidRDefault="00750F9D" w:rsidP="00C22269">
            <w:pPr>
              <w:pStyle w:val="Default"/>
              <w:rPr>
                <w:color w:val="auto"/>
                <w:sz w:val="20"/>
                <w:szCs w:val="20"/>
              </w:rPr>
            </w:pPr>
            <w:r>
              <w:rPr>
                <w:color w:val="auto"/>
                <w:sz w:val="20"/>
                <w:szCs w:val="20"/>
              </w:rPr>
              <w:t>3</w:t>
            </w:r>
          </w:p>
        </w:tc>
        <w:tc>
          <w:tcPr>
            <w:tcW w:w="2710" w:type="dxa"/>
          </w:tcPr>
          <w:p w14:paraId="2BB42FE8" w14:textId="77777777" w:rsidR="00750F9D" w:rsidRPr="00B34325" w:rsidRDefault="00750F9D" w:rsidP="00C22269">
            <w:pPr>
              <w:pStyle w:val="Default"/>
              <w:rPr>
                <w:color w:val="auto"/>
                <w:sz w:val="20"/>
                <w:szCs w:val="20"/>
              </w:rPr>
            </w:pPr>
            <w:r>
              <w:rPr>
                <w:color w:val="auto"/>
                <w:sz w:val="20"/>
                <w:szCs w:val="20"/>
              </w:rPr>
              <w:t>Greater emphasis on diversity</w:t>
            </w:r>
          </w:p>
        </w:tc>
      </w:tr>
      <w:tr w:rsidR="00750F9D" w:rsidRPr="00B34325" w14:paraId="09C1F177" w14:textId="77777777" w:rsidTr="00C22269">
        <w:tc>
          <w:tcPr>
            <w:tcW w:w="2970" w:type="dxa"/>
          </w:tcPr>
          <w:p w14:paraId="709416C2" w14:textId="77777777" w:rsidR="00750F9D" w:rsidRPr="00516DBF" w:rsidRDefault="00750F9D" w:rsidP="00C22269">
            <w:pPr>
              <w:pStyle w:val="Default"/>
              <w:rPr>
                <w:color w:val="auto"/>
                <w:sz w:val="20"/>
                <w:szCs w:val="20"/>
              </w:rPr>
            </w:pPr>
            <w:r w:rsidRPr="00516DBF">
              <w:rPr>
                <w:color w:val="auto"/>
                <w:sz w:val="20"/>
                <w:szCs w:val="20"/>
              </w:rPr>
              <w:t>ENG 4911 (Field Experience)</w:t>
            </w:r>
          </w:p>
        </w:tc>
        <w:tc>
          <w:tcPr>
            <w:tcW w:w="464" w:type="dxa"/>
          </w:tcPr>
          <w:p w14:paraId="7C39F22E" w14:textId="77777777" w:rsidR="00750F9D" w:rsidRPr="00516DBF" w:rsidRDefault="00750F9D" w:rsidP="00C22269">
            <w:pPr>
              <w:pStyle w:val="Default"/>
              <w:rPr>
                <w:color w:val="auto"/>
                <w:sz w:val="20"/>
                <w:szCs w:val="20"/>
              </w:rPr>
            </w:pPr>
            <w:r w:rsidRPr="00516DBF">
              <w:rPr>
                <w:color w:val="auto"/>
                <w:sz w:val="20"/>
                <w:szCs w:val="20"/>
              </w:rPr>
              <w:t>1</w:t>
            </w:r>
          </w:p>
        </w:tc>
        <w:tc>
          <w:tcPr>
            <w:tcW w:w="2416" w:type="dxa"/>
            <w:vMerge w:val="restart"/>
          </w:tcPr>
          <w:p w14:paraId="560CC984" w14:textId="77777777" w:rsidR="00750F9D" w:rsidRDefault="00750F9D" w:rsidP="00C22269">
            <w:pPr>
              <w:pStyle w:val="Default"/>
              <w:rPr>
                <w:color w:val="auto"/>
                <w:sz w:val="20"/>
                <w:szCs w:val="20"/>
              </w:rPr>
            </w:pPr>
            <w:r>
              <w:rPr>
                <w:color w:val="auto"/>
                <w:sz w:val="20"/>
                <w:szCs w:val="20"/>
              </w:rPr>
              <w:t>Removed</w:t>
            </w:r>
          </w:p>
        </w:tc>
        <w:tc>
          <w:tcPr>
            <w:tcW w:w="530" w:type="dxa"/>
            <w:vMerge w:val="restart"/>
          </w:tcPr>
          <w:p w14:paraId="439BC211" w14:textId="77777777" w:rsidR="00750F9D" w:rsidRDefault="00750F9D" w:rsidP="00C22269">
            <w:pPr>
              <w:pStyle w:val="Default"/>
              <w:rPr>
                <w:color w:val="auto"/>
                <w:sz w:val="20"/>
                <w:szCs w:val="20"/>
              </w:rPr>
            </w:pPr>
          </w:p>
        </w:tc>
        <w:tc>
          <w:tcPr>
            <w:tcW w:w="2710" w:type="dxa"/>
            <w:vMerge w:val="restart"/>
          </w:tcPr>
          <w:p w14:paraId="4970DC58" w14:textId="77777777" w:rsidR="00750F9D" w:rsidRDefault="00750F9D" w:rsidP="00C22269">
            <w:pPr>
              <w:pStyle w:val="Default"/>
              <w:rPr>
                <w:color w:val="auto"/>
                <w:sz w:val="20"/>
                <w:szCs w:val="20"/>
              </w:rPr>
            </w:pPr>
            <w:r>
              <w:rPr>
                <w:color w:val="auto"/>
                <w:sz w:val="20"/>
                <w:szCs w:val="20"/>
              </w:rPr>
              <w:t>These courses are no longer needed because students in the program have existing field placements, making these redundant.</w:t>
            </w:r>
          </w:p>
        </w:tc>
      </w:tr>
      <w:tr w:rsidR="00750F9D" w:rsidRPr="00B34325" w14:paraId="00A000B5" w14:textId="77777777" w:rsidTr="00C22269">
        <w:tc>
          <w:tcPr>
            <w:tcW w:w="2970" w:type="dxa"/>
          </w:tcPr>
          <w:p w14:paraId="70591F5F" w14:textId="77777777" w:rsidR="00750F9D" w:rsidRPr="00516DBF" w:rsidRDefault="00750F9D" w:rsidP="00C22269">
            <w:pPr>
              <w:pStyle w:val="Default"/>
              <w:rPr>
                <w:color w:val="auto"/>
                <w:sz w:val="20"/>
                <w:szCs w:val="20"/>
              </w:rPr>
            </w:pPr>
            <w:r w:rsidRPr="00516DBF">
              <w:rPr>
                <w:color w:val="auto"/>
                <w:sz w:val="20"/>
                <w:szCs w:val="20"/>
              </w:rPr>
              <w:t>ENG 4912 (Field Experience)</w:t>
            </w:r>
          </w:p>
        </w:tc>
        <w:tc>
          <w:tcPr>
            <w:tcW w:w="464" w:type="dxa"/>
          </w:tcPr>
          <w:p w14:paraId="261561BF" w14:textId="77777777" w:rsidR="00750F9D" w:rsidRPr="00516DBF" w:rsidRDefault="00750F9D" w:rsidP="00C22269">
            <w:pPr>
              <w:pStyle w:val="Default"/>
              <w:rPr>
                <w:color w:val="auto"/>
                <w:sz w:val="20"/>
                <w:szCs w:val="20"/>
              </w:rPr>
            </w:pPr>
            <w:r w:rsidRPr="00516DBF">
              <w:rPr>
                <w:color w:val="auto"/>
                <w:sz w:val="20"/>
                <w:szCs w:val="20"/>
              </w:rPr>
              <w:t>1</w:t>
            </w:r>
          </w:p>
        </w:tc>
        <w:tc>
          <w:tcPr>
            <w:tcW w:w="2416" w:type="dxa"/>
            <w:vMerge/>
          </w:tcPr>
          <w:p w14:paraId="1D5394F6" w14:textId="77777777" w:rsidR="00750F9D" w:rsidRDefault="00750F9D" w:rsidP="00C22269">
            <w:pPr>
              <w:pStyle w:val="Default"/>
              <w:rPr>
                <w:color w:val="auto"/>
                <w:sz w:val="20"/>
                <w:szCs w:val="20"/>
              </w:rPr>
            </w:pPr>
          </w:p>
        </w:tc>
        <w:tc>
          <w:tcPr>
            <w:tcW w:w="530" w:type="dxa"/>
            <w:vMerge/>
          </w:tcPr>
          <w:p w14:paraId="2A865A2A" w14:textId="77777777" w:rsidR="00750F9D" w:rsidRDefault="00750F9D" w:rsidP="00C22269">
            <w:pPr>
              <w:pStyle w:val="Default"/>
              <w:rPr>
                <w:color w:val="auto"/>
                <w:sz w:val="20"/>
                <w:szCs w:val="20"/>
              </w:rPr>
            </w:pPr>
          </w:p>
        </w:tc>
        <w:tc>
          <w:tcPr>
            <w:tcW w:w="2710" w:type="dxa"/>
            <w:vMerge/>
          </w:tcPr>
          <w:p w14:paraId="7F3DCAF4" w14:textId="77777777" w:rsidR="00750F9D" w:rsidRDefault="00750F9D" w:rsidP="00C22269">
            <w:pPr>
              <w:pStyle w:val="Default"/>
              <w:rPr>
                <w:color w:val="auto"/>
                <w:sz w:val="20"/>
                <w:szCs w:val="20"/>
              </w:rPr>
            </w:pPr>
          </w:p>
        </w:tc>
      </w:tr>
    </w:tbl>
    <w:p w14:paraId="1547E238" w14:textId="77777777" w:rsidR="00750F9D" w:rsidRDefault="00750F9D" w:rsidP="00750F9D">
      <w:pPr>
        <w:pStyle w:val="Default"/>
        <w:rPr>
          <w:color w:val="auto"/>
        </w:rPr>
      </w:pPr>
    </w:p>
    <w:p w14:paraId="01BE363F" w14:textId="77777777" w:rsidR="00750F9D" w:rsidRPr="00994F0F" w:rsidRDefault="00750F9D" w:rsidP="00750F9D">
      <w:pPr>
        <w:pStyle w:val="Default"/>
        <w:numPr>
          <w:ilvl w:val="0"/>
          <w:numId w:val="33"/>
        </w:numPr>
        <w:rPr>
          <w:b/>
          <w:bCs/>
          <w:color w:val="auto"/>
        </w:rPr>
      </w:pPr>
      <w:r>
        <w:rPr>
          <w:b/>
          <w:bCs/>
          <w:color w:val="auto"/>
        </w:rPr>
        <w:t>Russ College of Engineering and Technology BRICKS Alignment</w:t>
      </w:r>
    </w:p>
    <w:p w14:paraId="7933BAD4" w14:textId="77777777" w:rsidR="00750F9D" w:rsidRDefault="00750F9D" w:rsidP="00750F9D">
      <w:pPr>
        <w:pStyle w:val="Default"/>
        <w:rPr>
          <w:color w:val="auto"/>
        </w:rPr>
      </w:pPr>
      <w:r>
        <w:rPr>
          <w:color w:val="auto"/>
        </w:rPr>
        <w:t>BS7257 Mechanical Engineering</w:t>
      </w:r>
    </w:p>
    <w:p w14:paraId="50935875" w14:textId="77777777" w:rsidR="00750F9D" w:rsidRDefault="00750F9D" w:rsidP="00750F9D">
      <w:r>
        <w:t>BS7274 Energy Engineering</w:t>
      </w:r>
    </w:p>
    <w:p w14:paraId="3FB555FF" w14:textId="77777777" w:rsidR="00750F9D" w:rsidRDefault="00750F9D" w:rsidP="00750F9D">
      <w:r>
        <w:t>BS7254 Electrical Engineering- Computer Engineering Track</w:t>
      </w:r>
    </w:p>
    <w:p w14:paraId="2AB0FB25" w14:textId="77777777" w:rsidR="00750F9D" w:rsidRDefault="00750F9D" w:rsidP="00750F9D">
      <w:r>
        <w:t xml:space="preserve">BS7253 Electrical Engineering </w:t>
      </w:r>
    </w:p>
    <w:p w14:paraId="629F764F" w14:textId="77777777" w:rsidR="00750F9D" w:rsidRDefault="00750F9D" w:rsidP="00750F9D">
      <w:r>
        <w:t xml:space="preserve">BS7260 Computer Science </w:t>
      </w:r>
    </w:p>
    <w:p w14:paraId="1A8A9390" w14:textId="77777777" w:rsidR="00750F9D" w:rsidRDefault="00750F9D" w:rsidP="00750F9D">
      <w:r>
        <w:t xml:space="preserve">BS7251 Chemical Engineering </w:t>
      </w:r>
    </w:p>
    <w:p w14:paraId="514BAD24" w14:textId="77777777" w:rsidR="00750F9D" w:rsidRDefault="00750F9D" w:rsidP="00750F9D">
      <w:r>
        <w:t xml:space="preserve">BS7252 Civil Engineering  </w:t>
      </w:r>
    </w:p>
    <w:p w14:paraId="5F3E0FE6" w14:textId="77777777" w:rsidR="00750F9D" w:rsidRDefault="00750F9D" w:rsidP="00750F9D">
      <w:r>
        <w:t>BS7255 Industrial and Systems Engineering</w:t>
      </w:r>
    </w:p>
    <w:p w14:paraId="6AF4D1E1" w14:textId="77777777" w:rsidR="00750F9D" w:rsidRDefault="00750F9D" w:rsidP="00750F9D">
      <w:r>
        <w:t>BS7270 Aviation Management</w:t>
      </w:r>
    </w:p>
    <w:p w14:paraId="4D249116" w14:textId="77777777" w:rsidR="00750F9D" w:rsidRDefault="00750F9D" w:rsidP="00750F9D">
      <w:r>
        <w:t>BS7269 Aviation Flight</w:t>
      </w:r>
    </w:p>
    <w:p w14:paraId="0EDEC5A6" w14:textId="77777777" w:rsidR="00750F9D" w:rsidRDefault="00750F9D" w:rsidP="00750F9D">
      <w:r>
        <w:t>BS7256 Engineering Technology and Management</w:t>
      </w:r>
    </w:p>
    <w:p w14:paraId="13511DD1" w14:textId="76C5B9C5" w:rsidR="00750F9D" w:rsidRDefault="00750F9D" w:rsidP="00750F9D">
      <w:pPr>
        <w:pStyle w:val="Default"/>
      </w:pPr>
      <w:r>
        <w:t>BS7273 Technical Operations Management</w:t>
      </w:r>
    </w:p>
    <w:p w14:paraId="1A74B441" w14:textId="0A33D47E" w:rsidR="002F34E8" w:rsidRDefault="002F34E8" w:rsidP="00750F9D">
      <w:pPr>
        <w:pStyle w:val="Default"/>
      </w:pPr>
    </w:p>
    <w:p w14:paraId="016BA611" w14:textId="4E50B8B2" w:rsidR="002F34E8" w:rsidRDefault="002F34E8" w:rsidP="00750F9D">
      <w:pPr>
        <w:pStyle w:val="Default"/>
      </w:pPr>
      <w:r>
        <w:t xml:space="preserve">Spreadsheet: </w:t>
      </w:r>
      <w:hyperlink r:id="rId12" w:history="1">
        <w:r w:rsidRPr="00F74A9F">
          <w:rPr>
            <w:rStyle w:val="Hyperlink"/>
          </w:rPr>
          <w:t>https://www.ohio.edu/faculty-senate/committees/ucc/programs</w:t>
        </w:r>
      </w:hyperlink>
      <w:r>
        <w:t xml:space="preserve"> </w:t>
      </w:r>
    </w:p>
    <w:p w14:paraId="35BD8377" w14:textId="4F5F312C" w:rsidR="00750F9D" w:rsidRPr="00EF52E7" w:rsidRDefault="00750F9D" w:rsidP="00750F9D">
      <w:pPr>
        <w:pStyle w:val="NoSpacing"/>
        <w:rPr>
          <w:rFonts w:ascii="Times New Roman" w:hAnsi="Times New Roman"/>
          <w:b/>
          <w:sz w:val="24"/>
          <w:szCs w:val="24"/>
        </w:rPr>
      </w:pPr>
    </w:p>
    <w:p w14:paraId="42694180" w14:textId="72518BBF" w:rsidR="00750F9D" w:rsidRPr="007957E6" w:rsidRDefault="00750F9D" w:rsidP="00750F9D">
      <w:pPr>
        <w:pStyle w:val="Default"/>
        <w:ind w:left="360"/>
        <w:rPr>
          <w:b/>
          <w:bCs/>
          <w:color w:val="auto"/>
        </w:rPr>
      </w:pPr>
      <w:r>
        <w:rPr>
          <w:b/>
          <w:bCs/>
          <w:color w:val="auto"/>
        </w:rPr>
        <w:t>11.</w:t>
      </w:r>
      <w:r>
        <w:rPr>
          <w:b/>
          <w:bCs/>
          <w:color w:val="auto"/>
        </w:rPr>
        <w:tab/>
        <w:t xml:space="preserve">College of Health Sciences &amp; Professions </w:t>
      </w:r>
    </w:p>
    <w:p w14:paraId="5B029A19" w14:textId="77777777" w:rsidR="00750F9D" w:rsidRPr="00923F15" w:rsidRDefault="00750F9D" w:rsidP="00750F9D">
      <w:pPr>
        <w:pStyle w:val="Default"/>
        <w:rPr>
          <w:color w:val="auto"/>
        </w:rPr>
      </w:pPr>
      <w:r>
        <w:rPr>
          <w:color w:val="auto"/>
        </w:rPr>
        <w:t xml:space="preserve">Program Code: MS1214 </w:t>
      </w:r>
    </w:p>
    <w:p w14:paraId="0DDE9FAE" w14:textId="77777777" w:rsidR="00750F9D" w:rsidRDefault="00750F9D" w:rsidP="00750F9D">
      <w:pPr>
        <w:pStyle w:val="Default"/>
        <w:rPr>
          <w:color w:val="auto"/>
        </w:rPr>
      </w:pPr>
      <w:r>
        <w:rPr>
          <w:color w:val="auto"/>
        </w:rPr>
        <w:t>Program Name: Family Nurse Practitioner</w:t>
      </w:r>
    </w:p>
    <w:p w14:paraId="30A08D96" w14:textId="77777777" w:rsidR="00750F9D" w:rsidRDefault="00750F9D" w:rsidP="00750F9D">
      <w:pPr>
        <w:pStyle w:val="Default"/>
        <w:rPr>
          <w:color w:val="auto"/>
        </w:rPr>
      </w:pPr>
      <w:r>
        <w:rPr>
          <w:color w:val="auto"/>
        </w:rPr>
        <w:t>Department: School of Nursing</w:t>
      </w:r>
    </w:p>
    <w:p w14:paraId="1A646FE3" w14:textId="77777777" w:rsidR="00750F9D" w:rsidRDefault="00750F9D" w:rsidP="00750F9D">
      <w:pPr>
        <w:pStyle w:val="Default"/>
        <w:rPr>
          <w:color w:val="auto"/>
        </w:rPr>
      </w:pPr>
      <w:r>
        <w:rPr>
          <w:color w:val="auto"/>
        </w:rPr>
        <w:t>Contact: Rebecca Bryant</w:t>
      </w:r>
    </w:p>
    <w:p w14:paraId="1A251A61" w14:textId="77777777" w:rsidR="00750F9D" w:rsidRDefault="00750F9D" w:rsidP="00750F9D">
      <w:pPr>
        <w:pStyle w:val="Default"/>
        <w:rPr>
          <w:color w:val="auto"/>
        </w:rPr>
      </w:pPr>
    </w:p>
    <w:p w14:paraId="1C71B696" w14:textId="77777777" w:rsidR="00750F9D" w:rsidRPr="008168FD" w:rsidRDefault="00750F9D" w:rsidP="00750F9D">
      <w:r>
        <w:t xml:space="preserve">A reduction </w:t>
      </w:r>
      <w:r w:rsidRPr="008168FD">
        <w:t>in NRSE 6933 course from 2 credit hours to 1 credit hour resulting in overall decrease in program hours to 37 credit hours.</w:t>
      </w:r>
    </w:p>
    <w:p w14:paraId="51764693" w14:textId="77777777" w:rsidR="00750F9D" w:rsidRPr="008168FD" w:rsidRDefault="00750F9D" w:rsidP="00750F9D">
      <w:pPr>
        <w:pStyle w:val="Default"/>
        <w:rPr>
          <w:color w:val="auto"/>
        </w:rPr>
      </w:pPr>
    </w:p>
    <w:p w14:paraId="417E4414" w14:textId="5B9C1A4B" w:rsidR="00750F9D" w:rsidRPr="008168FD" w:rsidRDefault="00750F9D" w:rsidP="00750F9D">
      <w:pPr>
        <w:pStyle w:val="Default"/>
        <w:ind w:left="360"/>
        <w:rPr>
          <w:b/>
          <w:bCs/>
          <w:color w:val="auto"/>
        </w:rPr>
      </w:pPr>
      <w:r>
        <w:rPr>
          <w:b/>
          <w:bCs/>
          <w:color w:val="auto"/>
        </w:rPr>
        <w:t xml:space="preserve">12.  </w:t>
      </w:r>
      <w:r w:rsidRPr="008168FD">
        <w:rPr>
          <w:b/>
          <w:bCs/>
          <w:color w:val="auto"/>
        </w:rPr>
        <w:t xml:space="preserve">College of Health Sciences &amp; Professions </w:t>
      </w:r>
    </w:p>
    <w:p w14:paraId="24068278" w14:textId="77777777" w:rsidR="00750F9D" w:rsidRPr="008168FD" w:rsidRDefault="00750F9D" w:rsidP="00750F9D">
      <w:pPr>
        <w:pStyle w:val="Default"/>
        <w:rPr>
          <w:color w:val="auto"/>
        </w:rPr>
      </w:pPr>
      <w:r w:rsidRPr="008168FD">
        <w:rPr>
          <w:color w:val="auto"/>
        </w:rPr>
        <w:t>Program Code: CTFNPG</w:t>
      </w:r>
    </w:p>
    <w:p w14:paraId="28C7E8D9" w14:textId="77777777" w:rsidR="00750F9D" w:rsidRPr="008168FD" w:rsidRDefault="00750F9D" w:rsidP="00750F9D">
      <w:pPr>
        <w:pStyle w:val="Default"/>
        <w:rPr>
          <w:color w:val="auto"/>
        </w:rPr>
      </w:pPr>
      <w:r w:rsidRPr="008168FD">
        <w:rPr>
          <w:color w:val="auto"/>
        </w:rPr>
        <w:t>Program Name: Post Master’s Family Nurse Practitioner Certificate</w:t>
      </w:r>
    </w:p>
    <w:p w14:paraId="183C899A" w14:textId="77777777" w:rsidR="00750F9D" w:rsidRPr="008168FD" w:rsidRDefault="00750F9D" w:rsidP="00750F9D">
      <w:pPr>
        <w:pStyle w:val="Default"/>
        <w:rPr>
          <w:color w:val="auto"/>
        </w:rPr>
      </w:pPr>
      <w:r w:rsidRPr="008168FD">
        <w:rPr>
          <w:color w:val="auto"/>
        </w:rPr>
        <w:t>Department: School of Nursing</w:t>
      </w:r>
    </w:p>
    <w:p w14:paraId="65779855" w14:textId="77777777" w:rsidR="00750F9D" w:rsidRPr="008168FD" w:rsidRDefault="00750F9D" w:rsidP="00750F9D">
      <w:pPr>
        <w:pStyle w:val="Default"/>
        <w:rPr>
          <w:color w:val="auto"/>
        </w:rPr>
      </w:pPr>
      <w:r w:rsidRPr="008168FD">
        <w:rPr>
          <w:color w:val="auto"/>
        </w:rPr>
        <w:t>Contact: Rebecca Bryant</w:t>
      </w:r>
    </w:p>
    <w:p w14:paraId="381BE858" w14:textId="77777777" w:rsidR="00750F9D" w:rsidRPr="008168FD" w:rsidRDefault="00750F9D" w:rsidP="00750F9D">
      <w:pPr>
        <w:pStyle w:val="Default"/>
        <w:rPr>
          <w:color w:val="auto"/>
        </w:rPr>
      </w:pPr>
    </w:p>
    <w:p w14:paraId="21AD4E4A" w14:textId="77777777" w:rsidR="00750F9D" w:rsidRDefault="00750F9D" w:rsidP="00750F9D">
      <w:r w:rsidRPr="008168FD">
        <w:t>A reduction in NRSE 6933 course fr</w:t>
      </w:r>
      <w:r>
        <w:t>om 2 credit hours to 1 credit hour resulting in overall decrease in program hours to 19 credit hours.</w:t>
      </w:r>
    </w:p>
    <w:p w14:paraId="10A129F4" w14:textId="77777777" w:rsidR="00750F9D" w:rsidRDefault="00750F9D" w:rsidP="00750F9D">
      <w:pPr>
        <w:pStyle w:val="Default"/>
        <w:rPr>
          <w:color w:val="auto"/>
        </w:rPr>
      </w:pPr>
    </w:p>
    <w:p w14:paraId="11D32A8B" w14:textId="413B0336" w:rsidR="00750F9D" w:rsidRPr="007957E6" w:rsidRDefault="00750F9D" w:rsidP="00750F9D">
      <w:pPr>
        <w:pStyle w:val="Default"/>
        <w:ind w:left="360"/>
        <w:rPr>
          <w:b/>
          <w:bCs/>
          <w:color w:val="auto"/>
        </w:rPr>
      </w:pPr>
      <w:r>
        <w:rPr>
          <w:b/>
          <w:bCs/>
          <w:color w:val="auto"/>
        </w:rPr>
        <w:t xml:space="preserve">13.  College of Health Sciences &amp; Professions </w:t>
      </w:r>
    </w:p>
    <w:p w14:paraId="6D13D31C" w14:textId="77777777" w:rsidR="00750F9D" w:rsidRPr="00923F15" w:rsidRDefault="00750F9D" w:rsidP="00750F9D">
      <w:pPr>
        <w:pStyle w:val="Default"/>
        <w:rPr>
          <w:color w:val="auto"/>
        </w:rPr>
      </w:pPr>
      <w:r>
        <w:rPr>
          <w:color w:val="auto"/>
        </w:rPr>
        <w:t>Program Code: CTPMHN</w:t>
      </w:r>
    </w:p>
    <w:p w14:paraId="2C96D75A" w14:textId="77777777" w:rsidR="00750F9D" w:rsidRDefault="00750F9D" w:rsidP="00750F9D">
      <w:pPr>
        <w:pStyle w:val="Default"/>
        <w:rPr>
          <w:color w:val="auto"/>
        </w:rPr>
      </w:pPr>
      <w:r>
        <w:rPr>
          <w:color w:val="auto"/>
        </w:rPr>
        <w:t>Program Name: Psychiatric Mental Health Nurse Practitioner Post-Master’s Certificate</w:t>
      </w:r>
    </w:p>
    <w:p w14:paraId="31D06D0A" w14:textId="77777777" w:rsidR="00750F9D" w:rsidRDefault="00750F9D" w:rsidP="00750F9D">
      <w:pPr>
        <w:pStyle w:val="Default"/>
        <w:rPr>
          <w:color w:val="auto"/>
        </w:rPr>
      </w:pPr>
      <w:r>
        <w:rPr>
          <w:color w:val="auto"/>
        </w:rPr>
        <w:t>Department: School of Nursing</w:t>
      </w:r>
    </w:p>
    <w:p w14:paraId="23F3EE34" w14:textId="77777777" w:rsidR="00750F9D" w:rsidRDefault="00750F9D" w:rsidP="00750F9D">
      <w:pPr>
        <w:pStyle w:val="Default"/>
        <w:rPr>
          <w:color w:val="auto"/>
        </w:rPr>
      </w:pPr>
      <w:r>
        <w:rPr>
          <w:color w:val="auto"/>
        </w:rPr>
        <w:t>Contact: Rebecca Bryant</w:t>
      </w:r>
    </w:p>
    <w:p w14:paraId="60060500" w14:textId="77777777" w:rsidR="00750F9D" w:rsidRDefault="00750F9D" w:rsidP="00750F9D">
      <w:pPr>
        <w:pStyle w:val="Default"/>
        <w:rPr>
          <w:color w:val="auto"/>
        </w:rPr>
      </w:pPr>
    </w:p>
    <w:p w14:paraId="61FAAF1C" w14:textId="77777777" w:rsidR="00750F9D" w:rsidRDefault="00750F9D" w:rsidP="00750F9D">
      <w:r>
        <w:lastRenderedPageBreak/>
        <w:t xml:space="preserve">The proposed changes reflect the results of a comprehensive curricular mapping process, student feedback from course evaluations, review of national accreditation standards, and contemporary practice. These changes also allow an overall reduction in semesters required for this major making our program more competitive in this market. </w:t>
      </w:r>
    </w:p>
    <w:p w14:paraId="691CA467" w14:textId="77777777" w:rsidR="00750F9D" w:rsidRDefault="00750F9D" w:rsidP="00750F9D"/>
    <w:p w14:paraId="0ADBFE74" w14:textId="77777777" w:rsidR="00750F9D" w:rsidRDefault="00750F9D" w:rsidP="00750F9D">
      <w:r>
        <w:t xml:space="preserve">Changes proposed: </w:t>
      </w:r>
    </w:p>
    <w:p w14:paraId="34BD655C" w14:textId="77777777" w:rsidR="00750F9D" w:rsidRDefault="00750F9D" w:rsidP="00750F9D">
      <w:r>
        <w:t>• Combine three didactic (NRSE 6412, 6413, 6414) and three clinical courses (NRSE 6823, 6824 6825) into three courses (NRSE 6832, 6833, 6834)</w:t>
      </w:r>
    </w:p>
    <w:p w14:paraId="60E63D42" w14:textId="77777777" w:rsidR="00750F9D" w:rsidRDefault="00750F9D" w:rsidP="00750F9D">
      <w:r>
        <w:t xml:space="preserve">• Deletion of NRSE 6411 </w:t>
      </w:r>
    </w:p>
    <w:p w14:paraId="7BC8E7B6" w14:textId="77777777" w:rsidR="00750F9D" w:rsidRDefault="00750F9D" w:rsidP="00750F9D">
      <w:r>
        <w:t xml:space="preserve">• A reduction in semesters for completion from four to three </w:t>
      </w:r>
    </w:p>
    <w:p w14:paraId="656E300B" w14:textId="77777777" w:rsidR="00750F9D" w:rsidRDefault="00750F9D" w:rsidP="00750F9D">
      <w:r>
        <w:t xml:space="preserve">• Addition </w:t>
      </w:r>
      <w:r w:rsidRPr="008168FD">
        <w:t>of NRSE 6933 course</w:t>
      </w:r>
      <w:r>
        <w:t xml:space="preserve"> </w:t>
      </w:r>
    </w:p>
    <w:p w14:paraId="6F2D52B4" w14:textId="0FF6F521" w:rsidR="00750F9D" w:rsidRPr="00750F9D" w:rsidRDefault="00750F9D" w:rsidP="00750F9D">
      <w:r>
        <w:t>• Total credit hours remain unchanged at 20 credit hours</w:t>
      </w:r>
    </w:p>
    <w:p w14:paraId="5AF0F61B" w14:textId="77777777" w:rsidR="00750F9D" w:rsidRDefault="00750F9D" w:rsidP="00750F9D">
      <w:pPr>
        <w:pStyle w:val="Default"/>
        <w:rPr>
          <w:b/>
          <w:bCs/>
          <w:color w:val="auto"/>
        </w:rPr>
      </w:pPr>
    </w:p>
    <w:p w14:paraId="691E3E1A" w14:textId="77777777" w:rsidR="00750F9D" w:rsidRDefault="00750F9D" w:rsidP="00750F9D">
      <w:pPr>
        <w:pStyle w:val="Default"/>
        <w:rPr>
          <w:b/>
          <w:bCs/>
          <w:color w:val="auto"/>
        </w:rPr>
      </w:pPr>
      <w:r>
        <w:rPr>
          <w:b/>
          <w:bCs/>
          <w:color w:val="auto"/>
        </w:rPr>
        <w:t>EXPEDITED</w:t>
      </w:r>
    </w:p>
    <w:p w14:paraId="4841528C" w14:textId="77777777" w:rsidR="00750F9D" w:rsidRPr="00994F0F" w:rsidRDefault="00750F9D" w:rsidP="00750F9D">
      <w:pPr>
        <w:pStyle w:val="Default"/>
        <w:numPr>
          <w:ilvl w:val="0"/>
          <w:numId w:val="36"/>
        </w:numPr>
        <w:rPr>
          <w:b/>
          <w:bCs/>
          <w:color w:val="auto"/>
        </w:rPr>
      </w:pPr>
      <w:r>
        <w:rPr>
          <w:b/>
          <w:bCs/>
          <w:color w:val="auto"/>
        </w:rPr>
        <w:t xml:space="preserve">Patton College of Education </w:t>
      </w:r>
    </w:p>
    <w:p w14:paraId="0D089C4E" w14:textId="77777777" w:rsidR="00750F9D" w:rsidRPr="00994F0F" w:rsidRDefault="00750F9D" w:rsidP="00750F9D">
      <w:pPr>
        <w:pStyle w:val="Default"/>
        <w:rPr>
          <w:color w:val="auto"/>
        </w:rPr>
      </w:pPr>
      <w:r w:rsidRPr="00994F0F">
        <w:rPr>
          <w:color w:val="auto"/>
        </w:rPr>
        <w:t xml:space="preserve">Program Code: </w:t>
      </w:r>
      <w:r>
        <w:rPr>
          <w:color w:val="auto"/>
        </w:rPr>
        <w:t>ORCOED</w:t>
      </w:r>
    </w:p>
    <w:p w14:paraId="1E610ED7" w14:textId="77777777" w:rsidR="00750F9D" w:rsidRPr="00994F0F" w:rsidRDefault="00750F9D" w:rsidP="00750F9D">
      <w:pPr>
        <w:pStyle w:val="Default"/>
        <w:rPr>
          <w:color w:val="auto"/>
        </w:rPr>
      </w:pPr>
      <w:r w:rsidRPr="00994F0F">
        <w:rPr>
          <w:color w:val="auto"/>
        </w:rPr>
        <w:t xml:space="preserve">Program Name: </w:t>
      </w:r>
      <w:r>
        <w:rPr>
          <w:color w:val="auto"/>
        </w:rPr>
        <w:t xml:space="preserve">Coaching Minor  </w:t>
      </w:r>
    </w:p>
    <w:p w14:paraId="0C8311EB" w14:textId="77777777" w:rsidR="00750F9D" w:rsidRPr="00994F0F" w:rsidRDefault="00750F9D" w:rsidP="00750F9D">
      <w:pPr>
        <w:pStyle w:val="Default"/>
        <w:rPr>
          <w:color w:val="auto"/>
        </w:rPr>
      </w:pPr>
      <w:r w:rsidRPr="00994F0F">
        <w:rPr>
          <w:color w:val="auto"/>
        </w:rPr>
        <w:t xml:space="preserve">Department: </w:t>
      </w:r>
      <w:r>
        <w:rPr>
          <w:color w:val="auto"/>
        </w:rPr>
        <w:t>Recreation and Sport Pedagogy</w:t>
      </w:r>
    </w:p>
    <w:p w14:paraId="1B53269C" w14:textId="77777777" w:rsidR="00750F9D" w:rsidRDefault="00750F9D" w:rsidP="00750F9D">
      <w:pPr>
        <w:pStyle w:val="Default"/>
        <w:rPr>
          <w:color w:val="auto"/>
        </w:rPr>
      </w:pPr>
      <w:r w:rsidRPr="00994F0F">
        <w:rPr>
          <w:color w:val="auto"/>
        </w:rPr>
        <w:t xml:space="preserve">Contact: </w:t>
      </w:r>
      <w:r>
        <w:rPr>
          <w:color w:val="auto"/>
        </w:rPr>
        <w:t>Ashley Allanson</w:t>
      </w:r>
    </w:p>
    <w:p w14:paraId="5FFCF806" w14:textId="77777777" w:rsidR="00750F9D" w:rsidRDefault="00750F9D" w:rsidP="00750F9D">
      <w:pPr>
        <w:pStyle w:val="Default"/>
        <w:rPr>
          <w:i/>
          <w:iCs/>
          <w:color w:val="auto"/>
        </w:rPr>
      </w:pPr>
    </w:p>
    <w:p w14:paraId="06C3F7B8" w14:textId="77777777" w:rsidR="00750F9D" w:rsidRDefault="00750F9D" w:rsidP="00750F9D">
      <w:r>
        <w:t xml:space="preserve">The Coaching Education (COED) minor program made a change to the program last academic year (2019-20) after faculty completed their seven-year periodic program </w:t>
      </w:r>
      <w:proofErr w:type="spellStart"/>
      <w:r>
        <w:t>selfstudy</w:t>
      </w:r>
      <w:proofErr w:type="spellEnd"/>
      <w:r>
        <w:t xml:space="preserve"> through the Patton College of Education Program Planning and Review Committee. However, it has come to light that two courses could be further added into the Coaching Electives section in order to assist both Regional Campus (RHE) course offerings, as well as further efficiencies in courses offered. </w:t>
      </w:r>
    </w:p>
    <w:p w14:paraId="2702F2C9" w14:textId="77777777" w:rsidR="00750F9D" w:rsidRDefault="00750F9D" w:rsidP="00750F9D"/>
    <w:p w14:paraId="3728D18D" w14:textId="77777777" w:rsidR="00750F9D" w:rsidRDefault="00750F9D" w:rsidP="00750F9D">
      <w:r>
        <w:t xml:space="preserve">Changes: </w:t>
      </w:r>
    </w:p>
    <w:p w14:paraId="33FBE178" w14:textId="77777777" w:rsidR="00750F9D" w:rsidRDefault="00750F9D" w:rsidP="00750F9D">
      <w:r>
        <w:t xml:space="preserve">1. Addition of SLS 3010 Ethics and Risk Management in Sport and Physical Activity to the Coaching Electives component of the Minor. </w:t>
      </w:r>
    </w:p>
    <w:p w14:paraId="61058ADD" w14:textId="77777777" w:rsidR="00750F9D" w:rsidRDefault="00750F9D" w:rsidP="00750F9D">
      <w:r>
        <w:t>2. Addition of COED 4213 Dynamics of Skill Acquisition to the Coaching Electives component of the Minor</w:t>
      </w:r>
    </w:p>
    <w:p w14:paraId="2CAD2B0F" w14:textId="77777777" w:rsidR="00750F9D" w:rsidRDefault="00750F9D" w:rsidP="00750F9D">
      <w:pPr>
        <w:pStyle w:val="Default"/>
        <w:rPr>
          <w:color w:val="auto"/>
        </w:rPr>
      </w:pPr>
    </w:p>
    <w:p w14:paraId="0A59B213" w14:textId="77777777" w:rsidR="00750F9D" w:rsidRDefault="00750F9D" w:rsidP="00750F9D">
      <w:pPr>
        <w:pStyle w:val="Default"/>
        <w:rPr>
          <w:b/>
          <w:color w:val="auto"/>
        </w:rPr>
      </w:pPr>
      <w:r>
        <w:rPr>
          <w:b/>
          <w:color w:val="auto"/>
        </w:rPr>
        <w:t>NOTIFICATIONS</w:t>
      </w:r>
    </w:p>
    <w:p w14:paraId="2E112B4A" w14:textId="77777777" w:rsidR="00750F9D" w:rsidRDefault="00750F9D" w:rsidP="00750F9D">
      <w:pPr>
        <w:pStyle w:val="Default"/>
        <w:rPr>
          <w:i/>
          <w:iCs/>
          <w:color w:val="auto"/>
        </w:rPr>
      </w:pPr>
    </w:p>
    <w:p w14:paraId="63B68C0C" w14:textId="77777777" w:rsidR="00750F9D" w:rsidRPr="002F34E8" w:rsidRDefault="00750F9D" w:rsidP="00750F9D">
      <w:pPr>
        <w:pStyle w:val="Default"/>
        <w:rPr>
          <w:b/>
          <w:bCs/>
          <w:i/>
          <w:iCs/>
          <w:color w:val="auto"/>
        </w:rPr>
      </w:pPr>
      <w:r w:rsidRPr="002F34E8">
        <w:rPr>
          <w:b/>
          <w:bCs/>
          <w:i/>
          <w:iCs/>
          <w:color w:val="auto"/>
        </w:rPr>
        <w:t>Program Inactivation</w:t>
      </w:r>
    </w:p>
    <w:p w14:paraId="6D27A437" w14:textId="77777777" w:rsidR="00750F9D" w:rsidRDefault="00750F9D" w:rsidP="00750F9D">
      <w:pPr>
        <w:pStyle w:val="Default"/>
        <w:rPr>
          <w:b/>
          <w:bCs/>
          <w:color w:val="auto"/>
        </w:rPr>
      </w:pPr>
      <w:r>
        <w:rPr>
          <w:b/>
          <w:bCs/>
          <w:color w:val="auto"/>
        </w:rPr>
        <w:t>College of Health Sciences &amp; Professions</w:t>
      </w:r>
    </w:p>
    <w:p w14:paraId="24D3B57D" w14:textId="071D9608" w:rsidR="00750F9D" w:rsidRPr="00972D66" w:rsidRDefault="00750F9D" w:rsidP="00750F9D">
      <w:pPr>
        <w:pStyle w:val="gmail-msolistparagraph"/>
        <w:numPr>
          <w:ilvl w:val="0"/>
          <w:numId w:val="35"/>
        </w:numPr>
        <w:spacing w:before="0" w:beforeAutospacing="0" w:after="0" w:afterAutospacing="0"/>
        <w:rPr>
          <w:b/>
          <w:bCs/>
          <w:color w:val="000000"/>
        </w:rPr>
      </w:pPr>
      <w:r w:rsidRPr="00972D66">
        <w:rPr>
          <w:b/>
          <w:bCs/>
          <w:color w:val="000000"/>
        </w:rPr>
        <w:t>BS6</w:t>
      </w:r>
      <w:r w:rsidR="00CB0FB9">
        <w:rPr>
          <w:b/>
          <w:bCs/>
          <w:color w:val="000000"/>
        </w:rPr>
        <w:t>83</w:t>
      </w:r>
      <w:r w:rsidRPr="00972D66">
        <w:rPr>
          <w:b/>
          <w:bCs/>
          <w:color w:val="000000"/>
        </w:rPr>
        <w:t>6 Long Term Care</w:t>
      </w:r>
    </w:p>
    <w:p w14:paraId="68E63847" w14:textId="77777777" w:rsidR="00750F9D" w:rsidRPr="0046559B" w:rsidRDefault="00750F9D" w:rsidP="00750F9D">
      <w:pPr>
        <w:pStyle w:val="ListParagraph"/>
        <w:spacing w:after="0" w:line="240" w:lineRule="auto"/>
      </w:pPr>
      <w:r w:rsidRPr="0046559B">
        <w:t>We are proposing to inactivate the Long Term Care program (BS6386) and are suspending admissions immediately in anticipation of approval of this request.</w:t>
      </w:r>
    </w:p>
    <w:p w14:paraId="6309DAA6" w14:textId="77777777" w:rsidR="00750F9D" w:rsidRPr="0046559B" w:rsidRDefault="00750F9D" w:rsidP="00750F9D">
      <w:pPr>
        <w:pStyle w:val="ListParagraph"/>
        <w:spacing w:after="0" w:line="240" w:lineRule="auto"/>
      </w:pPr>
    </w:p>
    <w:p w14:paraId="0C1610DD" w14:textId="77777777" w:rsidR="00750F9D" w:rsidRPr="0046559B" w:rsidRDefault="00750F9D" w:rsidP="00750F9D">
      <w:pPr>
        <w:pStyle w:val="ListParagraph"/>
        <w:spacing w:after="0" w:line="240" w:lineRule="auto"/>
      </w:pPr>
      <w:r w:rsidRPr="0046559B">
        <w:t>The LTC program has been functioning with adjunct instructors for several years. No current faculty will be affected by this program closure.</w:t>
      </w:r>
    </w:p>
    <w:p w14:paraId="459199BE" w14:textId="77777777" w:rsidR="00750F9D" w:rsidRPr="0046559B" w:rsidRDefault="00750F9D" w:rsidP="00750F9D">
      <w:pPr>
        <w:pStyle w:val="ListParagraph"/>
        <w:spacing w:after="0" w:line="240" w:lineRule="auto"/>
      </w:pPr>
    </w:p>
    <w:p w14:paraId="7DC3F559" w14:textId="77777777" w:rsidR="00750F9D" w:rsidRPr="00972D66" w:rsidRDefault="00750F9D" w:rsidP="00750F9D">
      <w:pPr>
        <w:pStyle w:val="ListParagraph"/>
        <w:spacing w:after="0" w:line="240" w:lineRule="auto"/>
      </w:pPr>
      <w:r w:rsidRPr="0046559B">
        <w:t xml:space="preserve">There are currently 6 students in the program, and they will all be able to complete the degree because courses, or substitutions, will be available. Four of the 6 students will graduate at the end </w:t>
      </w:r>
      <w:r w:rsidRPr="00972D66">
        <w:t xml:space="preserve">of Summer 2021 once they complete their final practicum. </w:t>
      </w:r>
    </w:p>
    <w:p w14:paraId="61A843AD" w14:textId="77777777" w:rsidR="00750F9D" w:rsidRPr="00972D66" w:rsidRDefault="00750F9D" w:rsidP="00750F9D"/>
    <w:p w14:paraId="0F3936DE" w14:textId="77777777" w:rsidR="00750F9D" w:rsidRPr="00972D66" w:rsidRDefault="00750F9D" w:rsidP="00750F9D">
      <w:pPr>
        <w:pStyle w:val="gmail-msolistparagraph"/>
        <w:numPr>
          <w:ilvl w:val="0"/>
          <w:numId w:val="35"/>
        </w:numPr>
        <w:spacing w:before="0" w:beforeAutospacing="0" w:after="0" w:afterAutospacing="0"/>
        <w:rPr>
          <w:b/>
          <w:bCs/>
          <w:color w:val="000000"/>
        </w:rPr>
      </w:pPr>
      <w:r w:rsidRPr="00972D66">
        <w:rPr>
          <w:b/>
          <w:bCs/>
          <w:color w:val="000000"/>
        </w:rPr>
        <w:t>BS3300 Occupational Hygiene &amp; Safety</w:t>
      </w:r>
    </w:p>
    <w:p w14:paraId="20FA8F28" w14:textId="77777777" w:rsidR="00750F9D" w:rsidRPr="00972D66" w:rsidRDefault="00750F9D" w:rsidP="00750F9D">
      <w:pPr>
        <w:pStyle w:val="ListParagraph"/>
        <w:spacing w:after="0" w:line="240" w:lineRule="auto"/>
      </w:pPr>
      <w:r w:rsidRPr="00972D66">
        <w:lastRenderedPageBreak/>
        <w:t>We are proposing to inactivate the Occupational Hygiene and Safety program (BS3300) and are suspending admissions immediately in anticipation of approval of this request.</w:t>
      </w:r>
    </w:p>
    <w:p w14:paraId="4752C753" w14:textId="77777777" w:rsidR="00750F9D" w:rsidRPr="00972D66" w:rsidRDefault="00750F9D" w:rsidP="00750F9D">
      <w:pPr>
        <w:pStyle w:val="ListParagraph"/>
        <w:spacing w:after="0" w:line="240" w:lineRule="auto"/>
      </w:pPr>
    </w:p>
    <w:p w14:paraId="4DB5942B" w14:textId="77777777" w:rsidR="00750F9D" w:rsidRPr="00972D66" w:rsidRDefault="00750F9D" w:rsidP="00750F9D">
      <w:pPr>
        <w:pStyle w:val="ListParagraph"/>
        <w:spacing w:after="0" w:line="240" w:lineRule="auto"/>
      </w:pPr>
      <w:r w:rsidRPr="00972D66">
        <w:t>The OHS program is currently functioning with adjunct instructors due to the early retirement of the program coordinator/faculty member in May 2020. No current faculty will be affected by this program closure.</w:t>
      </w:r>
    </w:p>
    <w:p w14:paraId="4A02075E" w14:textId="77777777" w:rsidR="00750F9D" w:rsidRPr="00972D66" w:rsidRDefault="00750F9D" w:rsidP="00750F9D">
      <w:pPr>
        <w:pStyle w:val="ListParagraph"/>
        <w:spacing w:after="0" w:line="240" w:lineRule="auto"/>
      </w:pPr>
    </w:p>
    <w:p w14:paraId="4AE18182" w14:textId="77777777" w:rsidR="00750F9D" w:rsidRPr="00972D66" w:rsidRDefault="00750F9D" w:rsidP="00750F9D">
      <w:pPr>
        <w:pStyle w:val="ListParagraph"/>
        <w:spacing w:after="0" w:line="240" w:lineRule="auto"/>
      </w:pPr>
      <w:r w:rsidRPr="00972D66">
        <w:t xml:space="preserve">There are currently 9 students in the program, and they have will all be able to complete the degree because courses, or substitutions will be available. Two </w:t>
      </w:r>
      <w:proofErr w:type="spellStart"/>
      <w:r w:rsidRPr="00972D66">
        <w:t>fo</w:t>
      </w:r>
      <w:proofErr w:type="spellEnd"/>
      <w:r w:rsidRPr="00972D66">
        <w:t xml:space="preserve"> the 9 students will graduate at the end of Spring 2021. </w:t>
      </w:r>
    </w:p>
    <w:p w14:paraId="48322255" w14:textId="77777777" w:rsidR="00750F9D" w:rsidRDefault="00750F9D" w:rsidP="00750F9D">
      <w:pPr>
        <w:pStyle w:val="gmail-msolistparagraph"/>
        <w:spacing w:before="0" w:beforeAutospacing="0" w:after="0" w:afterAutospacing="0"/>
        <w:rPr>
          <w:color w:val="000000"/>
        </w:rPr>
      </w:pPr>
    </w:p>
    <w:p w14:paraId="465BE302" w14:textId="77777777" w:rsidR="00750F9D" w:rsidRPr="002F34E8" w:rsidRDefault="00750F9D" w:rsidP="00750F9D">
      <w:pPr>
        <w:pStyle w:val="gmail-msolistparagraph"/>
        <w:spacing w:before="0" w:beforeAutospacing="0" w:after="0" w:afterAutospacing="0"/>
        <w:rPr>
          <w:b/>
          <w:bCs/>
          <w:i/>
          <w:iCs/>
          <w:color w:val="000000"/>
        </w:rPr>
      </w:pPr>
      <w:r w:rsidRPr="002F34E8">
        <w:rPr>
          <w:b/>
          <w:bCs/>
          <w:i/>
          <w:iCs/>
          <w:color w:val="000000"/>
        </w:rPr>
        <w:t>Program Start Date Change</w:t>
      </w:r>
    </w:p>
    <w:p w14:paraId="4E208C2F" w14:textId="77777777" w:rsidR="00750F9D" w:rsidRDefault="00750F9D" w:rsidP="00750F9D">
      <w:r>
        <w:t>From: Dr. Myra Waterbury, Director of Graduate Studies, Political Science</w:t>
      </w:r>
    </w:p>
    <w:p w14:paraId="51AEB35A" w14:textId="77777777" w:rsidR="00750F9D" w:rsidRDefault="00750F9D" w:rsidP="00750F9D">
      <w:r>
        <w:t>To: Dr. Cornelia Patterson, UCC Programs Chair</w:t>
      </w:r>
    </w:p>
    <w:p w14:paraId="36235A17" w14:textId="77777777" w:rsidR="00750F9D" w:rsidRDefault="00750F9D" w:rsidP="00750F9D">
      <w:r>
        <w:t xml:space="preserve">CC: Dr. </w:t>
      </w:r>
      <w:proofErr w:type="spellStart"/>
      <w:r>
        <w:t>Nukhet</w:t>
      </w:r>
      <w:proofErr w:type="spellEnd"/>
      <w:r>
        <w:t xml:space="preserve"> Sandal, Chair, Political Science</w:t>
      </w:r>
    </w:p>
    <w:p w14:paraId="0543E865" w14:textId="77777777" w:rsidR="00750F9D" w:rsidRDefault="00750F9D" w:rsidP="00750F9D"/>
    <w:p w14:paraId="19371B79" w14:textId="77777777" w:rsidR="00750F9D" w:rsidRDefault="00750F9D" w:rsidP="00750F9D">
      <w:r>
        <w:t>Regarding the Program Change Proposal for the following:</w:t>
      </w:r>
    </w:p>
    <w:p w14:paraId="7225ADF2" w14:textId="77777777" w:rsidR="00750F9D" w:rsidRDefault="00750F9D" w:rsidP="00750F9D"/>
    <w:p w14:paraId="2A8F1793" w14:textId="77777777" w:rsidR="00750F9D" w:rsidRDefault="00750F9D" w:rsidP="00750F9D">
      <w:pPr>
        <w:pStyle w:val="ListParagraph"/>
        <w:spacing w:after="0" w:line="240" w:lineRule="auto"/>
        <w:ind w:left="0"/>
        <w:rPr>
          <w:u w:val="single"/>
        </w:rPr>
      </w:pPr>
      <w:r>
        <w:t>Submission Date: May 27, 2020</w:t>
      </w:r>
    </w:p>
    <w:p w14:paraId="4E882337" w14:textId="77777777" w:rsidR="00750F9D" w:rsidRPr="006C0862" w:rsidRDefault="00750F9D" w:rsidP="00750F9D">
      <w:pPr>
        <w:pStyle w:val="ListParagraph"/>
        <w:spacing w:after="0" w:line="240" w:lineRule="auto"/>
        <w:ind w:left="0"/>
        <w:rPr>
          <w:u w:val="single"/>
        </w:rPr>
      </w:pPr>
      <w:r w:rsidRPr="006C0862">
        <w:t>Program Code: MA4201</w:t>
      </w:r>
    </w:p>
    <w:p w14:paraId="57BBD364" w14:textId="77777777" w:rsidR="00750F9D" w:rsidRPr="00EE2E3C" w:rsidRDefault="00750F9D" w:rsidP="00750F9D">
      <w:pPr>
        <w:pStyle w:val="ListParagraph"/>
        <w:spacing w:after="0" w:line="240" w:lineRule="auto"/>
        <w:ind w:left="0"/>
        <w:rPr>
          <w:u w:val="single"/>
        </w:rPr>
      </w:pPr>
      <w:r>
        <w:t>Program Name: Masters in Political Science</w:t>
      </w:r>
    </w:p>
    <w:p w14:paraId="5BA97812" w14:textId="77777777" w:rsidR="00750F9D" w:rsidRPr="00EE2E3C" w:rsidRDefault="00750F9D" w:rsidP="00750F9D">
      <w:pPr>
        <w:pStyle w:val="ListParagraph"/>
        <w:spacing w:after="0" w:line="240" w:lineRule="auto"/>
        <w:ind w:left="0"/>
        <w:rPr>
          <w:u w:val="single"/>
        </w:rPr>
      </w:pPr>
      <w:r>
        <w:rPr>
          <w:spacing w:val="-3"/>
        </w:rPr>
        <w:t>Contact: Myra Waterbury – waterbur@ohio.edu</w:t>
      </w:r>
    </w:p>
    <w:p w14:paraId="0F703517" w14:textId="77777777" w:rsidR="00750F9D" w:rsidRDefault="00750F9D" w:rsidP="00750F9D">
      <w:pPr>
        <w:pStyle w:val="ListParagraph"/>
        <w:spacing w:after="0" w:line="240" w:lineRule="auto"/>
        <w:ind w:left="0"/>
        <w:rPr>
          <w:spacing w:val="-3"/>
        </w:rPr>
      </w:pPr>
      <w:r>
        <w:rPr>
          <w:spacing w:val="-3"/>
        </w:rPr>
        <w:t>Program Unit: College of Arts &amp; Sciences</w:t>
      </w:r>
    </w:p>
    <w:p w14:paraId="5EB17212" w14:textId="77777777" w:rsidR="00750F9D" w:rsidRPr="00C96C5F" w:rsidRDefault="00750F9D" w:rsidP="00750F9D">
      <w:pPr>
        <w:pStyle w:val="ListParagraph"/>
        <w:spacing w:after="0" w:line="240" w:lineRule="auto"/>
        <w:ind w:left="0"/>
        <w:rPr>
          <w:u w:val="single"/>
        </w:rPr>
      </w:pPr>
    </w:p>
    <w:p w14:paraId="5871F7A7" w14:textId="77777777" w:rsidR="00750F9D" w:rsidRDefault="00750F9D" w:rsidP="00750F9D">
      <w:r>
        <w:t xml:space="preserve">We are requesting to change the effective date for the proposed program changes from Fall 2021 to Fall 2022. This request reflects the fact that final acceptance of the program changes are still pending HLC approval or notification, and we are now approaching the time of the semester where we have to make decisions about Fall 2021 admissions and funding for the current applicants, who have applied under the existing program requirements. </w:t>
      </w:r>
    </w:p>
    <w:p w14:paraId="0C1A18BE" w14:textId="07009E82" w:rsidR="001B63A3" w:rsidRDefault="001B63A3" w:rsidP="008A1A41">
      <w:pPr>
        <w:pStyle w:val="NoSpacing"/>
        <w:rPr>
          <w:rFonts w:ascii="Times New Roman" w:hAnsi="Times New Roman"/>
          <w:b/>
          <w:sz w:val="24"/>
          <w:szCs w:val="24"/>
        </w:rPr>
      </w:pPr>
    </w:p>
    <w:sectPr w:rsidR="001B63A3" w:rsidSect="006B413B">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EA23D" w14:textId="77777777" w:rsidR="004E2F14" w:rsidRDefault="004E2F14" w:rsidP="004C480F">
      <w:r>
        <w:separator/>
      </w:r>
    </w:p>
  </w:endnote>
  <w:endnote w:type="continuationSeparator" w:id="0">
    <w:p w14:paraId="6B645710" w14:textId="77777777" w:rsidR="004E2F14" w:rsidRDefault="004E2F14"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379366FC"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D007DE">
      <w:rPr>
        <w:rFonts w:asciiTheme="minorHAnsi" w:hAnsiTheme="minorHAnsi"/>
        <w:sz w:val="18"/>
        <w:szCs w:val="18"/>
      </w:rPr>
      <w:t>2</w:t>
    </w:r>
    <w:r w:rsidR="00941D37">
      <w:rPr>
        <w:rFonts w:asciiTheme="minorHAnsi" w:hAnsiTheme="minorHAnsi"/>
        <w:sz w:val="18"/>
        <w:szCs w:val="18"/>
      </w:rPr>
      <w:t>-</w:t>
    </w:r>
    <w:r w:rsidR="004C5F3F">
      <w:rPr>
        <w:rFonts w:asciiTheme="minorHAnsi" w:hAnsiTheme="minorHAnsi"/>
        <w:sz w:val="18"/>
        <w:szCs w:val="18"/>
      </w:rPr>
      <w:t>1</w:t>
    </w:r>
    <w:r w:rsidR="00D007DE">
      <w:rPr>
        <w:rFonts w:asciiTheme="minorHAnsi" w:hAnsiTheme="minorHAnsi"/>
        <w:sz w:val="18"/>
        <w:szCs w:val="18"/>
      </w:rPr>
      <w:t>6</w:t>
    </w:r>
    <w:r w:rsidR="00B66250">
      <w:rPr>
        <w:rFonts w:asciiTheme="minorHAnsi" w:hAnsiTheme="minorHAnsi"/>
        <w:sz w:val="18"/>
        <w:szCs w:val="18"/>
      </w:rPr>
      <w:t>-20</w:t>
    </w:r>
    <w:r w:rsidR="00941D37">
      <w:rPr>
        <w:rFonts w:asciiTheme="minorHAnsi" w:hAnsiTheme="minorHAnsi"/>
        <w:sz w:val="18"/>
        <w:szCs w:val="18"/>
      </w:rPr>
      <w:t>2</w:t>
    </w:r>
    <w:r w:rsidR="005F4AC0">
      <w:rPr>
        <w:rFonts w:asciiTheme="minorHAnsi" w:hAnsiTheme="minorHAnsi"/>
        <w:sz w:val="18"/>
        <w:szCs w:val="18"/>
      </w:rPr>
      <w:t>1</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9417" w14:textId="77777777" w:rsidR="004E2F14" w:rsidRDefault="004E2F14" w:rsidP="004C480F">
      <w:r>
        <w:separator/>
      </w:r>
    </w:p>
  </w:footnote>
  <w:footnote w:type="continuationSeparator" w:id="0">
    <w:p w14:paraId="45DF866E" w14:textId="77777777" w:rsidR="004E2F14" w:rsidRDefault="004E2F14"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CBB"/>
    <w:multiLevelType w:val="multilevel"/>
    <w:tmpl w:val="2F60BF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1F3B0A"/>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91B8F"/>
    <w:multiLevelType w:val="multilevel"/>
    <w:tmpl w:val="0B74C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FE8"/>
    <w:multiLevelType w:val="hybridMultilevel"/>
    <w:tmpl w:val="4710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9B8"/>
    <w:multiLevelType w:val="hybridMultilevel"/>
    <w:tmpl w:val="1310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8E9"/>
    <w:multiLevelType w:val="hybridMultilevel"/>
    <w:tmpl w:val="C960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B6D26"/>
    <w:multiLevelType w:val="hybridMultilevel"/>
    <w:tmpl w:val="F04EA8F2"/>
    <w:lvl w:ilvl="0" w:tplc="EF4E2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1525"/>
    <w:multiLevelType w:val="hybridMultilevel"/>
    <w:tmpl w:val="C1FA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C268D"/>
    <w:multiLevelType w:val="hybridMultilevel"/>
    <w:tmpl w:val="609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658BD"/>
    <w:multiLevelType w:val="hybridMultilevel"/>
    <w:tmpl w:val="BAF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25A1A"/>
    <w:multiLevelType w:val="hybridMultilevel"/>
    <w:tmpl w:val="AA9A8B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F2E67"/>
    <w:multiLevelType w:val="multilevel"/>
    <w:tmpl w:val="B908DA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58A4BA4"/>
    <w:multiLevelType w:val="multilevel"/>
    <w:tmpl w:val="3D846E5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6693C61"/>
    <w:multiLevelType w:val="hybridMultilevel"/>
    <w:tmpl w:val="4018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9C6968"/>
    <w:multiLevelType w:val="hybridMultilevel"/>
    <w:tmpl w:val="839C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82873"/>
    <w:multiLevelType w:val="hybridMultilevel"/>
    <w:tmpl w:val="138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C75BB"/>
    <w:multiLevelType w:val="hybridMultilevel"/>
    <w:tmpl w:val="C82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50473"/>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57AC8"/>
    <w:multiLevelType w:val="multilevel"/>
    <w:tmpl w:val="598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D1698A"/>
    <w:multiLevelType w:val="hybridMultilevel"/>
    <w:tmpl w:val="C82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8261B"/>
    <w:multiLevelType w:val="hybridMultilevel"/>
    <w:tmpl w:val="E5C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8062A"/>
    <w:multiLevelType w:val="multilevel"/>
    <w:tmpl w:val="667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8D6F46"/>
    <w:multiLevelType w:val="hybridMultilevel"/>
    <w:tmpl w:val="992A88A0"/>
    <w:lvl w:ilvl="0" w:tplc="ECB22940">
      <w:start w:val="1"/>
      <w:numFmt w:val="lowerLetter"/>
      <w:lvlText w:val="%1)"/>
      <w:lvlJc w:val="left"/>
      <w:pPr>
        <w:ind w:left="2216" w:hanging="360"/>
      </w:pPr>
      <w:rPr>
        <w:color w:val="auto"/>
      </w:rPr>
    </w:lvl>
    <w:lvl w:ilvl="1" w:tplc="04090019">
      <w:start w:val="1"/>
      <w:numFmt w:val="lowerLetter"/>
      <w:lvlText w:val="%2."/>
      <w:lvlJc w:val="left"/>
      <w:pPr>
        <w:ind w:left="2936" w:hanging="360"/>
      </w:pPr>
    </w:lvl>
    <w:lvl w:ilvl="2" w:tplc="0409001B">
      <w:start w:val="1"/>
      <w:numFmt w:val="lowerRoman"/>
      <w:lvlText w:val="%3."/>
      <w:lvlJc w:val="right"/>
      <w:pPr>
        <w:ind w:left="3656" w:hanging="180"/>
      </w:pPr>
    </w:lvl>
    <w:lvl w:ilvl="3" w:tplc="0409000F">
      <w:start w:val="1"/>
      <w:numFmt w:val="decimal"/>
      <w:lvlText w:val="%4."/>
      <w:lvlJc w:val="left"/>
      <w:pPr>
        <w:ind w:left="4376" w:hanging="360"/>
      </w:pPr>
    </w:lvl>
    <w:lvl w:ilvl="4" w:tplc="04090019">
      <w:start w:val="1"/>
      <w:numFmt w:val="lowerLetter"/>
      <w:lvlText w:val="%5."/>
      <w:lvlJc w:val="left"/>
      <w:pPr>
        <w:ind w:left="5096" w:hanging="360"/>
      </w:pPr>
    </w:lvl>
    <w:lvl w:ilvl="5" w:tplc="0409001B">
      <w:start w:val="1"/>
      <w:numFmt w:val="lowerRoman"/>
      <w:lvlText w:val="%6."/>
      <w:lvlJc w:val="right"/>
      <w:pPr>
        <w:ind w:left="5816" w:hanging="180"/>
      </w:pPr>
    </w:lvl>
    <w:lvl w:ilvl="6" w:tplc="0409000F">
      <w:start w:val="1"/>
      <w:numFmt w:val="decimal"/>
      <w:lvlText w:val="%7."/>
      <w:lvlJc w:val="left"/>
      <w:pPr>
        <w:ind w:left="6536" w:hanging="360"/>
      </w:pPr>
    </w:lvl>
    <w:lvl w:ilvl="7" w:tplc="04090019">
      <w:start w:val="1"/>
      <w:numFmt w:val="lowerLetter"/>
      <w:lvlText w:val="%8."/>
      <w:lvlJc w:val="left"/>
      <w:pPr>
        <w:ind w:left="7256" w:hanging="360"/>
      </w:pPr>
    </w:lvl>
    <w:lvl w:ilvl="8" w:tplc="0409001B">
      <w:start w:val="1"/>
      <w:numFmt w:val="lowerRoman"/>
      <w:lvlText w:val="%9."/>
      <w:lvlJc w:val="right"/>
      <w:pPr>
        <w:ind w:left="7976" w:hanging="180"/>
      </w:pPr>
    </w:lvl>
  </w:abstractNum>
  <w:abstractNum w:abstractNumId="25" w15:restartNumberingAfterBreak="0">
    <w:nsid w:val="4D06166A"/>
    <w:multiLevelType w:val="multilevel"/>
    <w:tmpl w:val="2A626D0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E740A4B"/>
    <w:multiLevelType w:val="multilevel"/>
    <w:tmpl w:val="2828D4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5F5F1D3B"/>
    <w:multiLevelType w:val="hybridMultilevel"/>
    <w:tmpl w:val="38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5F3BDD"/>
    <w:multiLevelType w:val="multilevel"/>
    <w:tmpl w:val="AD5A0B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38816FD"/>
    <w:multiLevelType w:val="multilevel"/>
    <w:tmpl w:val="1B2472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9921E7"/>
    <w:multiLevelType w:val="hybridMultilevel"/>
    <w:tmpl w:val="2B0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9065D"/>
    <w:multiLevelType w:val="hybridMultilevel"/>
    <w:tmpl w:val="07D4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36C02"/>
    <w:multiLevelType w:val="hybridMultilevel"/>
    <w:tmpl w:val="A3C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61B2E"/>
    <w:multiLevelType w:val="multilevel"/>
    <w:tmpl w:val="C45A56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F26098"/>
    <w:multiLevelType w:val="multilevel"/>
    <w:tmpl w:val="C41E3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086268"/>
    <w:multiLevelType w:val="hybridMultilevel"/>
    <w:tmpl w:val="4B8A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7136D"/>
    <w:multiLevelType w:val="multilevel"/>
    <w:tmpl w:val="BEEA90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BB7670"/>
    <w:multiLevelType w:val="multilevel"/>
    <w:tmpl w:val="D58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0"/>
  </w:num>
  <w:num w:numId="4">
    <w:abstractNumId w:val="3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7"/>
  </w:num>
  <w:num w:numId="18">
    <w:abstractNumId w:val="35"/>
  </w:num>
  <w:num w:numId="19">
    <w:abstractNumId w:val="4"/>
  </w:num>
  <w:num w:numId="20">
    <w:abstractNumId w:val="10"/>
  </w:num>
  <w:num w:numId="21">
    <w:abstractNumId w:val="16"/>
  </w:num>
  <w:num w:numId="22">
    <w:abstractNumId w:val="18"/>
  </w:num>
  <w:num w:numId="23">
    <w:abstractNumId w:val="21"/>
  </w:num>
  <w:num w:numId="24">
    <w:abstractNumId w:val="11"/>
  </w:num>
  <w:num w:numId="25">
    <w:abstractNumId w:val="9"/>
  </w:num>
  <w:num w:numId="26">
    <w:abstractNumId w:val="17"/>
  </w:num>
  <w:num w:numId="27">
    <w:abstractNumId w:val="22"/>
  </w:num>
  <w:num w:numId="28">
    <w:abstractNumId w:val="30"/>
  </w:num>
  <w:num w:numId="29">
    <w:abstractNumId w:val="33"/>
  </w:num>
  <w:num w:numId="30">
    <w:abstractNumId w:val="2"/>
  </w:num>
  <w:num w:numId="31">
    <w:abstractNumId w:val="31"/>
  </w:num>
  <w:num w:numId="32">
    <w:abstractNumId w:val="8"/>
  </w:num>
  <w:num w:numId="33">
    <w:abstractNumId w:val="15"/>
  </w:num>
  <w:num w:numId="34">
    <w:abstractNumId w:val="19"/>
  </w:num>
  <w:num w:numId="35">
    <w:abstractNumId w:val="32"/>
  </w:num>
  <w:num w:numId="36">
    <w:abstractNumId w:val="1"/>
  </w:num>
  <w:num w:numId="37">
    <w:abstractNumId w:val="23"/>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4E8"/>
    <w:rsid w:val="002F3BB4"/>
    <w:rsid w:val="002F605B"/>
    <w:rsid w:val="00301504"/>
    <w:rsid w:val="00302DC7"/>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E2F14"/>
    <w:rsid w:val="004F22AE"/>
    <w:rsid w:val="004F5DDA"/>
    <w:rsid w:val="004F7A57"/>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EAA"/>
    <w:rsid w:val="00750F9D"/>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22BDF"/>
    <w:rsid w:val="00923D00"/>
    <w:rsid w:val="00923FF0"/>
    <w:rsid w:val="00925842"/>
    <w:rsid w:val="00926504"/>
    <w:rsid w:val="00933791"/>
    <w:rsid w:val="009351DD"/>
    <w:rsid w:val="0094044E"/>
    <w:rsid w:val="00941D37"/>
    <w:rsid w:val="00953219"/>
    <w:rsid w:val="009557D1"/>
    <w:rsid w:val="00967A30"/>
    <w:rsid w:val="009719DB"/>
    <w:rsid w:val="0097692C"/>
    <w:rsid w:val="009828A4"/>
    <w:rsid w:val="009835C0"/>
    <w:rsid w:val="00985A24"/>
    <w:rsid w:val="00992026"/>
    <w:rsid w:val="009A2030"/>
    <w:rsid w:val="009A27E5"/>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D5792"/>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0FB9"/>
    <w:rsid w:val="00CB3928"/>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E5584"/>
    <w:rsid w:val="00DF0606"/>
    <w:rsid w:val="00DF2CD9"/>
    <w:rsid w:val="00DF4369"/>
    <w:rsid w:val="00DF5DB8"/>
    <w:rsid w:val="00E006F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io.edu/faculty-senate/committees/ucc/progr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dcterms:created xsi:type="dcterms:W3CDTF">2021-02-01T20:32:00Z</dcterms:created>
  <dcterms:modified xsi:type="dcterms:W3CDTF">2021-04-14T18:50:00Z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