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4D2E3" w14:textId="77777777" w:rsidR="00111455" w:rsidRDefault="00111455" w:rsidP="00111455">
      <w:pPr>
        <w:pStyle w:val="MediumGrid2-Accent11"/>
        <w:jc w:val="center"/>
        <w:outlineLvl w:val="0"/>
        <w:rPr>
          <w:rFonts w:ascii="Calibri" w:hAnsi="Calibri"/>
          <w:b/>
          <w:szCs w:val="24"/>
        </w:rPr>
      </w:pPr>
      <w:r>
        <w:rPr>
          <w:rFonts w:ascii="Calibri" w:hAnsi="Calibri"/>
          <w:b/>
          <w:szCs w:val="24"/>
        </w:rPr>
        <w:t>Ohio University</w:t>
      </w:r>
    </w:p>
    <w:p w14:paraId="6C0AFF04" w14:textId="77777777" w:rsidR="00111455" w:rsidRDefault="00111455" w:rsidP="00111455">
      <w:pPr>
        <w:pStyle w:val="MediumGrid2-Accent11"/>
        <w:jc w:val="center"/>
        <w:outlineLvl w:val="0"/>
        <w:rPr>
          <w:rFonts w:ascii="Calibri" w:hAnsi="Calibri"/>
          <w:b/>
          <w:szCs w:val="24"/>
        </w:rPr>
      </w:pPr>
      <w:r>
        <w:rPr>
          <w:rFonts w:ascii="Calibri" w:hAnsi="Calibri"/>
          <w:b/>
          <w:szCs w:val="24"/>
        </w:rPr>
        <w:t>University Curriculum Council</w:t>
      </w:r>
    </w:p>
    <w:p w14:paraId="7CE63143" w14:textId="0FCF0840" w:rsidR="00111455" w:rsidRDefault="00111455" w:rsidP="00111455">
      <w:pPr>
        <w:pStyle w:val="MediumGrid2-Accent11"/>
        <w:jc w:val="center"/>
        <w:rPr>
          <w:rFonts w:ascii="Calibri" w:hAnsi="Calibri"/>
          <w:b/>
          <w:szCs w:val="24"/>
        </w:rPr>
      </w:pPr>
      <w:r>
        <w:rPr>
          <w:rFonts w:ascii="Calibri" w:hAnsi="Calibri"/>
          <w:b/>
          <w:szCs w:val="24"/>
        </w:rPr>
        <w:t>Tuesday</w:t>
      </w:r>
      <w:r w:rsidR="00A77A58">
        <w:rPr>
          <w:rFonts w:ascii="Calibri" w:hAnsi="Calibri"/>
          <w:b/>
          <w:szCs w:val="24"/>
        </w:rPr>
        <w:t xml:space="preserve">, </w:t>
      </w:r>
      <w:r w:rsidR="00CE7119">
        <w:rPr>
          <w:rFonts w:ascii="Calibri" w:hAnsi="Calibri"/>
          <w:b/>
          <w:szCs w:val="24"/>
        </w:rPr>
        <w:t xml:space="preserve">April </w:t>
      </w:r>
      <w:r w:rsidR="00A41B4E">
        <w:rPr>
          <w:rFonts w:ascii="Calibri" w:hAnsi="Calibri"/>
          <w:b/>
          <w:szCs w:val="24"/>
        </w:rPr>
        <w:t>30</w:t>
      </w:r>
      <w:r w:rsidR="00591DD8">
        <w:rPr>
          <w:rFonts w:ascii="Calibri" w:hAnsi="Calibri"/>
          <w:b/>
          <w:szCs w:val="24"/>
        </w:rPr>
        <w:t>, 2019</w:t>
      </w:r>
    </w:p>
    <w:p w14:paraId="25FCDE70" w14:textId="0749F9EF" w:rsidR="00111455" w:rsidRDefault="00591DD8" w:rsidP="00111455">
      <w:pPr>
        <w:pStyle w:val="MediumGrid2-Accent11"/>
        <w:jc w:val="center"/>
        <w:outlineLvl w:val="0"/>
        <w:rPr>
          <w:rFonts w:ascii="Calibri" w:hAnsi="Calibri"/>
          <w:b/>
          <w:szCs w:val="24"/>
        </w:rPr>
      </w:pPr>
      <w:r>
        <w:rPr>
          <w:rFonts w:ascii="Calibri" w:hAnsi="Calibri"/>
          <w:b/>
          <w:szCs w:val="24"/>
        </w:rPr>
        <w:t>Alden Library, Friends of the Library, Room 31</w:t>
      </w:r>
      <w:r w:rsidR="00111455">
        <w:rPr>
          <w:rFonts w:ascii="Calibri" w:hAnsi="Calibri"/>
          <w:b/>
          <w:szCs w:val="24"/>
        </w:rPr>
        <w:t>9</w:t>
      </w:r>
    </w:p>
    <w:p w14:paraId="70EE3558" w14:textId="77777777" w:rsidR="00111455" w:rsidRDefault="00111455" w:rsidP="00111455">
      <w:pPr>
        <w:pStyle w:val="MediumGrid2-Accent11"/>
        <w:jc w:val="right"/>
        <w:rPr>
          <w:rFonts w:ascii="Calibri" w:hAnsi="Calibri"/>
          <w:b/>
          <w:szCs w:val="24"/>
        </w:rPr>
      </w:pPr>
    </w:p>
    <w:p w14:paraId="7D8155D2" w14:textId="20E28949" w:rsidR="00111455" w:rsidRPr="00B74C37" w:rsidRDefault="00111455" w:rsidP="00111455">
      <w:pPr>
        <w:pStyle w:val="MediumGrid2-Accent11"/>
        <w:tabs>
          <w:tab w:val="left" w:pos="7440"/>
        </w:tabs>
        <w:outlineLvl w:val="0"/>
        <w:rPr>
          <w:szCs w:val="24"/>
        </w:rPr>
      </w:pPr>
      <w:r>
        <w:rPr>
          <w:rFonts w:ascii="Calibri" w:hAnsi="Calibri"/>
          <w:b/>
          <w:szCs w:val="24"/>
        </w:rPr>
        <w:t>Present:</w:t>
      </w:r>
      <w:r>
        <w:rPr>
          <w:rFonts w:ascii="Calibri" w:hAnsi="Calibri"/>
          <w:szCs w:val="24"/>
        </w:rPr>
        <w:t xml:space="preserve">   </w:t>
      </w:r>
      <w:r w:rsidR="00792758" w:rsidRPr="00B74C37">
        <w:rPr>
          <w:szCs w:val="24"/>
        </w:rPr>
        <w:t xml:space="preserve">Gordon Brooks, </w:t>
      </w:r>
      <w:r w:rsidR="006F7510" w:rsidRPr="00B74C37">
        <w:rPr>
          <w:szCs w:val="24"/>
        </w:rPr>
        <w:t>Kelly Broughton,</w:t>
      </w:r>
      <w:r w:rsidR="006F7510">
        <w:rPr>
          <w:szCs w:val="24"/>
        </w:rPr>
        <w:t xml:space="preserve"> </w:t>
      </w:r>
      <w:r w:rsidRPr="00B74C37">
        <w:rPr>
          <w:szCs w:val="24"/>
        </w:rPr>
        <w:t xml:space="preserve">Carla Childers, John Cotton, </w:t>
      </w:r>
      <w:r w:rsidR="00792758" w:rsidRPr="00B74C37">
        <w:rPr>
          <w:szCs w:val="24"/>
        </w:rPr>
        <w:t xml:space="preserve">Catherine </w:t>
      </w:r>
      <w:proofErr w:type="spellStart"/>
      <w:r w:rsidR="00792758" w:rsidRPr="00B74C37">
        <w:rPr>
          <w:szCs w:val="24"/>
        </w:rPr>
        <w:t>Cutcher</w:t>
      </w:r>
      <w:proofErr w:type="spellEnd"/>
      <w:r w:rsidR="00792758" w:rsidRPr="00B74C37">
        <w:rPr>
          <w:szCs w:val="24"/>
        </w:rPr>
        <w:t xml:space="preserve">, </w:t>
      </w:r>
      <w:r w:rsidRPr="00B74C37">
        <w:rPr>
          <w:szCs w:val="24"/>
        </w:rPr>
        <w:t xml:space="preserve">Timothy </w:t>
      </w:r>
      <w:proofErr w:type="spellStart"/>
      <w:r w:rsidRPr="00B74C37">
        <w:rPr>
          <w:szCs w:val="24"/>
        </w:rPr>
        <w:t>Goheen</w:t>
      </w:r>
      <w:proofErr w:type="spellEnd"/>
      <w:r w:rsidRPr="00B74C37">
        <w:rPr>
          <w:szCs w:val="24"/>
        </w:rPr>
        <w:t xml:space="preserve">, Sara Helfrich, </w:t>
      </w:r>
      <w:proofErr w:type="spellStart"/>
      <w:r w:rsidR="00792758" w:rsidRPr="00B74C37">
        <w:rPr>
          <w:szCs w:val="24"/>
        </w:rPr>
        <w:t>Bayyinah</w:t>
      </w:r>
      <w:proofErr w:type="spellEnd"/>
      <w:r w:rsidR="00792758" w:rsidRPr="00B74C37">
        <w:rPr>
          <w:szCs w:val="24"/>
        </w:rPr>
        <w:t xml:space="preserve"> Jeffries, </w:t>
      </w:r>
      <w:r w:rsidRPr="00B74C37">
        <w:rPr>
          <w:szCs w:val="24"/>
        </w:rPr>
        <w:t>Pramod Kanwar, Hans Kruse, Zaki Kuruppal</w:t>
      </w:r>
      <w:r w:rsidR="00792758" w:rsidRPr="00B74C37">
        <w:rPr>
          <w:szCs w:val="24"/>
        </w:rPr>
        <w:t xml:space="preserve">il, Jody Lamb, </w:t>
      </w:r>
      <w:r w:rsidR="006F7510" w:rsidRPr="00B74C37">
        <w:rPr>
          <w:szCs w:val="24"/>
        </w:rPr>
        <w:t>April Loudner-Maffin, Chris Moberg, Ruth Palmer,</w:t>
      </w:r>
      <w:r w:rsidR="006F7510">
        <w:rPr>
          <w:szCs w:val="24"/>
        </w:rPr>
        <w:t xml:space="preserve"> </w:t>
      </w:r>
      <w:r w:rsidRPr="00B74C37">
        <w:rPr>
          <w:szCs w:val="24"/>
        </w:rPr>
        <w:t>Connie Patterson</w:t>
      </w:r>
      <w:r w:rsidR="00792758" w:rsidRPr="00B74C37">
        <w:rPr>
          <w:szCs w:val="24"/>
        </w:rPr>
        <w:t xml:space="preserve">, Beth Quitslund, Mary Rogus, </w:t>
      </w:r>
      <w:r w:rsidRPr="00B74C37">
        <w:rPr>
          <w:szCs w:val="24"/>
        </w:rPr>
        <w:t>Barbel Suc</w:t>
      </w:r>
      <w:r w:rsidR="00792758" w:rsidRPr="00B74C37">
        <w:rPr>
          <w:szCs w:val="24"/>
        </w:rPr>
        <w:t>h, Loralyn Taylor, Martin Tuck</w:t>
      </w:r>
      <w:r w:rsidR="00EA7C21">
        <w:rPr>
          <w:szCs w:val="24"/>
        </w:rPr>
        <w:t xml:space="preserve">, </w:t>
      </w:r>
      <w:r w:rsidR="00EA7C21" w:rsidRPr="00B74C37">
        <w:rPr>
          <w:szCs w:val="24"/>
        </w:rPr>
        <w:t>Lijing Yang</w:t>
      </w:r>
    </w:p>
    <w:p w14:paraId="65C64602" w14:textId="77777777" w:rsidR="00111455" w:rsidRDefault="00111455" w:rsidP="00111455">
      <w:pPr>
        <w:pStyle w:val="MediumGrid2-Accent11"/>
        <w:tabs>
          <w:tab w:val="left" w:pos="7440"/>
        </w:tabs>
        <w:outlineLvl w:val="0"/>
        <w:rPr>
          <w:rFonts w:ascii="Calibri" w:hAnsi="Calibri"/>
          <w:szCs w:val="24"/>
          <w:u w:val="single"/>
        </w:rPr>
      </w:pPr>
    </w:p>
    <w:p w14:paraId="0278AA26" w14:textId="39566440" w:rsidR="00111455" w:rsidRPr="00B74C37" w:rsidRDefault="00111455" w:rsidP="00111455">
      <w:pPr>
        <w:pStyle w:val="MediumGrid2-Accent11"/>
        <w:tabs>
          <w:tab w:val="left" w:pos="7440"/>
        </w:tabs>
        <w:outlineLvl w:val="0"/>
        <w:rPr>
          <w:szCs w:val="24"/>
        </w:rPr>
      </w:pPr>
      <w:r>
        <w:rPr>
          <w:rFonts w:ascii="Calibri" w:hAnsi="Calibri"/>
          <w:b/>
          <w:szCs w:val="24"/>
        </w:rPr>
        <w:t xml:space="preserve">Absent: </w:t>
      </w:r>
      <w:r w:rsidR="00151C68">
        <w:rPr>
          <w:rFonts w:ascii="Calibri" w:hAnsi="Calibri"/>
          <w:b/>
          <w:szCs w:val="24"/>
        </w:rPr>
        <w:t xml:space="preserve"> </w:t>
      </w:r>
      <w:r w:rsidR="006F7510" w:rsidRPr="00B74C37">
        <w:rPr>
          <w:szCs w:val="24"/>
        </w:rPr>
        <w:t>Laura Brown,</w:t>
      </w:r>
      <w:r w:rsidR="006F7510">
        <w:rPr>
          <w:szCs w:val="24"/>
        </w:rPr>
        <w:t xml:space="preserve"> </w:t>
      </w:r>
      <w:r w:rsidR="006F7510" w:rsidRPr="00B74C37">
        <w:rPr>
          <w:szCs w:val="24"/>
        </w:rPr>
        <w:t>Benjamin Carman,</w:t>
      </w:r>
      <w:r w:rsidR="006F7510">
        <w:rPr>
          <w:szCs w:val="24"/>
        </w:rPr>
        <w:t xml:space="preserve"> </w:t>
      </w:r>
      <w:r w:rsidR="006F7510" w:rsidRPr="00B74C37">
        <w:rPr>
          <w:szCs w:val="24"/>
        </w:rPr>
        <w:t>Kristine Ensign,</w:t>
      </w:r>
      <w:r w:rsidR="006F7510">
        <w:rPr>
          <w:szCs w:val="24"/>
        </w:rPr>
        <w:t xml:space="preserve"> </w:t>
      </w:r>
      <w:r w:rsidRPr="00B74C37">
        <w:rPr>
          <w:szCs w:val="24"/>
        </w:rPr>
        <w:t>Cary</w:t>
      </w:r>
      <w:r w:rsidR="00792758" w:rsidRPr="00B74C37">
        <w:rPr>
          <w:szCs w:val="24"/>
        </w:rPr>
        <w:t xml:space="preserve"> Frith, </w:t>
      </w:r>
      <w:r w:rsidR="006F7510" w:rsidRPr="00B74C37">
        <w:rPr>
          <w:szCs w:val="24"/>
        </w:rPr>
        <w:t>Katherine Hartman, Laurie Hatch, David Ingram,</w:t>
      </w:r>
      <w:r w:rsidR="006F7510">
        <w:rPr>
          <w:szCs w:val="24"/>
        </w:rPr>
        <w:t xml:space="preserve"> </w:t>
      </w:r>
      <w:proofErr w:type="spellStart"/>
      <w:r w:rsidR="00792758" w:rsidRPr="00B74C37">
        <w:rPr>
          <w:szCs w:val="24"/>
        </w:rPr>
        <w:t>Wojciech</w:t>
      </w:r>
      <w:proofErr w:type="spellEnd"/>
      <w:r w:rsidR="00792758" w:rsidRPr="00B74C37">
        <w:rPr>
          <w:szCs w:val="24"/>
        </w:rPr>
        <w:t xml:space="preserve"> </w:t>
      </w:r>
      <w:proofErr w:type="spellStart"/>
      <w:r w:rsidR="00792758" w:rsidRPr="00B74C37">
        <w:rPr>
          <w:szCs w:val="24"/>
        </w:rPr>
        <w:t>Jadwisienczak</w:t>
      </w:r>
      <w:proofErr w:type="spellEnd"/>
      <w:r w:rsidRPr="00B74C37">
        <w:rPr>
          <w:szCs w:val="24"/>
        </w:rPr>
        <w:t xml:space="preserve">, </w:t>
      </w:r>
      <w:r w:rsidR="006F7510" w:rsidRPr="00B74C37">
        <w:rPr>
          <w:szCs w:val="24"/>
        </w:rPr>
        <w:t>Matthew LeRiche,</w:t>
      </w:r>
      <w:r w:rsidR="006F7510">
        <w:rPr>
          <w:szCs w:val="24"/>
        </w:rPr>
        <w:t xml:space="preserve"> </w:t>
      </w:r>
      <w:r w:rsidRPr="00B74C37">
        <w:rPr>
          <w:szCs w:val="24"/>
        </w:rPr>
        <w:t xml:space="preserve">Deborah McAvoy, </w:t>
      </w:r>
      <w:r w:rsidR="006F7510" w:rsidRPr="00B74C37">
        <w:rPr>
          <w:szCs w:val="24"/>
        </w:rPr>
        <w:t xml:space="preserve">Nukhet Sandal, Elizabeth Sayrs, </w:t>
      </w:r>
      <w:r w:rsidRPr="00B74C37">
        <w:rPr>
          <w:szCs w:val="24"/>
        </w:rPr>
        <w:t>Betty Sindelar, Scott Smith</w:t>
      </w:r>
      <w:r w:rsidR="00792758" w:rsidRPr="00B74C37">
        <w:rPr>
          <w:szCs w:val="24"/>
        </w:rPr>
        <w:t>, All</w:t>
      </w:r>
      <w:r w:rsidR="00EA7C21">
        <w:rPr>
          <w:szCs w:val="24"/>
        </w:rPr>
        <w:t>ison White</w:t>
      </w:r>
    </w:p>
    <w:p w14:paraId="0BF6BBD6" w14:textId="41BC7B1E" w:rsidR="00111455" w:rsidRDefault="00111455" w:rsidP="00111455">
      <w:pPr>
        <w:pStyle w:val="MediumGrid2-Accent11"/>
        <w:tabs>
          <w:tab w:val="left" w:pos="7440"/>
        </w:tabs>
        <w:outlineLvl w:val="0"/>
        <w:rPr>
          <w:rFonts w:ascii="Calibri" w:hAnsi="Calibri"/>
          <w:b/>
          <w:szCs w:val="24"/>
          <w:u w:val="single"/>
        </w:rPr>
      </w:pPr>
    </w:p>
    <w:p w14:paraId="1390B2A6" w14:textId="47C46D5B" w:rsidR="00111455" w:rsidRDefault="00111455" w:rsidP="00111455">
      <w:pPr>
        <w:pStyle w:val="MediumGrid2-Accent11"/>
        <w:tabs>
          <w:tab w:val="left" w:pos="7440"/>
        </w:tabs>
        <w:outlineLvl w:val="0"/>
        <w:rPr>
          <w:rFonts w:ascii="Calibri" w:hAnsi="Calibri"/>
          <w:szCs w:val="24"/>
        </w:rPr>
      </w:pPr>
      <w:r>
        <w:rPr>
          <w:rFonts w:ascii="Calibri" w:hAnsi="Calibri"/>
          <w:b/>
          <w:szCs w:val="24"/>
        </w:rPr>
        <w:t xml:space="preserve">Guests: </w:t>
      </w:r>
      <w:r>
        <w:rPr>
          <w:rFonts w:ascii="Calibri" w:hAnsi="Calibri"/>
          <w:szCs w:val="24"/>
        </w:rPr>
        <w:t xml:space="preserve"> </w:t>
      </w:r>
      <w:r w:rsidRPr="00B74C37">
        <w:rPr>
          <w:szCs w:val="24"/>
        </w:rPr>
        <w:t xml:space="preserve">Howard Dewald, </w:t>
      </w:r>
      <w:r w:rsidR="00EA7C21">
        <w:rPr>
          <w:szCs w:val="24"/>
        </w:rPr>
        <w:t xml:space="preserve">Sydney Porter, </w:t>
      </w:r>
      <w:proofErr w:type="spellStart"/>
      <w:r w:rsidR="00EA7C21">
        <w:rPr>
          <w:szCs w:val="24"/>
        </w:rPr>
        <w:t>Tresa</w:t>
      </w:r>
      <w:proofErr w:type="spellEnd"/>
      <w:r w:rsidR="00EA7C21">
        <w:rPr>
          <w:szCs w:val="24"/>
        </w:rPr>
        <w:t xml:space="preserve"> Randall, Zachary Reichard, Kathy Spicer, </w:t>
      </w:r>
      <w:r w:rsidRPr="00B74C37">
        <w:rPr>
          <w:szCs w:val="24"/>
        </w:rPr>
        <w:t>Michael Whitnable</w:t>
      </w:r>
    </w:p>
    <w:p w14:paraId="31223CBC" w14:textId="77777777" w:rsidR="00111455" w:rsidRDefault="00111455" w:rsidP="00111455">
      <w:pPr>
        <w:pStyle w:val="MediumGrid2-Accent11"/>
        <w:tabs>
          <w:tab w:val="left" w:pos="7440"/>
        </w:tabs>
        <w:outlineLvl w:val="0"/>
        <w:rPr>
          <w:rFonts w:ascii="Calibri" w:hAnsi="Calibri"/>
          <w:szCs w:val="24"/>
        </w:rPr>
      </w:pPr>
    </w:p>
    <w:p w14:paraId="0980B524" w14:textId="24F928E6" w:rsidR="00111455" w:rsidRDefault="00111455" w:rsidP="00111455">
      <w:pPr>
        <w:pStyle w:val="MediumGrid2-Accent11"/>
        <w:tabs>
          <w:tab w:val="left" w:pos="7440"/>
        </w:tabs>
        <w:outlineLvl w:val="0"/>
        <w:rPr>
          <w:rFonts w:ascii="Calibri" w:hAnsi="Calibri"/>
          <w:szCs w:val="24"/>
        </w:rPr>
      </w:pPr>
      <w:r>
        <w:rPr>
          <w:rFonts w:ascii="Calibri" w:hAnsi="Calibri"/>
          <w:b/>
          <w:szCs w:val="24"/>
        </w:rPr>
        <w:t>Call to Order:</w:t>
      </w:r>
      <w:r>
        <w:rPr>
          <w:rFonts w:ascii="Calibri" w:hAnsi="Calibri"/>
          <w:szCs w:val="24"/>
        </w:rPr>
        <w:t xml:space="preserve"> </w:t>
      </w:r>
      <w:r w:rsidRPr="00B74C37">
        <w:rPr>
          <w:szCs w:val="24"/>
        </w:rPr>
        <w:t>Sara Helfrich cal</w:t>
      </w:r>
      <w:r w:rsidR="00EA7C21">
        <w:rPr>
          <w:szCs w:val="24"/>
        </w:rPr>
        <w:t>led the meeting to order at 3:05</w:t>
      </w:r>
      <w:r w:rsidRPr="00B74C37">
        <w:rPr>
          <w:szCs w:val="24"/>
        </w:rPr>
        <w:t xml:space="preserve"> p.m.</w:t>
      </w:r>
    </w:p>
    <w:p w14:paraId="29B1EC70" w14:textId="77777777" w:rsidR="00111455" w:rsidRDefault="00111455" w:rsidP="00111455">
      <w:pPr>
        <w:pStyle w:val="MediumGrid2-Accent11"/>
        <w:tabs>
          <w:tab w:val="left" w:pos="7440"/>
        </w:tabs>
        <w:outlineLvl w:val="0"/>
        <w:rPr>
          <w:rFonts w:ascii="Calibri" w:hAnsi="Calibri"/>
          <w:szCs w:val="24"/>
        </w:rPr>
      </w:pPr>
    </w:p>
    <w:p w14:paraId="29C84DAB" w14:textId="127EF490" w:rsidR="00111455" w:rsidRPr="00B74C37" w:rsidRDefault="00111455" w:rsidP="00111455">
      <w:pPr>
        <w:pStyle w:val="MediumGrid2-Accent11"/>
        <w:outlineLvl w:val="0"/>
        <w:rPr>
          <w:szCs w:val="24"/>
        </w:rPr>
      </w:pPr>
      <w:r>
        <w:rPr>
          <w:rFonts w:ascii="Calibri" w:hAnsi="Calibri"/>
          <w:b/>
          <w:szCs w:val="24"/>
        </w:rPr>
        <w:t>Approval of Minutes:</w:t>
      </w:r>
      <w:r>
        <w:rPr>
          <w:rFonts w:ascii="Calibri" w:hAnsi="Calibri"/>
          <w:szCs w:val="24"/>
        </w:rPr>
        <w:t xml:space="preserve"> </w:t>
      </w:r>
      <w:r w:rsidR="00356868" w:rsidRPr="00B74C37">
        <w:rPr>
          <w:szCs w:val="24"/>
        </w:rPr>
        <w:t>T</w:t>
      </w:r>
      <w:r w:rsidRPr="00B74C37">
        <w:rPr>
          <w:szCs w:val="24"/>
        </w:rPr>
        <w:t xml:space="preserve">he </w:t>
      </w:r>
      <w:r w:rsidR="00EA7C21">
        <w:rPr>
          <w:szCs w:val="24"/>
        </w:rPr>
        <w:t xml:space="preserve">April </w:t>
      </w:r>
      <w:r w:rsidR="00CE7119">
        <w:rPr>
          <w:szCs w:val="24"/>
        </w:rPr>
        <w:t>9</w:t>
      </w:r>
      <w:r w:rsidR="00A77A58">
        <w:rPr>
          <w:szCs w:val="24"/>
        </w:rPr>
        <w:t>, 2019</w:t>
      </w:r>
      <w:r w:rsidR="00356868" w:rsidRPr="00B74C37">
        <w:rPr>
          <w:szCs w:val="24"/>
        </w:rPr>
        <w:t xml:space="preserve"> </w:t>
      </w:r>
      <w:r w:rsidR="00D64C5D">
        <w:rPr>
          <w:szCs w:val="24"/>
        </w:rPr>
        <w:t xml:space="preserve">meeting </w:t>
      </w:r>
      <w:r w:rsidR="00356868" w:rsidRPr="00B74C37">
        <w:rPr>
          <w:szCs w:val="24"/>
        </w:rPr>
        <w:t xml:space="preserve">minutes </w:t>
      </w:r>
      <w:proofErr w:type="gramStart"/>
      <w:r w:rsidR="00356868" w:rsidRPr="00B74C37">
        <w:rPr>
          <w:szCs w:val="24"/>
        </w:rPr>
        <w:t xml:space="preserve">were </w:t>
      </w:r>
      <w:r w:rsidRPr="00B74C37">
        <w:rPr>
          <w:szCs w:val="24"/>
        </w:rPr>
        <w:t>approved</w:t>
      </w:r>
      <w:proofErr w:type="gramEnd"/>
      <w:r w:rsidRPr="00B74C37">
        <w:rPr>
          <w:szCs w:val="24"/>
        </w:rPr>
        <w:t xml:space="preserve"> by voice vote.</w:t>
      </w:r>
    </w:p>
    <w:p w14:paraId="04586FD1" w14:textId="77777777" w:rsidR="00111455" w:rsidRDefault="00111455" w:rsidP="00111455">
      <w:pPr>
        <w:pStyle w:val="MediumGrid2-Accent11"/>
        <w:tabs>
          <w:tab w:val="left" w:pos="7440"/>
        </w:tabs>
        <w:outlineLvl w:val="0"/>
        <w:rPr>
          <w:rFonts w:ascii="Calibri" w:hAnsi="Calibri"/>
          <w:szCs w:val="24"/>
        </w:rPr>
      </w:pPr>
    </w:p>
    <w:p w14:paraId="01769C5B" w14:textId="42CB8283" w:rsidR="00490BCA" w:rsidRPr="0097659D" w:rsidRDefault="00111455" w:rsidP="00111455">
      <w:pPr>
        <w:pStyle w:val="MediumGrid2-Accent11"/>
        <w:outlineLvl w:val="0"/>
        <w:rPr>
          <w:szCs w:val="24"/>
        </w:rPr>
      </w:pPr>
      <w:r>
        <w:rPr>
          <w:rFonts w:ascii="Calibri" w:hAnsi="Calibri"/>
          <w:b/>
          <w:szCs w:val="24"/>
        </w:rPr>
        <w:t>Chair’s Report:</w:t>
      </w:r>
      <w:r>
        <w:rPr>
          <w:rFonts w:ascii="Calibri" w:hAnsi="Calibri"/>
          <w:szCs w:val="24"/>
        </w:rPr>
        <w:t xml:space="preserve">  </w:t>
      </w:r>
      <w:r w:rsidRPr="00B74C37">
        <w:rPr>
          <w:szCs w:val="24"/>
        </w:rPr>
        <w:t>Sarah Helfrich</w:t>
      </w:r>
    </w:p>
    <w:p w14:paraId="1703F2A4" w14:textId="46C66839" w:rsidR="001A2A5B" w:rsidRPr="001A2A5B" w:rsidRDefault="00517806" w:rsidP="00CE1C83">
      <w:pPr>
        <w:pStyle w:val="MediumGrid2-Accent11"/>
        <w:numPr>
          <w:ilvl w:val="0"/>
          <w:numId w:val="22"/>
        </w:numPr>
        <w:outlineLvl w:val="0"/>
        <w:rPr>
          <w:szCs w:val="24"/>
        </w:rPr>
      </w:pPr>
      <w:r>
        <w:rPr>
          <w:szCs w:val="24"/>
        </w:rPr>
        <w:t>None</w:t>
      </w:r>
    </w:p>
    <w:p w14:paraId="418E2812" w14:textId="5556C3E7" w:rsidR="00130D93" w:rsidRPr="00130D93" w:rsidRDefault="00130D93" w:rsidP="00130D93">
      <w:pPr>
        <w:pStyle w:val="MediumGrid2-Accent11"/>
        <w:outlineLvl w:val="0"/>
        <w:rPr>
          <w:rFonts w:asciiTheme="minorHAnsi" w:hAnsiTheme="minorHAnsi"/>
          <w:szCs w:val="24"/>
        </w:rPr>
      </w:pPr>
    </w:p>
    <w:p w14:paraId="6F978690" w14:textId="77BC022E" w:rsidR="00490BCA" w:rsidRPr="0097659D" w:rsidRDefault="00111455" w:rsidP="00517806">
      <w:pPr>
        <w:pStyle w:val="MediumGrid2-Accent11"/>
        <w:outlineLvl w:val="0"/>
      </w:pPr>
      <w:r>
        <w:rPr>
          <w:rFonts w:ascii="Calibri" w:hAnsi="Calibri"/>
          <w:b/>
          <w:szCs w:val="24"/>
        </w:rPr>
        <w:t>Speaker:</w:t>
      </w:r>
      <w:r>
        <w:rPr>
          <w:rFonts w:ascii="Calibri" w:hAnsi="Calibri"/>
          <w:szCs w:val="24"/>
        </w:rPr>
        <w:t xml:space="preserve"> </w:t>
      </w:r>
      <w:r w:rsidRPr="00E00F05">
        <w:rPr>
          <w:szCs w:val="24"/>
        </w:rPr>
        <w:t xml:space="preserve">Howard Dewald, </w:t>
      </w:r>
      <w:r w:rsidRPr="00E00F05">
        <w:t>Associate Provost for Faculty &amp; Academic Planning</w:t>
      </w:r>
    </w:p>
    <w:p w14:paraId="45308967" w14:textId="03B1BE88" w:rsidR="00517806" w:rsidRPr="00517806" w:rsidRDefault="0089773F" w:rsidP="00517806">
      <w:pPr>
        <w:pStyle w:val="MediumGrid2-Accent11"/>
        <w:numPr>
          <w:ilvl w:val="0"/>
          <w:numId w:val="22"/>
        </w:numPr>
        <w:outlineLvl w:val="0"/>
        <w:rPr>
          <w:rFonts w:ascii="Calibri" w:eastAsia="Times New Roman" w:hAnsi="Calibri"/>
          <w:b/>
          <w:snapToGrid w:val="0"/>
          <w:szCs w:val="24"/>
        </w:rPr>
      </w:pPr>
      <w:r>
        <w:rPr>
          <w:rFonts w:ascii="Calibri" w:hAnsi="Calibri"/>
          <w:szCs w:val="24"/>
        </w:rPr>
        <w:t xml:space="preserve">The Department of Higher Education is hosting a conference in Columbus </w:t>
      </w:r>
      <w:r w:rsidR="00517806" w:rsidRPr="00517806">
        <w:rPr>
          <w:rFonts w:ascii="Calibri" w:hAnsi="Calibri"/>
          <w:szCs w:val="24"/>
        </w:rPr>
        <w:t>June</w:t>
      </w:r>
      <w:r w:rsidR="00517806">
        <w:rPr>
          <w:rFonts w:ascii="Calibri" w:eastAsia="Times New Roman" w:hAnsi="Calibri"/>
          <w:b/>
          <w:snapToGrid w:val="0"/>
          <w:szCs w:val="24"/>
        </w:rPr>
        <w:t xml:space="preserve"> </w:t>
      </w:r>
      <w:r w:rsidR="00517806">
        <w:rPr>
          <w:rFonts w:ascii="Calibri" w:eastAsia="Times New Roman" w:hAnsi="Calibri"/>
          <w:snapToGrid w:val="0"/>
          <w:szCs w:val="24"/>
        </w:rPr>
        <w:t xml:space="preserve">14 </w:t>
      </w:r>
      <w:r>
        <w:rPr>
          <w:rFonts w:ascii="Calibri" w:eastAsia="Times New Roman" w:hAnsi="Calibri"/>
          <w:snapToGrid w:val="0"/>
          <w:szCs w:val="24"/>
        </w:rPr>
        <w:t>on</w:t>
      </w:r>
      <w:r w:rsidR="00517806">
        <w:rPr>
          <w:rFonts w:ascii="Calibri" w:eastAsia="Times New Roman" w:hAnsi="Calibri"/>
          <w:snapToGrid w:val="0"/>
          <w:szCs w:val="24"/>
        </w:rPr>
        <w:t xml:space="preserve"> competency-based education. </w:t>
      </w:r>
    </w:p>
    <w:p w14:paraId="2CE22297" w14:textId="24824DAE" w:rsidR="00517806" w:rsidRPr="00517806" w:rsidRDefault="005503DE" w:rsidP="00517806">
      <w:pPr>
        <w:pStyle w:val="MediumGrid2-Accent11"/>
        <w:numPr>
          <w:ilvl w:val="0"/>
          <w:numId w:val="22"/>
        </w:numPr>
        <w:outlineLvl w:val="0"/>
        <w:rPr>
          <w:rFonts w:ascii="Calibri" w:eastAsia="Times New Roman" w:hAnsi="Calibri"/>
          <w:b/>
          <w:snapToGrid w:val="0"/>
          <w:szCs w:val="24"/>
        </w:rPr>
      </w:pPr>
      <w:r>
        <w:rPr>
          <w:rFonts w:ascii="Calibri" w:eastAsia="Times New Roman" w:hAnsi="Calibri"/>
          <w:snapToGrid w:val="0"/>
          <w:szCs w:val="24"/>
        </w:rPr>
        <w:t xml:space="preserve">Ohio University </w:t>
      </w:r>
      <w:proofErr w:type="gramStart"/>
      <w:r>
        <w:rPr>
          <w:rFonts w:ascii="Calibri" w:eastAsia="Times New Roman" w:hAnsi="Calibri"/>
          <w:snapToGrid w:val="0"/>
          <w:szCs w:val="24"/>
        </w:rPr>
        <w:t>hasn’t</w:t>
      </w:r>
      <w:proofErr w:type="gramEnd"/>
      <w:r>
        <w:rPr>
          <w:rFonts w:ascii="Calibri" w:eastAsia="Times New Roman" w:hAnsi="Calibri"/>
          <w:snapToGrid w:val="0"/>
          <w:szCs w:val="24"/>
        </w:rPr>
        <w:t xml:space="preserve"> adopted the </w:t>
      </w:r>
      <w:proofErr w:type="spellStart"/>
      <w:r>
        <w:rPr>
          <w:rFonts w:ascii="Calibri" w:eastAsia="Times New Roman" w:hAnsi="Calibri"/>
          <w:snapToGrid w:val="0"/>
          <w:szCs w:val="24"/>
        </w:rPr>
        <w:t>FastPathOhio</w:t>
      </w:r>
      <w:proofErr w:type="spellEnd"/>
      <w:r>
        <w:rPr>
          <w:rFonts w:ascii="Calibri" w:eastAsia="Times New Roman" w:hAnsi="Calibri"/>
          <w:snapToGrid w:val="0"/>
          <w:szCs w:val="24"/>
        </w:rPr>
        <w:t xml:space="preserve"> program, but is looking into the portfolio review and rubrics that are involved in the process. </w:t>
      </w:r>
      <w:proofErr w:type="spellStart"/>
      <w:r>
        <w:rPr>
          <w:rFonts w:ascii="Calibri" w:eastAsia="Times New Roman" w:hAnsi="Calibri"/>
          <w:snapToGrid w:val="0"/>
          <w:szCs w:val="24"/>
        </w:rPr>
        <w:t>FastPathOhio</w:t>
      </w:r>
      <w:proofErr w:type="spellEnd"/>
      <w:r>
        <w:rPr>
          <w:rFonts w:ascii="Calibri" w:eastAsia="Times New Roman" w:hAnsi="Calibri"/>
          <w:snapToGrid w:val="0"/>
          <w:szCs w:val="24"/>
        </w:rPr>
        <w:t xml:space="preserve"> focuses on the prior learning aspect and the adult population returning to receive higher education. </w:t>
      </w:r>
    </w:p>
    <w:p w14:paraId="3D5A22A7" w14:textId="4556D25F" w:rsidR="00111455" w:rsidRDefault="00517806" w:rsidP="00517806">
      <w:pPr>
        <w:pStyle w:val="MediumGrid2-Accent11"/>
        <w:numPr>
          <w:ilvl w:val="0"/>
          <w:numId w:val="22"/>
        </w:numPr>
        <w:outlineLvl w:val="0"/>
        <w:rPr>
          <w:rFonts w:ascii="Calibri" w:eastAsia="Times New Roman" w:hAnsi="Calibri"/>
          <w:b/>
          <w:snapToGrid w:val="0"/>
          <w:szCs w:val="24"/>
        </w:rPr>
      </w:pPr>
      <w:r>
        <w:rPr>
          <w:rFonts w:ascii="Calibri" w:eastAsia="Times New Roman" w:hAnsi="Calibri"/>
          <w:snapToGrid w:val="0"/>
          <w:szCs w:val="24"/>
        </w:rPr>
        <w:t xml:space="preserve">Ohio State </w:t>
      </w:r>
      <w:r w:rsidR="005503DE">
        <w:rPr>
          <w:rFonts w:ascii="Calibri" w:eastAsia="Times New Roman" w:hAnsi="Calibri"/>
          <w:snapToGrid w:val="0"/>
          <w:szCs w:val="24"/>
        </w:rPr>
        <w:t xml:space="preserve">University </w:t>
      </w:r>
      <w:r>
        <w:rPr>
          <w:rFonts w:ascii="Calibri" w:eastAsia="Times New Roman" w:hAnsi="Calibri"/>
          <w:snapToGrid w:val="0"/>
          <w:szCs w:val="24"/>
        </w:rPr>
        <w:t xml:space="preserve">passed </w:t>
      </w:r>
      <w:r w:rsidR="005503DE">
        <w:rPr>
          <w:rFonts w:ascii="Calibri" w:eastAsia="Times New Roman" w:hAnsi="Calibri"/>
          <w:snapToGrid w:val="0"/>
          <w:szCs w:val="24"/>
        </w:rPr>
        <w:t xml:space="preserve">their </w:t>
      </w:r>
      <w:r w:rsidR="000605AE">
        <w:rPr>
          <w:rFonts w:ascii="Calibri" w:eastAsia="Times New Roman" w:hAnsi="Calibri"/>
          <w:snapToGrid w:val="0"/>
          <w:szCs w:val="24"/>
        </w:rPr>
        <w:t>revision for</w:t>
      </w:r>
      <w:r w:rsidR="005503DE">
        <w:rPr>
          <w:rFonts w:ascii="Calibri" w:eastAsia="Times New Roman" w:hAnsi="Calibri"/>
          <w:snapToGrid w:val="0"/>
          <w:szCs w:val="24"/>
        </w:rPr>
        <w:t xml:space="preserve"> general education. T</w:t>
      </w:r>
      <w:r>
        <w:rPr>
          <w:rFonts w:ascii="Calibri" w:eastAsia="Times New Roman" w:hAnsi="Calibri"/>
          <w:snapToGrid w:val="0"/>
          <w:szCs w:val="24"/>
        </w:rPr>
        <w:t>hey s</w:t>
      </w:r>
      <w:r w:rsidR="005503DE">
        <w:rPr>
          <w:rFonts w:ascii="Calibri" w:eastAsia="Times New Roman" w:hAnsi="Calibri"/>
          <w:snapToGrid w:val="0"/>
          <w:szCs w:val="24"/>
        </w:rPr>
        <w:t>pent three years in the process. They began revisions in</w:t>
      </w:r>
      <w:r>
        <w:rPr>
          <w:rFonts w:ascii="Calibri" w:eastAsia="Times New Roman" w:hAnsi="Calibri"/>
          <w:snapToGrid w:val="0"/>
          <w:szCs w:val="24"/>
        </w:rPr>
        <w:t xml:space="preserve"> fall 2016 and passed</w:t>
      </w:r>
      <w:r w:rsidR="0073036F">
        <w:rPr>
          <w:rFonts w:ascii="Calibri" w:eastAsia="Times New Roman" w:hAnsi="Calibri"/>
          <w:snapToGrid w:val="0"/>
          <w:szCs w:val="24"/>
        </w:rPr>
        <w:t xml:space="preserve"> the revision </w:t>
      </w:r>
      <w:r w:rsidR="005503DE">
        <w:rPr>
          <w:rFonts w:ascii="Calibri" w:eastAsia="Times New Roman" w:hAnsi="Calibri"/>
          <w:snapToGrid w:val="0"/>
          <w:szCs w:val="24"/>
        </w:rPr>
        <w:t>last</w:t>
      </w:r>
      <w:r w:rsidR="0073036F">
        <w:rPr>
          <w:rFonts w:ascii="Calibri" w:eastAsia="Times New Roman" w:hAnsi="Calibri"/>
          <w:snapToGrid w:val="0"/>
          <w:szCs w:val="24"/>
        </w:rPr>
        <w:t xml:space="preserve"> week, which will become </w:t>
      </w:r>
      <w:r>
        <w:rPr>
          <w:rFonts w:ascii="Calibri" w:eastAsia="Times New Roman" w:hAnsi="Calibri"/>
          <w:snapToGrid w:val="0"/>
          <w:szCs w:val="24"/>
        </w:rPr>
        <w:t>university-wide.</w:t>
      </w:r>
      <w:r w:rsidRPr="00517806">
        <w:rPr>
          <w:rFonts w:ascii="Calibri" w:eastAsia="Times New Roman" w:hAnsi="Calibri"/>
          <w:b/>
          <w:snapToGrid w:val="0"/>
          <w:szCs w:val="24"/>
        </w:rPr>
        <w:t xml:space="preserve"> </w:t>
      </w:r>
    </w:p>
    <w:p w14:paraId="5662E826" w14:textId="77777777" w:rsidR="00517806" w:rsidRPr="00517806" w:rsidRDefault="00517806" w:rsidP="00517806">
      <w:pPr>
        <w:pStyle w:val="MediumGrid2-Accent11"/>
        <w:ind w:left="720"/>
        <w:outlineLvl w:val="0"/>
        <w:rPr>
          <w:rFonts w:ascii="Calibri" w:eastAsia="Times New Roman" w:hAnsi="Calibri"/>
          <w:b/>
          <w:snapToGrid w:val="0"/>
          <w:szCs w:val="24"/>
        </w:rPr>
      </w:pPr>
    </w:p>
    <w:p w14:paraId="7A28C526" w14:textId="3974A220" w:rsidR="00490BCA" w:rsidRPr="0097659D" w:rsidRDefault="00111455" w:rsidP="00490BCA">
      <w:pPr>
        <w:rPr>
          <w:rFonts w:ascii="Times New Roman" w:hAnsi="Times New Roman"/>
          <w:szCs w:val="24"/>
        </w:rPr>
      </w:pPr>
      <w:r>
        <w:rPr>
          <w:rFonts w:ascii="Calibri" w:hAnsi="Calibri"/>
          <w:b/>
          <w:szCs w:val="24"/>
        </w:rPr>
        <w:t xml:space="preserve">Program Review Committee Report: </w:t>
      </w:r>
      <w:r w:rsidRPr="005256AB">
        <w:rPr>
          <w:rFonts w:ascii="Times New Roman" w:hAnsi="Times New Roman"/>
          <w:szCs w:val="24"/>
        </w:rPr>
        <w:t>John Cotton, Chair</w:t>
      </w:r>
    </w:p>
    <w:p w14:paraId="607BD076" w14:textId="44312472" w:rsidR="00490BCA" w:rsidRPr="00147AC2" w:rsidRDefault="0097659D" w:rsidP="00147AC2">
      <w:pPr>
        <w:pStyle w:val="MediumGrid2-Accent11"/>
        <w:numPr>
          <w:ilvl w:val="0"/>
          <w:numId w:val="24"/>
        </w:numPr>
        <w:outlineLvl w:val="0"/>
        <w:rPr>
          <w:b/>
          <w:szCs w:val="24"/>
        </w:rPr>
      </w:pPr>
      <w:r>
        <w:rPr>
          <w:szCs w:val="24"/>
        </w:rPr>
        <w:t>Cott</w:t>
      </w:r>
      <w:r w:rsidR="00147AC2" w:rsidRPr="005256AB">
        <w:rPr>
          <w:szCs w:val="24"/>
        </w:rPr>
        <w:t xml:space="preserve">on presented the </w:t>
      </w:r>
      <w:r w:rsidR="00147AC2">
        <w:rPr>
          <w:szCs w:val="24"/>
        </w:rPr>
        <w:t xml:space="preserve">second reading of site visit program reviews for </w:t>
      </w:r>
      <w:r w:rsidR="00147AC2">
        <w:t>Mathematics, Geography, Computer Science, Business Man</w:t>
      </w:r>
      <w:r w:rsidR="00147AC2">
        <w:t xml:space="preserve">agement, Accounting Technology and </w:t>
      </w:r>
      <w:r w:rsidR="00147AC2">
        <w:t>Electronic Media</w:t>
      </w:r>
      <w:r w:rsidR="00147AC2">
        <w:t xml:space="preserve">. All </w:t>
      </w:r>
      <w:proofErr w:type="gramStart"/>
      <w:r w:rsidR="00147AC2">
        <w:t>were approved</w:t>
      </w:r>
      <w:proofErr w:type="gramEnd"/>
      <w:r w:rsidR="00147AC2">
        <w:t>.</w:t>
      </w:r>
      <w:r w:rsidR="00147AC2">
        <w:rPr>
          <w:b/>
          <w:szCs w:val="24"/>
        </w:rPr>
        <w:t xml:space="preserve"> </w:t>
      </w:r>
      <w:hyperlink r:id="rId11" w:history="1">
        <w:r w:rsidR="00147AC2" w:rsidRPr="00147AC2">
          <w:rPr>
            <w:rFonts w:ascii="Courier New" w:eastAsia="Times New Roman" w:hAnsi="Courier New"/>
            <w:snapToGrid w:val="0"/>
            <w:color w:val="0000FF"/>
            <w:szCs w:val="20"/>
            <w:u w:val="single"/>
          </w:rPr>
          <w:t>https://www.ohio.edu/facultysenate/committees/ucc/program-review.cfm</w:t>
        </w:r>
      </w:hyperlink>
    </w:p>
    <w:p w14:paraId="3E64AFCB" w14:textId="5F7862BC" w:rsidR="00147AC2" w:rsidRPr="00147AC2" w:rsidRDefault="00147AC2" w:rsidP="00D04475">
      <w:pPr>
        <w:pStyle w:val="MediumGrid2-Accent11"/>
        <w:numPr>
          <w:ilvl w:val="0"/>
          <w:numId w:val="24"/>
        </w:numPr>
        <w:outlineLvl w:val="0"/>
        <w:rPr>
          <w:b/>
          <w:szCs w:val="24"/>
        </w:rPr>
      </w:pPr>
      <w:r w:rsidRPr="00147AC2">
        <w:rPr>
          <w:szCs w:val="24"/>
        </w:rPr>
        <w:t xml:space="preserve">Cotton presented the </w:t>
      </w:r>
      <w:r w:rsidRPr="00147AC2">
        <w:rPr>
          <w:szCs w:val="24"/>
        </w:rPr>
        <w:t xml:space="preserve">first </w:t>
      </w:r>
      <w:r w:rsidRPr="00147AC2">
        <w:rPr>
          <w:szCs w:val="24"/>
        </w:rPr>
        <w:t xml:space="preserve">reading of site visit program reviews for </w:t>
      </w:r>
      <w:r>
        <w:t>Center for International Studies, Political Science, Counseling and Higher Education, Teacher Education, Offic</w:t>
      </w:r>
      <w:r>
        <w:t>e Administration Technology and</w:t>
      </w:r>
      <w:r>
        <w:t xml:space="preserve"> Medical Assisting Technology</w:t>
      </w:r>
      <w:r>
        <w:t>.</w:t>
      </w:r>
      <w:r w:rsidRPr="00147AC2">
        <w:rPr>
          <w:szCs w:val="24"/>
        </w:rPr>
        <w:t xml:space="preserve"> </w:t>
      </w:r>
    </w:p>
    <w:p w14:paraId="2870A23C" w14:textId="338D0D0C" w:rsidR="00147AC2" w:rsidRPr="00147AC2" w:rsidRDefault="00147AC2" w:rsidP="00147AC2">
      <w:pPr>
        <w:pStyle w:val="MediumGrid2-Accent11"/>
        <w:numPr>
          <w:ilvl w:val="0"/>
          <w:numId w:val="24"/>
        </w:numPr>
        <w:outlineLvl w:val="0"/>
        <w:rPr>
          <w:b/>
          <w:szCs w:val="24"/>
        </w:rPr>
      </w:pPr>
      <w:hyperlink r:id="rId12" w:history="1">
        <w:r w:rsidRPr="00147AC2">
          <w:rPr>
            <w:rFonts w:ascii="Courier New" w:eastAsia="Times New Roman" w:hAnsi="Courier New"/>
            <w:snapToGrid w:val="0"/>
            <w:color w:val="0000FF"/>
            <w:szCs w:val="20"/>
            <w:u w:val="single"/>
          </w:rPr>
          <w:t>https://www.ohio.edu/facultysenate/committees/ucc/program-review.cfm</w:t>
        </w:r>
      </w:hyperlink>
    </w:p>
    <w:p w14:paraId="50E0BAAB" w14:textId="33A43A7E" w:rsidR="00111455" w:rsidRPr="00147AC2" w:rsidRDefault="00111455" w:rsidP="00D04475">
      <w:pPr>
        <w:pStyle w:val="MediumGrid2-Accent11"/>
        <w:numPr>
          <w:ilvl w:val="0"/>
          <w:numId w:val="24"/>
        </w:numPr>
        <w:outlineLvl w:val="0"/>
        <w:rPr>
          <w:b/>
          <w:szCs w:val="24"/>
        </w:rPr>
      </w:pPr>
      <w:r w:rsidRPr="00147AC2">
        <w:rPr>
          <w:szCs w:val="24"/>
        </w:rPr>
        <w:t xml:space="preserve">Cotton presented the agenda. </w:t>
      </w:r>
    </w:p>
    <w:p w14:paraId="2DB66DB8" w14:textId="5354882B" w:rsidR="00E506C2" w:rsidRPr="005256AB" w:rsidRDefault="00E506C2" w:rsidP="00E506C2">
      <w:pPr>
        <w:pStyle w:val="MediumGrid2-Accent11"/>
        <w:outlineLvl w:val="0"/>
        <w:rPr>
          <w:szCs w:val="24"/>
        </w:rPr>
      </w:pPr>
    </w:p>
    <w:p w14:paraId="50FD1703" w14:textId="77777777" w:rsidR="00E506C2" w:rsidRPr="005256AB" w:rsidRDefault="00E506C2" w:rsidP="00E506C2">
      <w:pPr>
        <w:widowControl/>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AY15</w:t>
      </w:r>
    </w:p>
    <w:p w14:paraId="1868BC89" w14:textId="77777777" w:rsidR="00E506C2" w:rsidRPr="005256AB" w:rsidRDefault="00E506C2" w:rsidP="00E506C2">
      <w:pPr>
        <w:widowControl/>
        <w:numPr>
          <w:ilvl w:val="0"/>
          <w:numId w:val="9"/>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 xml:space="preserve">Mathematics – Review received. Dean and department chair’s comments received. To </w:t>
      </w:r>
      <w:proofErr w:type="gramStart"/>
      <w:r w:rsidRPr="005256AB">
        <w:rPr>
          <w:rFonts w:ascii="Times New Roman" w:eastAsia="Calibri" w:hAnsi="Times New Roman"/>
          <w:snapToGrid/>
          <w:szCs w:val="24"/>
        </w:rPr>
        <w:t>grad</w:t>
      </w:r>
      <w:proofErr w:type="gramEnd"/>
      <w:r w:rsidRPr="005256AB">
        <w:rPr>
          <w:rFonts w:ascii="Times New Roman" w:eastAsia="Calibri" w:hAnsi="Times New Roman"/>
          <w:snapToGrid/>
          <w:szCs w:val="24"/>
        </w:rPr>
        <w:t xml:space="preserve"> council.</w:t>
      </w:r>
    </w:p>
    <w:p w14:paraId="0515A392" w14:textId="77777777" w:rsidR="00E506C2" w:rsidRPr="005256AB" w:rsidRDefault="00E506C2" w:rsidP="00E506C2">
      <w:pPr>
        <w:widowControl/>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AY16</w:t>
      </w:r>
    </w:p>
    <w:p w14:paraId="2A30DCAD" w14:textId="77777777" w:rsidR="00E506C2" w:rsidRPr="005256AB" w:rsidRDefault="00E506C2" w:rsidP="00E506C2">
      <w:pPr>
        <w:widowControl/>
        <w:numPr>
          <w:ilvl w:val="0"/>
          <w:numId w:val="8"/>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Aviation – self-study received, requested CV/qualifications of proposed external reviewers.</w:t>
      </w:r>
    </w:p>
    <w:p w14:paraId="2F8E9B03" w14:textId="77777777" w:rsidR="00E506C2" w:rsidRPr="005256AB" w:rsidRDefault="00E506C2" w:rsidP="00E506C2">
      <w:pPr>
        <w:widowControl/>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AY17</w:t>
      </w:r>
    </w:p>
    <w:p w14:paraId="0CDD847B" w14:textId="77777777" w:rsidR="00E506C2" w:rsidRPr="005256AB" w:rsidRDefault="00E506C2" w:rsidP="00E506C2">
      <w:pPr>
        <w:widowControl/>
        <w:numPr>
          <w:ilvl w:val="0"/>
          <w:numId w:val="6"/>
        </w:numPr>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 xml:space="preserve">Electronic Media – Review and RHE response received. </w:t>
      </w:r>
    </w:p>
    <w:p w14:paraId="2930139D" w14:textId="77777777" w:rsidR="00E506C2" w:rsidRPr="005256AB" w:rsidRDefault="00E506C2" w:rsidP="00E506C2">
      <w:pPr>
        <w:widowControl/>
        <w:numPr>
          <w:ilvl w:val="0"/>
          <w:numId w:val="6"/>
        </w:numPr>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 xml:space="preserve">Tier I Quantitative Skills – developing plan for review (David Ingram, lead.) </w:t>
      </w:r>
    </w:p>
    <w:p w14:paraId="346D38F7" w14:textId="77777777" w:rsidR="00E506C2" w:rsidRPr="005256AB" w:rsidRDefault="00E506C2" w:rsidP="00E506C2">
      <w:pPr>
        <w:widowControl/>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AY18</w:t>
      </w:r>
    </w:p>
    <w:p w14:paraId="5D2F27C8" w14:textId="77777777" w:rsidR="00E506C2" w:rsidRPr="005256AB" w:rsidRDefault="00E506C2" w:rsidP="00E506C2">
      <w:pPr>
        <w:widowControl/>
        <w:numPr>
          <w:ilvl w:val="0"/>
          <w:numId w:val="5"/>
        </w:numPr>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 xml:space="preserve">Center for International Studies – Review and responses received. </w:t>
      </w:r>
    </w:p>
    <w:p w14:paraId="75160B81" w14:textId="77777777" w:rsidR="00E506C2" w:rsidRPr="005256AB" w:rsidRDefault="00E506C2" w:rsidP="00E506C2">
      <w:pPr>
        <w:widowControl/>
        <w:numPr>
          <w:ilvl w:val="0"/>
          <w:numId w:val="5"/>
        </w:numPr>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 xml:space="preserve">Department of Geography – Review and responses received. </w:t>
      </w:r>
    </w:p>
    <w:p w14:paraId="69C44A9F" w14:textId="77777777" w:rsidR="00E506C2" w:rsidRPr="005256AB" w:rsidRDefault="00E506C2" w:rsidP="00E506C2">
      <w:pPr>
        <w:widowControl/>
        <w:numPr>
          <w:ilvl w:val="0"/>
          <w:numId w:val="5"/>
        </w:numPr>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Department of Political Science – Externals approved. Self-study received. Site visit. Received review and chair response. Awaiting dean response.</w:t>
      </w:r>
    </w:p>
    <w:p w14:paraId="2A6FB238" w14:textId="77777777" w:rsidR="00E506C2" w:rsidRPr="005256AB" w:rsidRDefault="00E506C2" w:rsidP="00E506C2">
      <w:pPr>
        <w:widowControl/>
        <w:numPr>
          <w:ilvl w:val="0"/>
          <w:numId w:val="5"/>
        </w:numPr>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Department of Interdisciplinary Healthcare Studies – Review delayed until Fall 2021</w:t>
      </w:r>
    </w:p>
    <w:p w14:paraId="1A14DCDF" w14:textId="77777777" w:rsidR="00E506C2" w:rsidRPr="005256AB" w:rsidRDefault="00E506C2" w:rsidP="00E506C2">
      <w:pPr>
        <w:widowControl/>
        <w:numPr>
          <w:ilvl w:val="0"/>
          <w:numId w:val="5"/>
        </w:numPr>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 xml:space="preserve">Honor's Tutorial College – Review delayed until Fall 2019 </w:t>
      </w:r>
    </w:p>
    <w:p w14:paraId="2D6A1847" w14:textId="77777777" w:rsidR="00E506C2" w:rsidRPr="005256AB" w:rsidRDefault="00E506C2" w:rsidP="00E506C2">
      <w:pPr>
        <w:widowControl/>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AY19</w:t>
      </w:r>
    </w:p>
    <w:p w14:paraId="5A321749"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 xml:space="preserve">Counseling and Higher Education – Site visit conducted. Review received. Forwarded to chair and dean for response. </w:t>
      </w:r>
    </w:p>
    <w:p w14:paraId="4EB42DE6"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Teacher Education –Site visit conducted. Review received, awaiting chair and dean response.</w:t>
      </w:r>
    </w:p>
    <w:p w14:paraId="7151BD59"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 xml:space="preserve">Accounting Technology–Site visit conducted. Review received, to </w:t>
      </w:r>
      <w:proofErr w:type="gramStart"/>
      <w:r w:rsidRPr="005256AB">
        <w:rPr>
          <w:rFonts w:ascii="Times New Roman" w:eastAsia="Calibri" w:hAnsi="Times New Roman"/>
          <w:snapToGrid/>
          <w:szCs w:val="24"/>
        </w:rPr>
        <w:t>be forwarded</w:t>
      </w:r>
      <w:proofErr w:type="gramEnd"/>
      <w:r w:rsidRPr="005256AB">
        <w:rPr>
          <w:rFonts w:ascii="Times New Roman" w:eastAsia="Calibri" w:hAnsi="Times New Roman"/>
          <w:snapToGrid/>
          <w:szCs w:val="24"/>
        </w:rPr>
        <w:t xml:space="preserve"> to chair and deans.</w:t>
      </w:r>
    </w:p>
    <w:p w14:paraId="67D9F5A4"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 xml:space="preserve">Business Management Technology –Site visit conducted. Review received, to </w:t>
      </w:r>
      <w:proofErr w:type="gramStart"/>
      <w:r w:rsidRPr="005256AB">
        <w:rPr>
          <w:rFonts w:ascii="Times New Roman" w:eastAsia="Calibri" w:hAnsi="Times New Roman"/>
          <w:snapToGrid/>
          <w:szCs w:val="24"/>
        </w:rPr>
        <w:t>be forwarded</w:t>
      </w:r>
      <w:proofErr w:type="gramEnd"/>
      <w:r w:rsidRPr="005256AB">
        <w:rPr>
          <w:rFonts w:ascii="Times New Roman" w:eastAsia="Calibri" w:hAnsi="Times New Roman"/>
          <w:snapToGrid/>
          <w:szCs w:val="24"/>
        </w:rPr>
        <w:t xml:space="preserve"> to chair and deans.</w:t>
      </w:r>
    </w:p>
    <w:p w14:paraId="2FB18D97"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 xml:space="preserve">Computer Science Technology –Site visit conducted. Review received, to </w:t>
      </w:r>
      <w:proofErr w:type="gramStart"/>
      <w:r w:rsidRPr="005256AB">
        <w:rPr>
          <w:rFonts w:ascii="Times New Roman" w:eastAsia="Calibri" w:hAnsi="Times New Roman"/>
          <w:snapToGrid/>
          <w:szCs w:val="24"/>
        </w:rPr>
        <w:t>be forwarded</w:t>
      </w:r>
      <w:proofErr w:type="gramEnd"/>
      <w:r w:rsidRPr="005256AB">
        <w:rPr>
          <w:rFonts w:ascii="Times New Roman" w:eastAsia="Calibri" w:hAnsi="Times New Roman"/>
          <w:snapToGrid/>
          <w:szCs w:val="24"/>
        </w:rPr>
        <w:t xml:space="preserve"> to chair and deans.</w:t>
      </w:r>
    </w:p>
    <w:p w14:paraId="49919ABE"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Office Administration Technology – Externals approved, Self-study received. Site visit 3/7</w:t>
      </w:r>
    </w:p>
    <w:p w14:paraId="71EA5066"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Technical and Applied Studies – Externals approved. Self-study received. Site visit 3/7.</w:t>
      </w:r>
    </w:p>
    <w:p w14:paraId="451B500A"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Medical Assisting Technology – Externals approved. Self-study received. Site visit 2/27-28.</w:t>
      </w:r>
    </w:p>
    <w:p w14:paraId="43DA7A8E"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Applied Management – Externals approved. Self-study received. Site visit spring.</w:t>
      </w:r>
    </w:p>
    <w:p w14:paraId="2F9C7B25"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 xml:space="preserve">Educational Studies – Externals approved. Awaiting self-study. Site visit in </w:t>
      </w:r>
      <w:proofErr w:type="gramStart"/>
      <w:r w:rsidRPr="005256AB">
        <w:rPr>
          <w:rFonts w:ascii="Times New Roman" w:eastAsia="Calibri" w:hAnsi="Times New Roman"/>
          <w:snapToGrid/>
          <w:szCs w:val="24"/>
        </w:rPr>
        <w:t>Spring</w:t>
      </w:r>
      <w:proofErr w:type="gramEnd"/>
      <w:r w:rsidRPr="005256AB">
        <w:rPr>
          <w:rFonts w:ascii="Times New Roman" w:eastAsia="Calibri" w:hAnsi="Times New Roman"/>
          <w:snapToGrid/>
          <w:szCs w:val="24"/>
        </w:rPr>
        <w:t>.</w:t>
      </w:r>
    </w:p>
    <w:p w14:paraId="212D00F3"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 xml:space="preserve">Voinovich School – Externals approved. Awaiting self-study. Site visit in </w:t>
      </w:r>
      <w:proofErr w:type="gramStart"/>
      <w:r w:rsidRPr="005256AB">
        <w:rPr>
          <w:rFonts w:ascii="Times New Roman" w:eastAsia="Calibri" w:hAnsi="Times New Roman"/>
          <w:snapToGrid/>
          <w:szCs w:val="24"/>
        </w:rPr>
        <w:t>Spring</w:t>
      </w:r>
      <w:proofErr w:type="gramEnd"/>
      <w:r w:rsidRPr="005256AB">
        <w:rPr>
          <w:rFonts w:ascii="Times New Roman" w:eastAsia="Calibri" w:hAnsi="Times New Roman"/>
          <w:snapToGrid/>
          <w:szCs w:val="24"/>
        </w:rPr>
        <w:t>.</w:t>
      </w:r>
    </w:p>
    <w:p w14:paraId="568A4131"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Sport and Lifestyle Studies – New program to be reviewed 2021-22</w:t>
      </w:r>
    </w:p>
    <w:p w14:paraId="10F3E99E"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School of Rehabilitation and Communication Studies - Negotiating a review date for three separate programs aligned with accreditation</w:t>
      </w:r>
    </w:p>
    <w:p w14:paraId="3D5ABEB3" w14:textId="2451BCD2" w:rsidR="00111455" w:rsidRDefault="00111455" w:rsidP="00E506C2">
      <w:pPr>
        <w:pStyle w:val="MediumGrid2-Accent11"/>
        <w:outlineLvl w:val="0"/>
        <w:rPr>
          <w:rFonts w:ascii="Calibri" w:hAnsi="Calibri"/>
          <w:szCs w:val="24"/>
        </w:rPr>
      </w:pPr>
    </w:p>
    <w:p w14:paraId="488241DF" w14:textId="4366D29E" w:rsidR="00111455" w:rsidRDefault="00111455" w:rsidP="00111455">
      <w:pPr>
        <w:pStyle w:val="MediumGrid2-Accent11"/>
        <w:outlineLvl w:val="0"/>
        <w:rPr>
          <w:rFonts w:ascii="Calibri" w:hAnsi="Calibri"/>
          <w:szCs w:val="24"/>
        </w:rPr>
      </w:pPr>
      <w:r>
        <w:rPr>
          <w:rFonts w:ascii="Calibri" w:hAnsi="Calibri"/>
          <w:b/>
          <w:szCs w:val="24"/>
        </w:rPr>
        <w:t>Program Committee Report</w:t>
      </w:r>
      <w:r>
        <w:rPr>
          <w:rFonts w:ascii="Calibri" w:hAnsi="Calibri"/>
          <w:szCs w:val="24"/>
        </w:rPr>
        <w:t xml:space="preserve">: </w:t>
      </w:r>
      <w:r w:rsidRPr="005256AB">
        <w:rPr>
          <w:szCs w:val="24"/>
        </w:rPr>
        <w:t>Connie Patterson, Vice Chair</w:t>
      </w:r>
    </w:p>
    <w:p w14:paraId="4E3F415C" w14:textId="7419E430" w:rsidR="006049C4" w:rsidRPr="006049C4" w:rsidRDefault="006049C4" w:rsidP="006049C4">
      <w:pPr>
        <w:pStyle w:val="ListParagraph"/>
        <w:widowControl w:val="0"/>
        <w:numPr>
          <w:ilvl w:val="0"/>
          <w:numId w:val="24"/>
        </w:numPr>
        <w:suppressAutoHyphens/>
        <w:spacing w:after="0" w:line="240" w:lineRule="auto"/>
        <w:rPr>
          <w:szCs w:val="24"/>
        </w:rPr>
      </w:pPr>
      <w:r>
        <w:t>Second</w:t>
      </w:r>
      <w:r w:rsidRPr="00912B9C">
        <w:t xml:space="preserve"> reading </w:t>
      </w:r>
      <w:r>
        <w:t xml:space="preserve">and approval </w:t>
      </w:r>
      <w:r w:rsidRPr="00912B9C">
        <w:t xml:space="preserve">of </w:t>
      </w:r>
      <w:r>
        <w:t>the revised Program Committee’s G</w:t>
      </w:r>
      <w:r w:rsidRPr="00912B9C">
        <w:t>uidelines</w:t>
      </w:r>
      <w:r>
        <w:t>, Policies and Procedures.</w:t>
      </w:r>
    </w:p>
    <w:p w14:paraId="4825EC7E" w14:textId="1DF5450B" w:rsidR="00111455" w:rsidRDefault="00111455" w:rsidP="00111455">
      <w:pPr>
        <w:pStyle w:val="MediumGrid2-Accent11"/>
        <w:numPr>
          <w:ilvl w:val="0"/>
          <w:numId w:val="24"/>
        </w:numPr>
        <w:outlineLvl w:val="0"/>
        <w:rPr>
          <w:rFonts w:ascii="Calibri" w:hAnsi="Calibri"/>
          <w:szCs w:val="24"/>
        </w:rPr>
      </w:pPr>
      <w:r w:rsidRPr="005256AB">
        <w:rPr>
          <w:szCs w:val="24"/>
        </w:rPr>
        <w:t>Patterson presented the agenda</w:t>
      </w:r>
      <w:r>
        <w:rPr>
          <w:rFonts w:ascii="Calibri" w:hAnsi="Calibri"/>
          <w:szCs w:val="24"/>
        </w:rPr>
        <w:t>.</w:t>
      </w:r>
      <w:r w:rsidR="006049C4">
        <w:rPr>
          <w:rFonts w:ascii="Calibri" w:hAnsi="Calibri"/>
          <w:szCs w:val="24"/>
        </w:rPr>
        <w:t xml:space="preserve"> All second reading program changes and new programs were approved.</w:t>
      </w:r>
    </w:p>
    <w:p w14:paraId="656687D7" w14:textId="1BCE1964" w:rsidR="0017004B" w:rsidRPr="002D3C95" w:rsidRDefault="0017004B" w:rsidP="00111455">
      <w:pPr>
        <w:pStyle w:val="MediumGrid2-Accent11"/>
        <w:numPr>
          <w:ilvl w:val="0"/>
          <w:numId w:val="24"/>
        </w:numPr>
        <w:outlineLvl w:val="0"/>
        <w:rPr>
          <w:rFonts w:ascii="Calibri" w:hAnsi="Calibri"/>
          <w:szCs w:val="24"/>
        </w:rPr>
      </w:pPr>
      <w:r>
        <w:rPr>
          <w:rFonts w:ascii="Calibri" w:hAnsi="Calibri"/>
          <w:szCs w:val="24"/>
        </w:rPr>
        <w:t xml:space="preserve">The </w:t>
      </w:r>
      <w:r w:rsidR="002D3C95">
        <w:rPr>
          <w:rFonts w:ascii="Calibri" w:hAnsi="Calibri"/>
          <w:szCs w:val="24"/>
        </w:rPr>
        <w:t xml:space="preserve">first reading of </w:t>
      </w:r>
      <w:r>
        <w:rPr>
          <w:rFonts w:ascii="Calibri" w:hAnsi="Calibri"/>
          <w:szCs w:val="24"/>
        </w:rPr>
        <w:t>new program for MAXX13</w:t>
      </w:r>
      <w:r w:rsidR="000605AE">
        <w:rPr>
          <w:rFonts w:ascii="Calibri" w:hAnsi="Calibri"/>
          <w:szCs w:val="24"/>
        </w:rPr>
        <w:t>:</w:t>
      </w:r>
      <w:r>
        <w:rPr>
          <w:rFonts w:ascii="Calibri" w:hAnsi="Calibri"/>
          <w:szCs w:val="24"/>
        </w:rPr>
        <w:t xml:space="preserve"> </w:t>
      </w:r>
      <w:r>
        <w:t xml:space="preserve">Master of Arts in Community Dance </w:t>
      </w:r>
      <w:r>
        <w:t>within the College of F</w:t>
      </w:r>
      <w:r w:rsidR="002D3C95">
        <w:t xml:space="preserve">ine Arts received a motion to suspend </w:t>
      </w:r>
      <w:r w:rsidR="002A0CBA">
        <w:t xml:space="preserve">the rules </w:t>
      </w:r>
      <w:r w:rsidR="002D3C95">
        <w:t xml:space="preserve">and </w:t>
      </w:r>
      <w:r w:rsidR="00365FFB">
        <w:t xml:space="preserve">be </w:t>
      </w:r>
      <w:r w:rsidR="002D3C95">
        <w:t xml:space="preserve">moved to </w:t>
      </w:r>
      <w:r w:rsidR="002D3C95">
        <w:lastRenderedPageBreak/>
        <w:t xml:space="preserve">second reading, which received </w:t>
      </w:r>
      <w:proofErr w:type="gramStart"/>
      <w:r w:rsidR="002D3C95">
        <w:t>5</w:t>
      </w:r>
      <w:proofErr w:type="gramEnd"/>
      <w:r w:rsidR="002D3C95">
        <w:t xml:space="preserve"> abstains. The reasoning included a marketing timeline and a state approval process in September. The program </w:t>
      </w:r>
      <w:proofErr w:type="gramStart"/>
      <w:r w:rsidR="002D3C95">
        <w:t>was approved</w:t>
      </w:r>
      <w:proofErr w:type="gramEnd"/>
      <w:r w:rsidR="002D3C95">
        <w:t xml:space="preserve"> with four people abstaining.</w:t>
      </w:r>
    </w:p>
    <w:p w14:paraId="28ACB54C" w14:textId="04F96E3D" w:rsidR="002D3C95" w:rsidRPr="002D3C95" w:rsidRDefault="002D3C95" w:rsidP="00111455">
      <w:pPr>
        <w:pStyle w:val="MediumGrid2-Accent11"/>
        <w:numPr>
          <w:ilvl w:val="0"/>
          <w:numId w:val="24"/>
        </w:numPr>
        <w:outlineLvl w:val="0"/>
        <w:rPr>
          <w:rFonts w:ascii="Calibri" w:hAnsi="Calibri"/>
          <w:szCs w:val="24"/>
        </w:rPr>
      </w:pPr>
      <w:r>
        <w:t>The first reading of program changes for DN1235</w:t>
      </w:r>
      <w:r w:rsidR="000605AE">
        <w:t>:</w:t>
      </w:r>
      <w:bookmarkStart w:id="0" w:name="_GoBack"/>
      <w:bookmarkEnd w:id="0"/>
      <w:r>
        <w:t xml:space="preserve"> Doctor of Nursing Practice within the College of Health Sciences and </w:t>
      </w:r>
      <w:proofErr w:type="gramStart"/>
      <w:r>
        <w:t xml:space="preserve">Professions </w:t>
      </w:r>
      <w:r w:rsidR="00365FFB">
        <w:t xml:space="preserve"> received</w:t>
      </w:r>
      <w:proofErr w:type="gramEnd"/>
      <w:r w:rsidR="00365FFB">
        <w:t xml:space="preserve"> a motion to suspend the rules and be moved to second reading, which received </w:t>
      </w:r>
      <w:r w:rsidR="00953EB5">
        <w:t>2 opposed and 1 abstain</w:t>
      </w:r>
      <w:r w:rsidR="00365FFB">
        <w:t>. The reasoning included a marketing timeline</w:t>
      </w:r>
      <w:r w:rsidR="00953EB5">
        <w:t xml:space="preserve"> and nursing accreditation</w:t>
      </w:r>
      <w:r w:rsidR="00365FFB">
        <w:t xml:space="preserve">. The program changes were approved with </w:t>
      </w:r>
      <w:proofErr w:type="gramStart"/>
      <w:r w:rsidR="00365FFB">
        <w:t>5</w:t>
      </w:r>
      <w:proofErr w:type="gramEnd"/>
      <w:r w:rsidR="00365FFB">
        <w:t xml:space="preserve"> people abstaining.</w:t>
      </w:r>
    </w:p>
    <w:p w14:paraId="6FB781FD" w14:textId="77777777" w:rsidR="002D3C95" w:rsidRDefault="002D3C95" w:rsidP="009C53E1">
      <w:pPr>
        <w:widowControl/>
        <w:rPr>
          <w:rFonts w:ascii="Times New Roman" w:eastAsia="MS Mincho" w:hAnsi="Times New Roman"/>
          <w:b/>
          <w:snapToGrid/>
          <w:szCs w:val="24"/>
        </w:rPr>
      </w:pPr>
    </w:p>
    <w:p w14:paraId="4EC88D20" w14:textId="30BA2202" w:rsidR="009C53E1" w:rsidRPr="009C53E1" w:rsidRDefault="009C53E1" w:rsidP="009C53E1">
      <w:pPr>
        <w:widowControl/>
        <w:rPr>
          <w:rFonts w:ascii="Times New Roman" w:eastAsia="MS Mincho" w:hAnsi="Times New Roman"/>
          <w:b/>
          <w:snapToGrid/>
          <w:szCs w:val="24"/>
        </w:rPr>
      </w:pPr>
      <w:r w:rsidRPr="009C53E1">
        <w:rPr>
          <w:rFonts w:ascii="Times New Roman" w:eastAsia="MS Mincho" w:hAnsi="Times New Roman"/>
          <w:b/>
          <w:snapToGrid/>
          <w:szCs w:val="24"/>
        </w:rPr>
        <w:t>SECOND READINGS – PROGRAM CHANGES</w:t>
      </w:r>
    </w:p>
    <w:p w14:paraId="7EDAEF52" w14:textId="77777777" w:rsidR="009C53E1" w:rsidRPr="009C53E1" w:rsidRDefault="009C53E1" w:rsidP="009C53E1">
      <w:pPr>
        <w:widowControl/>
        <w:numPr>
          <w:ilvl w:val="0"/>
          <w:numId w:val="38"/>
        </w:numPr>
        <w:contextualSpacing/>
        <w:rPr>
          <w:rFonts w:ascii="Times New Roman" w:eastAsia="Calibri" w:hAnsi="Times New Roman"/>
          <w:b/>
          <w:snapToGrid/>
          <w:szCs w:val="22"/>
        </w:rPr>
      </w:pPr>
      <w:r w:rsidRPr="009C53E1">
        <w:rPr>
          <w:rFonts w:ascii="Times New Roman" w:eastAsia="Calibri" w:hAnsi="Times New Roman"/>
          <w:snapToGrid/>
          <w:szCs w:val="22"/>
        </w:rPr>
        <w:t xml:space="preserve"> </w:t>
      </w:r>
      <w:r w:rsidRPr="009C53E1">
        <w:rPr>
          <w:rFonts w:ascii="Times New Roman" w:eastAsia="Calibri" w:hAnsi="Times New Roman"/>
          <w:b/>
          <w:snapToGrid/>
          <w:szCs w:val="22"/>
        </w:rPr>
        <w:t>The Patton College of Education</w:t>
      </w:r>
    </w:p>
    <w:p w14:paraId="301C0FC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Program Code: BS8156 </w:t>
      </w:r>
    </w:p>
    <w:p w14:paraId="3F9724C8" w14:textId="77777777" w:rsidR="009C53E1" w:rsidRPr="009C53E1" w:rsidRDefault="009C53E1" w:rsidP="009C53E1">
      <w:pPr>
        <w:widowControl/>
        <w:rPr>
          <w:rFonts w:ascii="Times New Roman" w:hAnsi="Times New Roman"/>
          <w:b/>
          <w:snapToGrid/>
          <w:szCs w:val="24"/>
        </w:rPr>
      </w:pPr>
      <w:r w:rsidRPr="009C53E1">
        <w:rPr>
          <w:rFonts w:ascii="Times New Roman" w:hAnsi="Times New Roman"/>
          <w:snapToGrid/>
          <w:szCs w:val="24"/>
        </w:rPr>
        <w:t xml:space="preserve">Program Name:  Outdoor Recreation and Education </w:t>
      </w:r>
    </w:p>
    <w:p w14:paraId="246AE96B"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Contact: Andrew </w:t>
      </w:r>
      <w:proofErr w:type="spellStart"/>
      <w:r w:rsidRPr="009C53E1">
        <w:rPr>
          <w:rFonts w:ascii="Times New Roman" w:hAnsi="Times New Roman"/>
          <w:snapToGrid/>
          <w:szCs w:val="24"/>
        </w:rPr>
        <w:t>Szolosi</w:t>
      </w:r>
      <w:proofErr w:type="spellEnd"/>
    </w:p>
    <w:p w14:paraId="348982C4" w14:textId="77777777" w:rsidR="009C53E1" w:rsidRPr="009C53E1" w:rsidRDefault="009C53E1" w:rsidP="009C53E1">
      <w:pPr>
        <w:widowControl/>
        <w:rPr>
          <w:rFonts w:ascii="Times New Roman" w:hAnsi="Times New Roman"/>
          <w:snapToGrid/>
          <w:szCs w:val="24"/>
        </w:rPr>
      </w:pPr>
    </w:p>
    <w:p w14:paraId="1A6A6B54" w14:textId="77777777" w:rsidR="009C53E1" w:rsidRPr="009C53E1" w:rsidRDefault="009C53E1" w:rsidP="009C53E1">
      <w:pPr>
        <w:widowControl/>
        <w:numPr>
          <w:ilvl w:val="0"/>
          <w:numId w:val="38"/>
        </w:numPr>
        <w:contextualSpacing/>
        <w:rPr>
          <w:rFonts w:ascii="Times New Roman" w:eastAsia="Calibri" w:hAnsi="Times New Roman"/>
          <w:b/>
          <w:snapToGrid/>
          <w:szCs w:val="22"/>
        </w:rPr>
      </w:pPr>
      <w:r w:rsidRPr="009C53E1">
        <w:rPr>
          <w:rFonts w:ascii="Times New Roman" w:eastAsia="Calibri" w:hAnsi="Times New Roman"/>
          <w:b/>
          <w:snapToGrid/>
          <w:szCs w:val="22"/>
        </w:rPr>
        <w:t>The Patton College of Education</w:t>
      </w:r>
    </w:p>
    <w:p w14:paraId="7FA42BF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BS8109</w:t>
      </w:r>
    </w:p>
    <w:p w14:paraId="583864C5" w14:textId="77777777" w:rsidR="009C53E1" w:rsidRPr="009C53E1" w:rsidRDefault="009C53E1" w:rsidP="009C53E1">
      <w:pPr>
        <w:widowControl/>
        <w:rPr>
          <w:rFonts w:ascii="Times New Roman" w:hAnsi="Times New Roman"/>
          <w:b/>
          <w:snapToGrid/>
          <w:szCs w:val="24"/>
        </w:rPr>
      </w:pPr>
      <w:r w:rsidRPr="009C53E1">
        <w:rPr>
          <w:rFonts w:ascii="Times New Roman" w:hAnsi="Times New Roman"/>
          <w:snapToGrid/>
          <w:szCs w:val="24"/>
        </w:rPr>
        <w:t xml:space="preserve">Program Name:  Recreation Management </w:t>
      </w:r>
    </w:p>
    <w:p w14:paraId="067ECE15" w14:textId="77777777" w:rsidR="009C53E1" w:rsidRPr="009C53E1" w:rsidRDefault="009C53E1" w:rsidP="009C53E1">
      <w:pPr>
        <w:widowControl/>
        <w:rPr>
          <w:rFonts w:ascii="Times New Roman" w:hAnsi="Times New Roman"/>
          <w:snapToGrid/>
          <w:szCs w:val="24"/>
        </w:rPr>
      </w:pPr>
    </w:p>
    <w:p w14:paraId="49B4C06A" w14:textId="77777777" w:rsidR="009C53E1" w:rsidRPr="009C53E1" w:rsidRDefault="009C53E1" w:rsidP="009C53E1">
      <w:pPr>
        <w:widowControl/>
        <w:numPr>
          <w:ilvl w:val="0"/>
          <w:numId w:val="38"/>
        </w:numPr>
        <w:contextualSpacing/>
        <w:rPr>
          <w:rFonts w:ascii="Times New Roman" w:eastAsia="Calibri" w:hAnsi="Times New Roman"/>
          <w:b/>
          <w:snapToGrid/>
          <w:szCs w:val="22"/>
        </w:rPr>
      </w:pPr>
      <w:r w:rsidRPr="009C53E1">
        <w:rPr>
          <w:rFonts w:ascii="Times New Roman" w:eastAsia="Calibri" w:hAnsi="Times New Roman"/>
          <w:snapToGrid/>
          <w:szCs w:val="22"/>
        </w:rPr>
        <w:t xml:space="preserve"> </w:t>
      </w:r>
      <w:r w:rsidRPr="009C53E1">
        <w:rPr>
          <w:rFonts w:ascii="Times New Roman" w:eastAsia="Calibri" w:hAnsi="Times New Roman"/>
          <w:b/>
          <w:snapToGrid/>
          <w:szCs w:val="22"/>
        </w:rPr>
        <w:t>The Patton College of Education</w:t>
      </w:r>
    </w:p>
    <w:p w14:paraId="3646729B"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MS8135</w:t>
      </w:r>
    </w:p>
    <w:p w14:paraId="47A784D1" w14:textId="77777777" w:rsidR="009C53E1" w:rsidRPr="009C53E1" w:rsidRDefault="009C53E1" w:rsidP="009C53E1">
      <w:pPr>
        <w:widowControl/>
        <w:rPr>
          <w:rFonts w:ascii="Times New Roman" w:hAnsi="Times New Roman"/>
          <w:b/>
          <w:snapToGrid/>
          <w:szCs w:val="24"/>
        </w:rPr>
      </w:pPr>
      <w:r w:rsidRPr="009C53E1">
        <w:rPr>
          <w:rFonts w:ascii="Times New Roman" w:hAnsi="Times New Roman"/>
          <w:snapToGrid/>
          <w:szCs w:val="24"/>
        </w:rPr>
        <w:t xml:space="preserve">Program Name:  Recreation Management </w:t>
      </w:r>
    </w:p>
    <w:p w14:paraId="009F1DF9" w14:textId="77777777" w:rsidR="009C53E1" w:rsidRPr="009C53E1" w:rsidRDefault="009C53E1" w:rsidP="009C53E1">
      <w:pPr>
        <w:widowControl/>
        <w:rPr>
          <w:rFonts w:ascii="Times New Roman" w:hAnsi="Times New Roman"/>
          <w:snapToGrid/>
          <w:szCs w:val="24"/>
        </w:rPr>
      </w:pPr>
    </w:p>
    <w:p w14:paraId="734D76FA"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color w:val="000000"/>
          <w:szCs w:val="24"/>
          <w:shd w:val="clear" w:color="auto" w:fill="FFFFFF"/>
        </w:rPr>
        <w:t>The Patton College of Education's Department of Recreation &amp; Sport Pedagogy is requesting to change the degree name for the following majors, Outdoor Recreation and Education (BS8156) and Recreation Management (BS8109) from Bachelor of Science in Recreation Studies to a Bachelor of Science in Parks, Recreation, and Leisure Studies. </w:t>
      </w:r>
      <w:r w:rsidRPr="009C53E1">
        <w:rPr>
          <w:rFonts w:ascii="Times New Roman" w:hAnsi="Times New Roman"/>
          <w:snapToGrid/>
          <w:color w:val="000000"/>
          <w:szCs w:val="24"/>
        </w:rPr>
        <w:br/>
      </w:r>
      <w:r w:rsidRPr="009C53E1">
        <w:rPr>
          <w:rFonts w:ascii="Times New Roman" w:hAnsi="Times New Roman"/>
          <w:snapToGrid/>
          <w:color w:val="000000"/>
          <w:szCs w:val="24"/>
        </w:rPr>
        <w:br/>
      </w:r>
      <w:r w:rsidRPr="009C53E1">
        <w:rPr>
          <w:rFonts w:ascii="Times New Roman" w:hAnsi="Times New Roman"/>
          <w:snapToGrid/>
          <w:color w:val="000000"/>
          <w:szCs w:val="24"/>
          <w:shd w:val="clear" w:color="auto" w:fill="FFFFFF"/>
        </w:rPr>
        <w:t xml:space="preserve">Similarly, they wish to change the degree name for their graduate program, Recreation Studies (MS 8135) </w:t>
      </w:r>
      <w:proofErr w:type="gramStart"/>
      <w:r w:rsidRPr="009C53E1">
        <w:rPr>
          <w:rFonts w:ascii="Times New Roman" w:hAnsi="Times New Roman"/>
          <w:snapToGrid/>
          <w:color w:val="000000"/>
          <w:szCs w:val="24"/>
          <w:shd w:val="clear" w:color="auto" w:fill="FFFFFF"/>
        </w:rPr>
        <w:t>from a Master of Science in Recreation Studies to a Master of Science in Parks, Recreation, and Leisure Studies</w:t>
      </w:r>
      <w:proofErr w:type="gramEnd"/>
      <w:r w:rsidRPr="009C53E1">
        <w:rPr>
          <w:rFonts w:ascii="Times New Roman" w:hAnsi="Times New Roman"/>
          <w:snapToGrid/>
          <w:color w:val="000000"/>
          <w:szCs w:val="24"/>
          <w:shd w:val="clear" w:color="auto" w:fill="FFFFFF"/>
        </w:rPr>
        <w:t>. </w:t>
      </w:r>
      <w:r w:rsidRPr="009C53E1">
        <w:rPr>
          <w:rFonts w:ascii="Times New Roman" w:hAnsi="Times New Roman"/>
          <w:snapToGrid/>
          <w:color w:val="000000"/>
          <w:szCs w:val="24"/>
        </w:rPr>
        <w:br/>
      </w:r>
      <w:r w:rsidRPr="009C53E1">
        <w:rPr>
          <w:rFonts w:ascii="Times New Roman" w:hAnsi="Times New Roman"/>
          <w:snapToGrid/>
          <w:color w:val="000000"/>
          <w:szCs w:val="24"/>
        </w:rPr>
        <w:br/>
      </w:r>
      <w:r w:rsidRPr="009C53E1">
        <w:rPr>
          <w:rFonts w:ascii="Times New Roman" w:hAnsi="Times New Roman"/>
          <w:snapToGrid/>
          <w:color w:val="000000"/>
          <w:szCs w:val="24"/>
          <w:shd w:val="clear" w:color="auto" w:fill="FFFFFF"/>
        </w:rPr>
        <w:t xml:space="preserve">None of the majors </w:t>
      </w:r>
      <w:proofErr w:type="gramStart"/>
      <w:r w:rsidRPr="009C53E1">
        <w:rPr>
          <w:rFonts w:ascii="Times New Roman" w:hAnsi="Times New Roman"/>
          <w:snapToGrid/>
          <w:color w:val="000000"/>
          <w:szCs w:val="24"/>
          <w:shd w:val="clear" w:color="auto" w:fill="FFFFFF"/>
        </w:rPr>
        <w:t>are</w:t>
      </w:r>
      <w:proofErr w:type="gramEnd"/>
      <w:r w:rsidRPr="009C53E1">
        <w:rPr>
          <w:rFonts w:ascii="Times New Roman" w:hAnsi="Times New Roman"/>
          <w:snapToGrid/>
          <w:color w:val="000000"/>
          <w:szCs w:val="24"/>
          <w:shd w:val="clear" w:color="auto" w:fill="FFFFFF"/>
        </w:rPr>
        <w:t xml:space="preserve"> changing their names, just the degree names for the programs listed above.</w:t>
      </w:r>
    </w:p>
    <w:p w14:paraId="7DDA4463" w14:textId="77777777" w:rsidR="009C53E1" w:rsidRPr="009C53E1" w:rsidRDefault="009C53E1" w:rsidP="009C53E1">
      <w:pPr>
        <w:widowControl/>
        <w:rPr>
          <w:rFonts w:ascii="Times New Roman" w:hAnsi="Times New Roman"/>
          <w:snapToGrid/>
          <w:szCs w:val="24"/>
        </w:rPr>
      </w:pPr>
    </w:p>
    <w:p w14:paraId="397E812D"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proposed degree name change more fully aligns with the Council on Accreditation for Parks, Recreation, and Tourism and Related Professions (COAPRT) through the National Recreation and Parks Association (NRPA). </w:t>
      </w:r>
    </w:p>
    <w:p w14:paraId="452E74E3" w14:textId="77777777" w:rsidR="009C53E1" w:rsidRPr="009C53E1" w:rsidRDefault="009C53E1" w:rsidP="009C53E1">
      <w:pPr>
        <w:widowControl/>
        <w:rPr>
          <w:rFonts w:ascii="Times New Roman" w:hAnsi="Times New Roman"/>
          <w:snapToGrid/>
          <w:szCs w:val="24"/>
        </w:rPr>
      </w:pPr>
    </w:p>
    <w:p w14:paraId="224704A1" w14:textId="77777777" w:rsidR="009C53E1" w:rsidRPr="009C53E1" w:rsidRDefault="009C53E1" w:rsidP="009C53E1">
      <w:pPr>
        <w:widowControl/>
        <w:numPr>
          <w:ilvl w:val="0"/>
          <w:numId w:val="38"/>
        </w:numPr>
        <w:contextualSpacing/>
        <w:rPr>
          <w:rFonts w:ascii="Times New Roman" w:eastAsia="Calibri" w:hAnsi="Times New Roman"/>
          <w:b/>
          <w:snapToGrid/>
          <w:szCs w:val="22"/>
        </w:rPr>
      </w:pPr>
      <w:r w:rsidRPr="009C53E1">
        <w:rPr>
          <w:rFonts w:ascii="Times New Roman" w:eastAsia="Calibri" w:hAnsi="Times New Roman"/>
          <w:b/>
          <w:snapToGrid/>
          <w:szCs w:val="22"/>
        </w:rPr>
        <w:t>The Patton College of Education</w:t>
      </w:r>
    </w:p>
    <w:p w14:paraId="19895800"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BS6397</w:t>
      </w:r>
    </w:p>
    <w:p w14:paraId="4501C4BA"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Physical Science- Chemistry</w:t>
      </w:r>
    </w:p>
    <w:p w14:paraId="6FE4ED68"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Contact: Danielle Dani </w:t>
      </w:r>
    </w:p>
    <w:p w14:paraId="3C74A6D1" w14:textId="77777777" w:rsidR="009C53E1" w:rsidRPr="009C53E1" w:rsidRDefault="009C53E1" w:rsidP="009C53E1">
      <w:pPr>
        <w:widowControl/>
        <w:rPr>
          <w:rFonts w:ascii="Times New Roman" w:hAnsi="Times New Roman"/>
          <w:b/>
          <w:snapToGrid/>
          <w:szCs w:val="24"/>
        </w:rPr>
      </w:pPr>
    </w:p>
    <w:p w14:paraId="62307977"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All changes maintain program alignment with requirements for licensure and accreditation. Currently the program requires </w:t>
      </w:r>
      <w:proofErr w:type="gramStart"/>
      <w:r w:rsidRPr="009C53E1">
        <w:rPr>
          <w:rFonts w:ascii="Times New Roman" w:hAnsi="Times New Roman"/>
          <w:snapToGrid/>
          <w:szCs w:val="24"/>
        </w:rPr>
        <w:t>a total of 132</w:t>
      </w:r>
      <w:proofErr w:type="gramEnd"/>
      <w:r w:rsidRPr="009C53E1">
        <w:rPr>
          <w:rFonts w:ascii="Times New Roman" w:hAnsi="Times New Roman"/>
          <w:snapToGrid/>
          <w:szCs w:val="24"/>
        </w:rPr>
        <w:t xml:space="preserve"> credit hours, including 10 credits hours of GEOL courses. The proposed changes do not affect the total number of program hours or the total number of required GEOL course hours. </w:t>
      </w:r>
    </w:p>
    <w:p w14:paraId="78B0A664" w14:textId="77777777" w:rsidR="009C53E1" w:rsidRPr="009C53E1" w:rsidRDefault="009C53E1" w:rsidP="009C53E1">
      <w:pPr>
        <w:widowControl/>
        <w:rPr>
          <w:rFonts w:ascii="Times New Roman" w:hAnsi="Times New Roman"/>
          <w:snapToGrid/>
          <w:szCs w:val="24"/>
        </w:rPr>
      </w:pPr>
    </w:p>
    <w:p w14:paraId="2BEC3434"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Replace GEOL 2110 with GEOL 2080. GEOL 2110 </w:t>
      </w:r>
      <w:proofErr w:type="gramStart"/>
      <w:r w:rsidRPr="009C53E1">
        <w:rPr>
          <w:rFonts w:ascii="Times New Roman" w:hAnsi="Times New Roman"/>
          <w:snapToGrid/>
          <w:szCs w:val="24"/>
        </w:rPr>
        <w:t>has been indefinitely suspended</w:t>
      </w:r>
      <w:proofErr w:type="gramEnd"/>
      <w:r w:rsidRPr="009C53E1">
        <w:rPr>
          <w:rFonts w:ascii="Times New Roman" w:hAnsi="Times New Roman"/>
          <w:snapToGrid/>
          <w:szCs w:val="24"/>
        </w:rPr>
        <w:t>.</w:t>
      </w:r>
    </w:p>
    <w:p w14:paraId="3CBC9120" w14:textId="5269841A"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Replace GEOL 2550 with GEOL 2550 OR GEOL 2210. GEOL 2210 uses active learning strategies that may be transferable to K12 teaching settings.</w:t>
      </w:r>
    </w:p>
    <w:p w14:paraId="29185936" w14:textId="77777777" w:rsidR="009C53E1" w:rsidRPr="009C53E1" w:rsidRDefault="009C53E1" w:rsidP="009C53E1">
      <w:pPr>
        <w:widowControl/>
        <w:rPr>
          <w:rFonts w:ascii="Times New Roman" w:hAnsi="Times New Roman"/>
          <w:b/>
          <w:snapToGrid/>
          <w:szCs w:val="24"/>
        </w:rPr>
      </w:pPr>
    </w:p>
    <w:p w14:paraId="26232544" w14:textId="77777777" w:rsidR="009C53E1" w:rsidRPr="009C53E1" w:rsidRDefault="009C53E1" w:rsidP="009C53E1">
      <w:pPr>
        <w:widowControl/>
        <w:numPr>
          <w:ilvl w:val="0"/>
          <w:numId w:val="38"/>
        </w:numPr>
        <w:contextualSpacing/>
        <w:rPr>
          <w:rFonts w:ascii="Times New Roman" w:eastAsia="Calibri" w:hAnsi="Times New Roman"/>
          <w:b/>
          <w:snapToGrid/>
          <w:szCs w:val="22"/>
        </w:rPr>
      </w:pPr>
      <w:r w:rsidRPr="009C53E1">
        <w:rPr>
          <w:rFonts w:ascii="Times New Roman" w:eastAsia="Calibri" w:hAnsi="Times New Roman"/>
          <w:b/>
          <w:snapToGrid/>
          <w:szCs w:val="22"/>
        </w:rPr>
        <w:t>The Patton College of Education</w:t>
      </w:r>
    </w:p>
    <w:p w14:paraId="2D596178"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BS6315</w:t>
      </w:r>
    </w:p>
    <w:p w14:paraId="58FD022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Program Name:  Earth/Space Science </w:t>
      </w:r>
    </w:p>
    <w:p w14:paraId="7D493A0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Contact: Danielle Dani </w:t>
      </w:r>
    </w:p>
    <w:p w14:paraId="7D4536C0" w14:textId="77777777" w:rsidR="009C53E1" w:rsidRPr="009C53E1" w:rsidRDefault="009C53E1" w:rsidP="009C53E1">
      <w:pPr>
        <w:widowControl/>
        <w:rPr>
          <w:rFonts w:ascii="Times New Roman" w:hAnsi="Times New Roman"/>
          <w:snapToGrid/>
          <w:szCs w:val="24"/>
        </w:rPr>
      </w:pPr>
    </w:p>
    <w:p w14:paraId="635253C4"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All changes maintain program alignment with requirements for licensure and accreditation. Currently the program requires </w:t>
      </w:r>
      <w:proofErr w:type="gramStart"/>
      <w:r w:rsidRPr="009C53E1">
        <w:rPr>
          <w:rFonts w:ascii="Times New Roman" w:hAnsi="Times New Roman"/>
          <w:snapToGrid/>
          <w:szCs w:val="24"/>
        </w:rPr>
        <w:t>a total of 129</w:t>
      </w:r>
      <w:proofErr w:type="gramEnd"/>
      <w:r w:rsidRPr="009C53E1">
        <w:rPr>
          <w:rFonts w:ascii="Times New Roman" w:hAnsi="Times New Roman"/>
          <w:snapToGrid/>
          <w:szCs w:val="24"/>
        </w:rPr>
        <w:t xml:space="preserve"> credit hours, including 27 credits hours of GEOL courses. The proposed changes do not affect the total number of program hours or the total number of required GEOL course hours.</w:t>
      </w:r>
    </w:p>
    <w:p w14:paraId="68647552" w14:textId="77777777" w:rsidR="009C53E1" w:rsidRPr="009C53E1" w:rsidRDefault="009C53E1" w:rsidP="009C53E1">
      <w:pPr>
        <w:widowControl/>
        <w:rPr>
          <w:rFonts w:ascii="Times New Roman" w:hAnsi="Times New Roman"/>
          <w:snapToGrid/>
          <w:szCs w:val="24"/>
        </w:rPr>
      </w:pPr>
    </w:p>
    <w:p w14:paraId="70F5B2F0"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Replace GEOL 2110 with GEOL 2310 or GEOL 2170. GEOL 2110 </w:t>
      </w:r>
      <w:proofErr w:type="gramStart"/>
      <w:r w:rsidRPr="009C53E1">
        <w:rPr>
          <w:rFonts w:ascii="Times New Roman" w:hAnsi="Times New Roman"/>
          <w:snapToGrid/>
          <w:szCs w:val="24"/>
        </w:rPr>
        <w:t>has been indefinitely suspended</w:t>
      </w:r>
      <w:proofErr w:type="gramEnd"/>
      <w:r w:rsidRPr="009C53E1">
        <w:rPr>
          <w:rFonts w:ascii="Times New Roman" w:hAnsi="Times New Roman"/>
          <w:snapToGrid/>
          <w:szCs w:val="24"/>
        </w:rPr>
        <w:t>.</w:t>
      </w:r>
    </w:p>
    <w:p w14:paraId="1CDE8D76"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Replace GEOL 4460 with GEOL 3300 or GEOL 3400. GEOL 4460 </w:t>
      </w:r>
      <w:proofErr w:type="gramStart"/>
      <w:r w:rsidRPr="009C53E1">
        <w:rPr>
          <w:rFonts w:ascii="Times New Roman" w:hAnsi="Times New Roman"/>
          <w:snapToGrid/>
          <w:szCs w:val="24"/>
        </w:rPr>
        <w:t>has been indefinitely suspended</w:t>
      </w:r>
      <w:proofErr w:type="gramEnd"/>
      <w:r w:rsidRPr="009C53E1">
        <w:rPr>
          <w:rFonts w:ascii="Times New Roman" w:hAnsi="Times New Roman"/>
          <w:snapToGrid/>
          <w:szCs w:val="24"/>
        </w:rPr>
        <w:t>.</w:t>
      </w:r>
    </w:p>
    <w:p w14:paraId="20E5AD7A"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Replace GEOL 3150 with GEOL 1350. Students cannot receive credit for this course and GEOL 3120 (required and designed for Education majors) according to the registrar.</w:t>
      </w:r>
    </w:p>
    <w:p w14:paraId="263CF158"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Replace GEOL 2550 with GEOL 2550 OR GEOL 2210. GEOL 2210 uses active learning strategies that may be transferable to K12 teaching settings.</w:t>
      </w:r>
    </w:p>
    <w:p w14:paraId="0B039683" w14:textId="77777777" w:rsidR="009C53E1" w:rsidRPr="009C53E1" w:rsidRDefault="009C53E1" w:rsidP="009C53E1">
      <w:pPr>
        <w:widowControl/>
        <w:rPr>
          <w:rFonts w:ascii="Times New Roman" w:hAnsi="Times New Roman"/>
          <w:snapToGrid/>
          <w:szCs w:val="24"/>
        </w:rPr>
      </w:pPr>
    </w:p>
    <w:p w14:paraId="23B1D564" w14:textId="77777777" w:rsidR="009C53E1" w:rsidRPr="009C53E1" w:rsidRDefault="009C53E1" w:rsidP="009C53E1">
      <w:pPr>
        <w:widowControl/>
        <w:numPr>
          <w:ilvl w:val="0"/>
          <w:numId w:val="38"/>
        </w:numPr>
        <w:contextualSpacing/>
        <w:rPr>
          <w:rFonts w:ascii="Times New Roman" w:eastAsia="Calibri" w:hAnsi="Times New Roman"/>
          <w:b/>
          <w:snapToGrid/>
          <w:szCs w:val="22"/>
        </w:rPr>
      </w:pPr>
      <w:r w:rsidRPr="009C53E1">
        <w:rPr>
          <w:rFonts w:ascii="Times New Roman" w:eastAsia="Calibri" w:hAnsi="Times New Roman"/>
          <w:b/>
          <w:snapToGrid/>
          <w:szCs w:val="22"/>
        </w:rPr>
        <w:t>The Patton College of Education</w:t>
      </w:r>
    </w:p>
    <w:p w14:paraId="785420D6"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ME6841</w:t>
      </w:r>
    </w:p>
    <w:p w14:paraId="4E7CA4D5"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Program Name:  Reading Education </w:t>
      </w:r>
    </w:p>
    <w:p w14:paraId="1ECC5938"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Contact: Sara Helfrich</w:t>
      </w:r>
    </w:p>
    <w:p w14:paraId="20878B05" w14:textId="77777777" w:rsidR="009C53E1" w:rsidRPr="009C53E1" w:rsidRDefault="009C53E1" w:rsidP="009C53E1">
      <w:pPr>
        <w:widowControl/>
        <w:rPr>
          <w:rFonts w:ascii="Times New Roman" w:hAnsi="Times New Roman"/>
          <w:snapToGrid/>
          <w:szCs w:val="24"/>
        </w:rPr>
      </w:pPr>
    </w:p>
    <w:p w14:paraId="0AECF1D9"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 xml:space="preserve">The proposed changes to the graduate Reading Education program will allow for clear delineation between advanced graduate courses in this program and initial licensure courses in other programs within the department. Currently, graduate level courses </w:t>
      </w:r>
      <w:proofErr w:type="gramStart"/>
      <w:r w:rsidRPr="009C53E1">
        <w:rPr>
          <w:rFonts w:ascii="Times New Roman" w:hAnsi="Times New Roman"/>
          <w:snapToGrid/>
          <w:szCs w:val="24"/>
          <w:lang w:eastAsia="zh-CN"/>
        </w:rPr>
        <w:t>are offered</w:t>
      </w:r>
      <w:proofErr w:type="gramEnd"/>
      <w:r w:rsidRPr="009C53E1">
        <w:rPr>
          <w:rFonts w:ascii="Times New Roman" w:hAnsi="Times New Roman"/>
          <w:snapToGrid/>
          <w:szCs w:val="24"/>
          <w:lang w:eastAsia="zh-CN"/>
        </w:rPr>
        <w:t xml:space="preserve"> within the Teacher Education Department that serve students in both the Masters of Reading program and the initial licensure </w:t>
      </w:r>
      <w:proofErr w:type="spellStart"/>
      <w:r w:rsidRPr="009C53E1">
        <w:rPr>
          <w:rFonts w:ascii="Times New Roman" w:hAnsi="Times New Roman"/>
          <w:snapToGrid/>
          <w:szCs w:val="24"/>
          <w:lang w:eastAsia="zh-CN"/>
        </w:rPr>
        <w:t>masters</w:t>
      </w:r>
      <w:proofErr w:type="spellEnd"/>
      <w:r w:rsidRPr="009C53E1">
        <w:rPr>
          <w:rFonts w:ascii="Times New Roman" w:hAnsi="Times New Roman"/>
          <w:snapToGrid/>
          <w:szCs w:val="24"/>
          <w:lang w:eastAsia="zh-CN"/>
        </w:rPr>
        <w:t xml:space="preserve"> program. Given the different needs of students in these programs (advanced learners seeking another teacher education degree v. new teacher candidates), it is necessary to differentiate between these courses. The courses that are part of the proposed change all have UCC approval. </w:t>
      </w:r>
    </w:p>
    <w:p w14:paraId="3F06B9B2" w14:textId="77777777" w:rsidR="009C53E1" w:rsidRPr="009C53E1" w:rsidRDefault="009C53E1" w:rsidP="009C53E1">
      <w:pPr>
        <w:widowControl/>
        <w:rPr>
          <w:rFonts w:ascii="Times New Roman" w:hAnsi="Times New Roman"/>
          <w:snapToGrid/>
          <w:szCs w:val="24"/>
          <w:lang w:eastAsia="zh-CN"/>
        </w:rPr>
      </w:pPr>
    </w:p>
    <w:p w14:paraId="000EAD6C"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 xml:space="preserve">The proposed changes also allow for streamlining of content and integration with program’s literacy focus. </w:t>
      </w:r>
      <w:proofErr w:type="gramStart"/>
      <w:r w:rsidRPr="009C53E1">
        <w:rPr>
          <w:rFonts w:ascii="Times New Roman" w:hAnsi="Times New Roman"/>
          <w:snapToGrid/>
          <w:szCs w:val="24"/>
          <w:lang w:eastAsia="zh-CN"/>
        </w:rPr>
        <w:t>Two of the courses that will be removed from the program are taught by faculty and/or adjuncts</w:t>
      </w:r>
      <w:proofErr w:type="gramEnd"/>
      <w:r w:rsidRPr="009C53E1">
        <w:rPr>
          <w:rFonts w:ascii="Times New Roman" w:hAnsi="Times New Roman"/>
          <w:snapToGrid/>
          <w:szCs w:val="24"/>
          <w:lang w:eastAsia="zh-CN"/>
        </w:rPr>
        <w:t xml:space="preserve"> from the Educational Studies Department (Patton College); however, these courses were taught on overload during the summer and only offered to our students during this time, so normal faculty course load will not be impacted. The Chair of the Ed Studies Department </w:t>
      </w:r>
      <w:proofErr w:type="gramStart"/>
      <w:r w:rsidRPr="009C53E1">
        <w:rPr>
          <w:rFonts w:ascii="Times New Roman" w:hAnsi="Times New Roman"/>
          <w:snapToGrid/>
          <w:szCs w:val="24"/>
          <w:lang w:eastAsia="zh-CN"/>
        </w:rPr>
        <w:t>has been contacted</w:t>
      </w:r>
      <w:proofErr w:type="gramEnd"/>
      <w:r w:rsidRPr="009C53E1">
        <w:rPr>
          <w:rFonts w:ascii="Times New Roman" w:hAnsi="Times New Roman"/>
          <w:snapToGrid/>
          <w:szCs w:val="24"/>
          <w:lang w:eastAsia="zh-CN"/>
        </w:rPr>
        <w:t xml:space="preserve">. </w:t>
      </w:r>
    </w:p>
    <w:p w14:paraId="4E1FADD9" w14:textId="77777777" w:rsidR="009C53E1" w:rsidRPr="009C53E1" w:rsidRDefault="009C53E1" w:rsidP="009C53E1">
      <w:pPr>
        <w:widowControl/>
        <w:rPr>
          <w:rFonts w:ascii="Times New Roman" w:hAnsi="Times New Roman"/>
          <w:snapToGrid/>
          <w:szCs w:val="24"/>
          <w:lang w:eastAsia="zh-CN"/>
        </w:rPr>
      </w:pPr>
    </w:p>
    <w:p w14:paraId="305D3EB8"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 xml:space="preserve">Finally, the proposed changes will lower the credit hour requirement from 36 to 34, allowing us to be competitive with other graduate programs in Ohio and in line with the credit hour requirement of other graduate programs in our department. </w:t>
      </w:r>
    </w:p>
    <w:p w14:paraId="043BD4A4" w14:textId="77777777" w:rsidR="009C53E1" w:rsidRPr="009C53E1" w:rsidRDefault="009C53E1" w:rsidP="009C53E1">
      <w:pPr>
        <w:widowControl/>
        <w:rPr>
          <w:rFonts w:ascii="Times New Roman" w:hAnsi="Times New Roman"/>
          <w:snapToGrid/>
          <w:szCs w:val="24"/>
          <w:lang w:eastAsia="zh-CN"/>
        </w:rPr>
      </w:pPr>
    </w:p>
    <w:p w14:paraId="0659491C"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Replace EDTE 5200 with EDTE 5201</w:t>
      </w:r>
    </w:p>
    <w:p w14:paraId="2A566D1F"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Replace EDTE 5220 with EDTE 5221</w:t>
      </w:r>
    </w:p>
    <w:p w14:paraId="50A50FB5"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Replace EDTE 5260 with EDTE 5261</w:t>
      </w:r>
    </w:p>
    <w:p w14:paraId="67587D99" w14:textId="77777777" w:rsidR="009C53E1" w:rsidRPr="009C53E1" w:rsidRDefault="009C53E1" w:rsidP="009C53E1">
      <w:pPr>
        <w:widowControl/>
        <w:ind w:left="708"/>
        <w:rPr>
          <w:rFonts w:ascii="Times New Roman" w:hAnsi="Times New Roman"/>
          <w:snapToGrid/>
          <w:szCs w:val="24"/>
          <w:lang w:eastAsia="zh-CN"/>
        </w:rPr>
      </w:pPr>
      <w:r w:rsidRPr="009C53E1">
        <w:rPr>
          <w:rFonts w:ascii="Times New Roman" w:hAnsi="Times New Roman"/>
          <w:snapToGrid/>
          <w:szCs w:val="24"/>
          <w:lang w:eastAsia="zh-CN"/>
        </w:rPr>
        <w:t xml:space="preserve">Rationale for these changes: Number and name change only in order to a) differentiate between the advanced graduate level course (‘proposed’ column) and the initial licensure course also labeled EDTE 5200 (‘current’ column) and b) more accurately reflect the content. </w:t>
      </w:r>
    </w:p>
    <w:p w14:paraId="48D75789"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 xml:space="preserve">Replace EDCS 5010 History and Philosophies of Education OR EDCS </w:t>
      </w:r>
      <w:proofErr w:type="gramStart"/>
      <w:r w:rsidRPr="009C53E1">
        <w:rPr>
          <w:rFonts w:ascii="Times New Roman" w:hAnsi="Times New Roman"/>
          <w:snapToGrid/>
          <w:szCs w:val="24"/>
          <w:lang w:eastAsia="zh-CN"/>
        </w:rPr>
        <w:t>5030 Advanced</w:t>
      </w:r>
      <w:proofErr w:type="gramEnd"/>
      <w:r w:rsidRPr="009C53E1">
        <w:rPr>
          <w:rFonts w:ascii="Times New Roman" w:hAnsi="Times New Roman"/>
          <w:snapToGrid/>
          <w:szCs w:val="24"/>
          <w:lang w:eastAsia="zh-CN"/>
        </w:rPr>
        <w:t xml:space="preserve"> Study of Philosophy in Education OR EDCS 5040 Sociology, Politics, and Change in Education</w:t>
      </w:r>
    </w:p>
    <w:p w14:paraId="0845ED67"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 xml:space="preserve"> </w:t>
      </w:r>
      <w:proofErr w:type="gramStart"/>
      <w:r w:rsidRPr="009C53E1">
        <w:rPr>
          <w:rFonts w:ascii="Times New Roman" w:hAnsi="Times New Roman"/>
          <w:snapToGrid/>
          <w:szCs w:val="24"/>
          <w:lang w:eastAsia="zh-CN"/>
        </w:rPr>
        <w:t>with</w:t>
      </w:r>
      <w:proofErr w:type="gramEnd"/>
      <w:r w:rsidRPr="009C53E1">
        <w:rPr>
          <w:rFonts w:ascii="Times New Roman" w:hAnsi="Times New Roman"/>
          <w:snapToGrid/>
          <w:szCs w:val="24"/>
          <w:lang w:eastAsia="zh-CN"/>
        </w:rPr>
        <w:t xml:space="preserve"> EDTE 5600 Advanced Studies of Children and Adolescents</w:t>
      </w:r>
    </w:p>
    <w:p w14:paraId="7DB13898"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ab/>
        <w:t xml:space="preserve">More appropriate course given the focus and career goals of students. </w:t>
      </w:r>
    </w:p>
    <w:p w14:paraId="12D5178F" w14:textId="77777777" w:rsidR="009C53E1" w:rsidRPr="009C53E1" w:rsidRDefault="009C53E1" w:rsidP="009C53E1">
      <w:pPr>
        <w:widowControl/>
        <w:rPr>
          <w:rFonts w:ascii="Times New Roman" w:hAnsi="Times New Roman"/>
          <w:snapToGrid/>
          <w:szCs w:val="24"/>
          <w:lang w:eastAsia="zh-CN"/>
        </w:rPr>
      </w:pPr>
    </w:p>
    <w:p w14:paraId="13F571A3"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Replace EDRE 5010 Introduction to Research Methods with EDTE 6670 Teacher as Action Researcher</w:t>
      </w:r>
    </w:p>
    <w:p w14:paraId="4A1545E4" w14:textId="77777777" w:rsidR="009C53E1" w:rsidRPr="009C53E1" w:rsidRDefault="009C53E1" w:rsidP="009C53E1">
      <w:pPr>
        <w:widowControl/>
        <w:rPr>
          <w:rFonts w:ascii="Times New Roman" w:hAnsi="Times New Roman"/>
          <w:snapToGrid/>
          <w:szCs w:val="24"/>
        </w:rPr>
      </w:pPr>
    </w:p>
    <w:p w14:paraId="2D272734" w14:textId="77777777" w:rsidR="009C53E1" w:rsidRPr="009C53E1" w:rsidRDefault="009C53E1" w:rsidP="009C53E1">
      <w:pPr>
        <w:widowControl/>
        <w:numPr>
          <w:ilvl w:val="0"/>
          <w:numId w:val="38"/>
        </w:numPr>
        <w:contextualSpacing/>
        <w:rPr>
          <w:rFonts w:ascii="Times New Roman" w:eastAsia="Calibri" w:hAnsi="Times New Roman"/>
          <w:b/>
          <w:snapToGrid/>
          <w:szCs w:val="22"/>
        </w:rPr>
      </w:pPr>
      <w:r w:rsidRPr="009C53E1">
        <w:rPr>
          <w:rFonts w:ascii="Times New Roman" w:eastAsia="Calibri" w:hAnsi="Times New Roman"/>
          <w:b/>
          <w:snapToGrid/>
          <w:szCs w:val="22"/>
        </w:rPr>
        <w:t>College of Health Sciences and Professions</w:t>
      </w:r>
    </w:p>
    <w:p w14:paraId="5217B488"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CTSPNU</w:t>
      </w:r>
    </w:p>
    <w:p w14:paraId="7275998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Sports Nutrition Certificate</w:t>
      </w:r>
    </w:p>
    <w:p w14:paraId="24908F64"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Contact: Deborah Murray</w:t>
      </w:r>
    </w:p>
    <w:p w14:paraId="58D9A8CC" w14:textId="77777777" w:rsidR="009C53E1" w:rsidRPr="009C53E1" w:rsidRDefault="009C53E1" w:rsidP="009C53E1">
      <w:pPr>
        <w:widowControl/>
        <w:rPr>
          <w:rFonts w:ascii="Times New Roman" w:hAnsi="Times New Roman"/>
          <w:snapToGrid/>
          <w:szCs w:val="24"/>
        </w:rPr>
      </w:pPr>
    </w:p>
    <w:p w14:paraId="399A8DDF" w14:textId="71837975"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Make NUTR 2100 Lifespan Nutrition (</w:t>
      </w:r>
      <w:proofErr w:type="gramStart"/>
      <w:r w:rsidRPr="009C53E1">
        <w:rPr>
          <w:rFonts w:ascii="Times New Roman" w:hAnsi="Times New Roman"/>
          <w:snapToGrid/>
          <w:szCs w:val="24"/>
        </w:rPr>
        <w:t>4</w:t>
      </w:r>
      <w:proofErr w:type="gramEnd"/>
      <w:r w:rsidRPr="009C53E1">
        <w:rPr>
          <w:rFonts w:ascii="Times New Roman" w:hAnsi="Times New Roman"/>
          <w:snapToGrid/>
          <w:szCs w:val="24"/>
        </w:rPr>
        <w:t xml:space="preserve"> </w:t>
      </w:r>
      <w:proofErr w:type="spellStart"/>
      <w:r w:rsidRPr="009C53E1">
        <w:rPr>
          <w:rFonts w:ascii="Times New Roman" w:hAnsi="Times New Roman"/>
          <w:snapToGrid/>
          <w:szCs w:val="24"/>
        </w:rPr>
        <w:t>cr</w:t>
      </w:r>
      <w:proofErr w:type="spellEnd"/>
      <w:r w:rsidRPr="009C53E1">
        <w:rPr>
          <w:rFonts w:ascii="Times New Roman" w:hAnsi="Times New Roman"/>
          <w:snapToGrid/>
          <w:szCs w:val="24"/>
        </w:rPr>
        <w:t xml:space="preserve">) an elective course instead of a required course. The rationale for this change is twofold. First, this will sharpen the </w:t>
      </w:r>
      <w:proofErr w:type="gramStart"/>
      <w:r w:rsidRPr="009C53E1">
        <w:rPr>
          <w:rFonts w:ascii="Times New Roman" w:hAnsi="Times New Roman"/>
          <w:snapToGrid/>
          <w:szCs w:val="24"/>
        </w:rPr>
        <w:t>core nutrition course focus</w:t>
      </w:r>
      <w:proofErr w:type="gramEnd"/>
      <w:r w:rsidRPr="009C53E1">
        <w:rPr>
          <w:rFonts w:ascii="Times New Roman" w:hAnsi="Times New Roman"/>
          <w:snapToGrid/>
          <w:szCs w:val="24"/>
        </w:rPr>
        <w:t xml:space="preserve"> to sports nutrition intensive courses. Second, it will expand the interdisciplinary course menu for electives. This change will not have any impact on resource requirements and no patron departments are affected. The total certificate hours is 20 credits.</w:t>
      </w:r>
    </w:p>
    <w:p w14:paraId="794169D7" w14:textId="77777777" w:rsidR="009C53E1" w:rsidRPr="009C53E1" w:rsidRDefault="009C53E1" w:rsidP="009C53E1">
      <w:pPr>
        <w:widowControl/>
        <w:rPr>
          <w:rFonts w:ascii="Times New Roman" w:hAnsi="Times New Roman"/>
          <w:snapToGrid/>
          <w:szCs w:val="24"/>
        </w:rPr>
      </w:pPr>
    </w:p>
    <w:p w14:paraId="5D866865" w14:textId="77777777" w:rsidR="009C53E1" w:rsidRPr="009C53E1" w:rsidRDefault="009C53E1" w:rsidP="009C53E1">
      <w:pPr>
        <w:widowControl/>
        <w:rPr>
          <w:rFonts w:ascii="Times New Roman" w:eastAsia="Calibri" w:hAnsi="Times New Roman"/>
          <w:b/>
          <w:snapToGrid/>
          <w:szCs w:val="24"/>
        </w:rPr>
      </w:pPr>
      <w:r w:rsidRPr="009C53E1">
        <w:rPr>
          <w:rFonts w:ascii="Times New Roman" w:eastAsia="Calibri" w:hAnsi="Times New Roman"/>
          <w:b/>
          <w:snapToGrid/>
          <w:szCs w:val="24"/>
        </w:rPr>
        <w:t>SECOND READINGS – NEW PROGRAMS</w:t>
      </w:r>
    </w:p>
    <w:p w14:paraId="085FDE4F" w14:textId="77777777" w:rsidR="009C53E1" w:rsidRPr="009C53E1" w:rsidRDefault="009C53E1" w:rsidP="009C53E1">
      <w:pPr>
        <w:widowControl/>
        <w:numPr>
          <w:ilvl w:val="0"/>
          <w:numId w:val="39"/>
        </w:numPr>
        <w:contextualSpacing/>
        <w:rPr>
          <w:rFonts w:ascii="Times New Roman" w:eastAsia="Calibri" w:hAnsi="Times New Roman"/>
          <w:b/>
          <w:snapToGrid/>
          <w:szCs w:val="22"/>
        </w:rPr>
      </w:pPr>
      <w:r w:rsidRPr="009C53E1">
        <w:rPr>
          <w:rFonts w:ascii="Times New Roman" w:eastAsia="Calibri" w:hAnsi="Times New Roman"/>
          <w:b/>
          <w:snapToGrid/>
          <w:szCs w:val="22"/>
        </w:rPr>
        <w:t>College of Fine Arts</w:t>
      </w:r>
    </w:p>
    <w:p w14:paraId="60E03A97"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CTX80U</w:t>
      </w:r>
    </w:p>
    <w:p w14:paraId="15348E0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Actor Musicianship: Music Focus Certificate</w:t>
      </w:r>
    </w:p>
    <w:p w14:paraId="1C3A180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Contact: Alan Patrick Kenny</w:t>
      </w:r>
    </w:p>
    <w:p w14:paraId="7BB7E0A9" w14:textId="77777777" w:rsidR="009C53E1" w:rsidRPr="009C53E1" w:rsidRDefault="009C53E1" w:rsidP="009C53E1">
      <w:pPr>
        <w:widowControl/>
        <w:rPr>
          <w:rFonts w:ascii="Times New Roman" w:hAnsi="Times New Roman"/>
          <w:snapToGrid/>
          <w:szCs w:val="24"/>
        </w:rPr>
      </w:pPr>
    </w:p>
    <w:p w14:paraId="5832AEBA"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There is a significant demand in the professional theatre world, on Broadway and beyond, for performers that combine great acting technique with professional-level musicianship. Sharing the principles of the Theater BFA in Performance core with the technique and applied skills of the School of Music programs, this program will focus on skill acquisition in both areas, as well as synthesizing these skills together in an Actor Musician workshop. Performance opportunities within the Division of Theater are also possible. The certificate is designed to be completed with </w:t>
      </w:r>
      <w:proofErr w:type="gramStart"/>
      <w:r w:rsidRPr="009C53E1">
        <w:rPr>
          <w:rFonts w:ascii="Times New Roman" w:hAnsi="Times New Roman"/>
          <w:snapToGrid/>
          <w:szCs w:val="24"/>
        </w:rPr>
        <w:t>a total of 24</w:t>
      </w:r>
      <w:proofErr w:type="gramEnd"/>
      <w:r w:rsidRPr="009C53E1">
        <w:rPr>
          <w:rFonts w:ascii="Times New Roman" w:hAnsi="Times New Roman"/>
          <w:snapToGrid/>
          <w:szCs w:val="24"/>
        </w:rPr>
        <w:t xml:space="preserve"> credits. The intended audience for students is primarily existing Theater majors who wish to develop the necessary skills for Actor Musicianship outside of their major course of study, and would pursue a Music Focus in the Certificate curriculum. However, a small number of Minor or Non-Major </w:t>
      </w:r>
      <w:proofErr w:type="gramStart"/>
      <w:r w:rsidRPr="009C53E1">
        <w:rPr>
          <w:rFonts w:ascii="Times New Roman" w:hAnsi="Times New Roman"/>
          <w:snapToGrid/>
          <w:szCs w:val="24"/>
        </w:rPr>
        <w:t>students</w:t>
      </w:r>
      <w:proofErr w:type="gramEnd"/>
      <w:r w:rsidRPr="009C53E1">
        <w:rPr>
          <w:rFonts w:ascii="Times New Roman" w:hAnsi="Times New Roman"/>
          <w:snapToGrid/>
          <w:szCs w:val="24"/>
        </w:rPr>
        <w:t xml:space="preserve"> with talents in these areas will also be considered, and following audition and application, would be placed in either the Music Focus or Theater Focus Certificate Program by the program administrator.</w:t>
      </w:r>
    </w:p>
    <w:p w14:paraId="2B65EED0" w14:textId="77777777" w:rsidR="009C53E1" w:rsidRPr="009C53E1" w:rsidRDefault="009C53E1" w:rsidP="009C53E1">
      <w:pPr>
        <w:widowControl/>
        <w:rPr>
          <w:rFonts w:ascii="Times New Roman" w:hAnsi="Times New Roman"/>
          <w:snapToGrid/>
          <w:szCs w:val="24"/>
        </w:rPr>
      </w:pPr>
    </w:p>
    <w:p w14:paraId="008761DB"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curriculum will include 12 hours of Core Actor Musicianship Courses, 4 hours of private instrumental lessons (MUS 3xxx) and 8 credits from a list of Music classes (located in OCEAN). </w:t>
      </w:r>
    </w:p>
    <w:p w14:paraId="04D80823" w14:textId="3DF2F95C" w:rsidR="00DE2D3C" w:rsidRPr="009C53E1" w:rsidRDefault="00DE2D3C" w:rsidP="009C53E1">
      <w:pPr>
        <w:autoSpaceDE w:val="0"/>
        <w:autoSpaceDN w:val="0"/>
        <w:adjustRightInd w:val="0"/>
        <w:rPr>
          <w:rFonts w:ascii="Times New Roman" w:eastAsia="MS Mincho" w:hAnsi="Times New Roman"/>
          <w:b/>
          <w:bCs/>
          <w:snapToGrid/>
          <w:szCs w:val="24"/>
        </w:rPr>
      </w:pPr>
    </w:p>
    <w:p w14:paraId="775D6F07" w14:textId="77777777" w:rsidR="009C53E1" w:rsidRPr="009C53E1" w:rsidRDefault="009C53E1" w:rsidP="009C53E1">
      <w:pPr>
        <w:widowControl/>
        <w:numPr>
          <w:ilvl w:val="0"/>
          <w:numId w:val="39"/>
        </w:numPr>
        <w:contextualSpacing/>
        <w:rPr>
          <w:rFonts w:ascii="Times New Roman" w:eastAsia="Calibri" w:hAnsi="Times New Roman"/>
          <w:b/>
          <w:snapToGrid/>
          <w:szCs w:val="22"/>
        </w:rPr>
      </w:pPr>
      <w:r w:rsidRPr="009C53E1">
        <w:rPr>
          <w:rFonts w:ascii="Times New Roman" w:eastAsia="Calibri" w:hAnsi="Times New Roman"/>
          <w:b/>
          <w:snapToGrid/>
          <w:szCs w:val="22"/>
        </w:rPr>
        <w:t>College of Fine Arts</w:t>
      </w:r>
    </w:p>
    <w:p w14:paraId="712A76E1" w14:textId="12B3FE77" w:rsidR="00983062" w:rsidRDefault="009C53E1" w:rsidP="009C53E1">
      <w:pPr>
        <w:widowControl/>
        <w:rPr>
          <w:rFonts w:ascii="Times New Roman" w:hAnsi="Times New Roman"/>
          <w:snapToGrid/>
          <w:szCs w:val="24"/>
        </w:rPr>
      </w:pPr>
      <w:r w:rsidRPr="009C53E1">
        <w:rPr>
          <w:rFonts w:ascii="Times New Roman" w:hAnsi="Times New Roman"/>
          <w:snapToGrid/>
          <w:szCs w:val="24"/>
        </w:rPr>
        <w:t>Program Code:</w:t>
      </w:r>
      <w:r w:rsidR="00983062">
        <w:rPr>
          <w:rFonts w:ascii="Times New Roman" w:hAnsi="Times New Roman"/>
          <w:snapToGrid/>
          <w:szCs w:val="24"/>
        </w:rPr>
        <w:t xml:space="preserve"> CTX82U</w:t>
      </w:r>
    </w:p>
    <w:p w14:paraId="076F6A2D" w14:textId="088BAAF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Actor Musicianship: Theatre Focus Certificate</w:t>
      </w:r>
    </w:p>
    <w:p w14:paraId="58490189"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Contact: Alan Patrick Kenny</w:t>
      </w:r>
    </w:p>
    <w:p w14:paraId="03CCBFA9" w14:textId="77777777" w:rsidR="009C53E1" w:rsidRPr="009C53E1" w:rsidRDefault="009C53E1" w:rsidP="009C53E1">
      <w:pPr>
        <w:widowControl/>
        <w:rPr>
          <w:rFonts w:ascii="Times New Roman" w:hAnsi="Times New Roman"/>
          <w:snapToGrid/>
          <w:szCs w:val="24"/>
        </w:rPr>
      </w:pPr>
    </w:p>
    <w:p w14:paraId="60E17688"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There is a significant demand in the professional theatre world, on Broadway and beyond, for performers that combine great acting technique with professional-level musicianship. Sharing the principles of the Theater BFA in Performance core with the technique and applied skills of the School of Music programs, this program will focus on skill acquisition in both areas, as well as synthesizing these skills together in an Actor Musician workshop. Performance opportunities within the Division of Theater are also possible. The certificate is designed to be completed with </w:t>
      </w:r>
      <w:proofErr w:type="gramStart"/>
      <w:r w:rsidRPr="009C53E1">
        <w:rPr>
          <w:rFonts w:ascii="Times New Roman" w:hAnsi="Times New Roman"/>
          <w:snapToGrid/>
          <w:szCs w:val="24"/>
        </w:rPr>
        <w:t>a total of 24</w:t>
      </w:r>
      <w:proofErr w:type="gramEnd"/>
      <w:r w:rsidRPr="009C53E1">
        <w:rPr>
          <w:rFonts w:ascii="Times New Roman" w:hAnsi="Times New Roman"/>
          <w:snapToGrid/>
          <w:szCs w:val="24"/>
        </w:rPr>
        <w:t xml:space="preserve"> credits. The intended audience for </w:t>
      </w:r>
      <w:proofErr w:type="spellStart"/>
      <w:r w:rsidRPr="009C53E1">
        <w:rPr>
          <w:rFonts w:ascii="Times New Roman" w:hAnsi="Times New Roman"/>
          <w:snapToGrid/>
          <w:szCs w:val="24"/>
        </w:rPr>
        <w:t>studentsis</w:t>
      </w:r>
      <w:proofErr w:type="spellEnd"/>
      <w:r w:rsidRPr="009C53E1">
        <w:rPr>
          <w:rFonts w:ascii="Times New Roman" w:hAnsi="Times New Roman"/>
          <w:snapToGrid/>
          <w:szCs w:val="24"/>
        </w:rPr>
        <w:t xml:space="preserve"> primarily existing Music majors who wish to develop the necessary skills for Actor Musicianship outside of their major course of study, and would pursue a Theater Focus in the Certificate curriculum. However, a small number of Minor or Non-Major </w:t>
      </w:r>
      <w:proofErr w:type="gramStart"/>
      <w:r w:rsidRPr="009C53E1">
        <w:rPr>
          <w:rFonts w:ascii="Times New Roman" w:hAnsi="Times New Roman"/>
          <w:snapToGrid/>
          <w:szCs w:val="24"/>
        </w:rPr>
        <w:t>students</w:t>
      </w:r>
      <w:proofErr w:type="gramEnd"/>
      <w:r w:rsidRPr="009C53E1">
        <w:rPr>
          <w:rFonts w:ascii="Times New Roman" w:hAnsi="Times New Roman"/>
          <w:snapToGrid/>
          <w:szCs w:val="24"/>
        </w:rPr>
        <w:t xml:space="preserve"> with talents in these areas will also be considered, and following audition and application, would be placed in either the Music Focus or Theater Focus Certificate Program by the program administrator. </w:t>
      </w:r>
    </w:p>
    <w:p w14:paraId="448D2BD4" w14:textId="77777777" w:rsidR="009C53E1" w:rsidRPr="009C53E1" w:rsidRDefault="009C53E1" w:rsidP="009C53E1">
      <w:pPr>
        <w:widowControl/>
        <w:rPr>
          <w:rFonts w:ascii="Times New Roman" w:hAnsi="Times New Roman"/>
          <w:snapToGrid/>
          <w:szCs w:val="24"/>
        </w:rPr>
      </w:pPr>
    </w:p>
    <w:p w14:paraId="76D7377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curriculum will include 12 hours of Core Actor Musicianship Courses, 12 hours of Theatre courses. </w:t>
      </w:r>
    </w:p>
    <w:p w14:paraId="39787739" w14:textId="77777777" w:rsidR="009C53E1" w:rsidRPr="009C53E1" w:rsidRDefault="009C53E1" w:rsidP="009C53E1">
      <w:pPr>
        <w:widowControl/>
        <w:rPr>
          <w:rFonts w:ascii="Times New Roman" w:hAnsi="Times New Roman"/>
          <w:snapToGrid/>
          <w:szCs w:val="24"/>
        </w:rPr>
      </w:pPr>
    </w:p>
    <w:p w14:paraId="5D82A431" w14:textId="77777777" w:rsidR="009C53E1" w:rsidRPr="009C53E1" w:rsidRDefault="009C53E1" w:rsidP="009C53E1">
      <w:pPr>
        <w:widowControl/>
        <w:numPr>
          <w:ilvl w:val="0"/>
          <w:numId w:val="39"/>
        </w:numPr>
        <w:contextualSpacing/>
        <w:rPr>
          <w:rFonts w:ascii="Times New Roman" w:eastAsia="Calibri" w:hAnsi="Times New Roman"/>
          <w:b/>
          <w:snapToGrid/>
          <w:szCs w:val="22"/>
        </w:rPr>
      </w:pPr>
      <w:r w:rsidRPr="009C53E1">
        <w:rPr>
          <w:rFonts w:ascii="Times New Roman" w:eastAsia="Calibri" w:hAnsi="Times New Roman"/>
          <w:b/>
          <w:snapToGrid/>
          <w:szCs w:val="22"/>
        </w:rPr>
        <w:t>College of Communication</w:t>
      </w:r>
    </w:p>
    <w:p w14:paraId="77E1C78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ORXX17</w:t>
      </w:r>
    </w:p>
    <w:p w14:paraId="2BAFD305"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Advertising and Public Relations Minor</w:t>
      </w:r>
    </w:p>
    <w:p w14:paraId="133F25F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Contact: Charles Borghese</w:t>
      </w:r>
    </w:p>
    <w:p w14:paraId="78A0ECBD" w14:textId="77777777" w:rsidR="009C53E1" w:rsidRPr="009C53E1" w:rsidRDefault="009C53E1" w:rsidP="009C53E1">
      <w:pPr>
        <w:widowControl/>
        <w:rPr>
          <w:rFonts w:ascii="Times New Roman" w:hAnsi="Times New Roman"/>
          <w:snapToGrid/>
          <w:szCs w:val="24"/>
        </w:rPr>
      </w:pPr>
    </w:p>
    <w:p w14:paraId="50A717B4"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The Advertising and Public Relations minor (18 credits) within the E.W. Scripps School of Journalism offers students introductory knowledge and skills needed to create purposeful communication for an organization (profit and non-profit) to fulfill its mission.</w:t>
      </w:r>
    </w:p>
    <w:p w14:paraId="354536C6" w14:textId="77777777" w:rsidR="009C53E1" w:rsidRPr="009C53E1" w:rsidRDefault="009C53E1" w:rsidP="009C53E1">
      <w:pPr>
        <w:widowControl/>
        <w:rPr>
          <w:rFonts w:ascii="Times New Roman" w:hAnsi="Times New Roman"/>
          <w:snapToGrid/>
          <w:szCs w:val="24"/>
        </w:rPr>
      </w:pPr>
    </w:p>
    <w:p w14:paraId="3B53105D"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This minor focuses on developing an understanding from consumer insights holistic ideas to give students detailed training in the writing and creation of brand messaging. Currently, the business school offers general marketing courses, more strategy than tactics. The College of Communication teaches tactics, not strategy. This minor fills those gaps. </w:t>
      </w:r>
    </w:p>
    <w:p w14:paraId="7CA78FBB" w14:textId="77777777" w:rsidR="009C53E1" w:rsidRPr="009C53E1" w:rsidRDefault="009C53E1" w:rsidP="009C53E1">
      <w:pPr>
        <w:widowControl/>
        <w:rPr>
          <w:rFonts w:ascii="Times New Roman" w:hAnsi="Times New Roman"/>
          <w:snapToGrid/>
          <w:szCs w:val="24"/>
        </w:rPr>
      </w:pPr>
    </w:p>
    <w:p w14:paraId="4341F1D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Required courses </w:t>
      </w:r>
    </w:p>
    <w:p w14:paraId="53E8B215"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Complete following courses </w:t>
      </w:r>
    </w:p>
    <w:p w14:paraId="2104A0B4"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1. JOUR 2500 – Introduction to Advertising and Public Relations </w:t>
      </w:r>
    </w:p>
    <w:p w14:paraId="4995E165"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2. JOUR 3400 – Advertising and Public Relations Research and Theory </w:t>
      </w:r>
    </w:p>
    <w:p w14:paraId="15F4CEE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3. JOUR 2150 – Mass Media Writing Principles </w:t>
      </w:r>
    </w:p>
    <w:p w14:paraId="6BB1A338"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4. JOUR 4130 – Gender, Race and Class in Journalism and Mass Media </w:t>
      </w:r>
    </w:p>
    <w:p w14:paraId="18CF837F"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5. JOUR 4820 – Management for Advertising and Public Relations </w:t>
      </w:r>
    </w:p>
    <w:p w14:paraId="6BF46531" w14:textId="77777777" w:rsidR="009C53E1" w:rsidRPr="009C53E1" w:rsidRDefault="009C53E1" w:rsidP="009C53E1">
      <w:pPr>
        <w:widowControl/>
        <w:rPr>
          <w:rFonts w:ascii="Times New Roman" w:hAnsi="Times New Roman"/>
          <w:snapToGrid/>
          <w:szCs w:val="24"/>
        </w:rPr>
      </w:pPr>
    </w:p>
    <w:p w14:paraId="19DB02A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Electives </w:t>
      </w:r>
    </w:p>
    <w:p w14:paraId="0200E82F"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Complete one of the following courses </w:t>
      </w:r>
    </w:p>
    <w:p w14:paraId="77D7F2B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JOUR 4230 – International and Cross-Cultural Advertising </w:t>
      </w:r>
    </w:p>
    <w:p w14:paraId="3286632B"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JOUR 4530 – Strategic Social Media </w:t>
      </w:r>
    </w:p>
    <w:p w14:paraId="6897448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lastRenderedPageBreak/>
        <w:t xml:space="preserve">• JOUR 3750 – Media Planning and Buying </w:t>
      </w:r>
    </w:p>
    <w:p w14:paraId="0E2DF6EC" w14:textId="77777777" w:rsidR="009C53E1" w:rsidRPr="009C53E1" w:rsidRDefault="009C53E1" w:rsidP="009C53E1">
      <w:pPr>
        <w:widowControl/>
        <w:rPr>
          <w:rFonts w:ascii="Times New Roman" w:hAnsi="Times New Roman"/>
          <w:snapToGrid/>
          <w:szCs w:val="24"/>
          <w:lang w:val="fr-FR"/>
        </w:rPr>
      </w:pPr>
      <w:r w:rsidRPr="009C53E1">
        <w:rPr>
          <w:rFonts w:ascii="Times New Roman" w:hAnsi="Times New Roman"/>
          <w:snapToGrid/>
          <w:szCs w:val="24"/>
          <w:lang w:val="fr-FR"/>
        </w:rPr>
        <w:t xml:space="preserve">• JOUR 4710 – Public Relations Planning </w:t>
      </w:r>
    </w:p>
    <w:p w14:paraId="14666E77" w14:textId="77777777" w:rsidR="009C53E1" w:rsidRPr="009C53E1" w:rsidRDefault="009C53E1" w:rsidP="009C53E1">
      <w:pPr>
        <w:widowControl/>
        <w:rPr>
          <w:rFonts w:ascii="Times New Roman" w:hAnsi="Times New Roman"/>
          <w:snapToGrid/>
          <w:szCs w:val="24"/>
          <w:lang w:val="fr-FR"/>
        </w:rPr>
      </w:pPr>
      <w:r w:rsidRPr="009C53E1">
        <w:rPr>
          <w:rFonts w:ascii="Times New Roman" w:hAnsi="Times New Roman"/>
          <w:snapToGrid/>
          <w:szCs w:val="24"/>
          <w:lang w:val="fr-FR"/>
        </w:rPr>
        <w:t xml:space="preserve">• JOUR 4450 – </w:t>
      </w:r>
      <w:proofErr w:type="spellStart"/>
      <w:r w:rsidRPr="009C53E1">
        <w:rPr>
          <w:rFonts w:ascii="Times New Roman" w:hAnsi="Times New Roman"/>
          <w:snapToGrid/>
          <w:szCs w:val="24"/>
          <w:lang w:val="fr-FR"/>
        </w:rPr>
        <w:t>Creative</w:t>
      </w:r>
      <w:proofErr w:type="spellEnd"/>
      <w:r w:rsidRPr="009C53E1">
        <w:rPr>
          <w:rFonts w:ascii="Times New Roman" w:hAnsi="Times New Roman"/>
          <w:snapToGrid/>
          <w:szCs w:val="24"/>
          <w:lang w:val="fr-FR"/>
        </w:rPr>
        <w:t xml:space="preserve"> Concepts </w:t>
      </w:r>
    </w:p>
    <w:p w14:paraId="750C35AD" w14:textId="19B3F289"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No new courses are required. Any course prerequisites come from the required courses. </w:t>
      </w:r>
    </w:p>
    <w:p w14:paraId="70742B46" w14:textId="77777777" w:rsidR="009C53E1" w:rsidRPr="009C53E1" w:rsidRDefault="009C53E1" w:rsidP="009C53E1">
      <w:pPr>
        <w:widowControl/>
        <w:rPr>
          <w:rFonts w:ascii="Times New Roman" w:hAnsi="Times New Roman"/>
          <w:snapToGrid/>
          <w:szCs w:val="24"/>
        </w:rPr>
      </w:pPr>
    </w:p>
    <w:p w14:paraId="33AD1F55" w14:textId="77777777" w:rsidR="009C53E1" w:rsidRPr="009C53E1" w:rsidRDefault="009C53E1" w:rsidP="009C53E1">
      <w:pPr>
        <w:widowControl/>
        <w:numPr>
          <w:ilvl w:val="0"/>
          <w:numId w:val="39"/>
        </w:numPr>
        <w:contextualSpacing/>
        <w:rPr>
          <w:rFonts w:ascii="Times New Roman" w:eastAsia="Calibri" w:hAnsi="Times New Roman"/>
          <w:b/>
          <w:snapToGrid/>
          <w:szCs w:val="22"/>
        </w:rPr>
      </w:pPr>
      <w:r w:rsidRPr="009C53E1">
        <w:rPr>
          <w:rFonts w:ascii="Times New Roman" w:eastAsia="Calibri" w:hAnsi="Times New Roman"/>
          <w:b/>
          <w:snapToGrid/>
          <w:szCs w:val="22"/>
        </w:rPr>
        <w:t>College of Business</w:t>
      </w:r>
    </w:p>
    <w:p w14:paraId="1397BFF2"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CTX85U</w:t>
      </w:r>
    </w:p>
    <w:p w14:paraId="3FAB660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Consumer Research Certificate</w:t>
      </w:r>
    </w:p>
    <w:p w14:paraId="2D750BF5"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Contact: Katherine Hartman</w:t>
      </w:r>
    </w:p>
    <w:p w14:paraId="7E587670" w14:textId="77777777" w:rsidR="009C53E1" w:rsidRPr="009C53E1" w:rsidRDefault="009C53E1" w:rsidP="009C53E1">
      <w:pPr>
        <w:widowControl/>
        <w:rPr>
          <w:rFonts w:ascii="Times New Roman" w:hAnsi="Times New Roman"/>
          <w:snapToGrid/>
          <w:szCs w:val="24"/>
        </w:rPr>
      </w:pPr>
    </w:p>
    <w:p w14:paraId="22C4AEF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Consumer Research Certificate provides an opportunity for undergraduate students to develop research skills through in-depth experiential learning courses focused on live-client consumer research projects. To complete the program, students must earn 18-credit hours. Through required courses, students will have completed at least three, semester-long consumer research projects for live-clients. As such, the certificate emphasizes experiential learning. </w:t>
      </w:r>
    </w:p>
    <w:p w14:paraId="6E79BC9B" w14:textId="77777777" w:rsidR="009C53E1" w:rsidRPr="009C53E1" w:rsidRDefault="009C53E1" w:rsidP="009C53E1">
      <w:pPr>
        <w:widowControl/>
        <w:rPr>
          <w:rFonts w:ascii="Times New Roman" w:hAnsi="Times New Roman"/>
          <w:snapToGrid/>
          <w:szCs w:val="24"/>
        </w:rPr>
      </w:pPr>
    </w:p>
    <w:p w14:paraId="4F4575F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Admission to the </w:t>
      </w:r>
      <w:proofErr w:type="gramStart"/>
      <w:r w:rsidRPr="009C53E1">
        <w:rPr>
          <w:rFonts w:ascii="Times New Roman" w:hAnsi="Times New Roman"/>
          <w:snapToGrid/>
          <w:szCs w:val="24"/>
        </w:rPr>
        <w:t>consumer research certificate program</w:t>
      </w:r>
      <w:proofErr w:type="gramEnd"/>
      <w:r w:rsidRPr="009C53E1">
        <w:rPr>
          <w:rFonts w:ascii="Times New Roman" w:hAnsi="Times New Roman"/>
          <w:snapToGrid/>
          <w:szCs w:val="24"/>
        </w:rPr>
        <w:t xml:space="preserve"> is competitive. For consideration, applicants will be required to submit a completed application form, a copy of their most recent a copy of their most recent DARS indicating an overall GPA of at least 3.00, and a </w:t>
      </w:r>
      <w:proofErr w:type="gramStart"/>
      <w:r w:rsidRPr="009C53E1">
        <w:rPr>
          <w:rFonts w:ascii="Times New Roman" w:hAnsi="Times New Roman"/>
          <w:snapToGrid/>
          <w:szCs w:val="24"/>
        </w:rPr>
        <w:t>resume which</w:t>
      </w:r>
      <w:proofErr w:type="gramEnd"/>
      <w:r w:rsidRPr="009C53E1">
        <w:rPr>
          <w:rFonts w:ascii="Times New Roman" w:hAnsi="Times New Roman"/>
          <w:snapToGrid/>
          <w:szCs w:val="24"/>
        </w:rPr>
        <w:t xml:space="preserve"> demonstrates characteristics supportive of a successful consumer research career. In addition, an interview is required.</w:t>
      </w:r>
    </w:p>
    <w:p w14:paraId="36CADDFE" w14:textId="77777777" w:rsidR="009C53E1" w:rsidRPr="009C53E1" w:rsidRDefault="009C53E1" w:rsidP="009C53E1">
      <w:pPr>
        <w:widowControl/>
        <w:rPr>
          <w:rFonts w:ascii="Times New Roman" w:hAnsi="Times New Roman"/>
          <w:snapToGrid/>
          <w:szCs w:val="24"/>
        </w:rPr>
      </w:pPr>
    </w:p>
    <w:p w14:paraId="1FB336A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Total = 18 credit hours </w:t>
      </w:r>
    </w:p>
    <w:p w14:paraId="3943CB2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Required Courses (15 credit hours) </w:t>
      </w:r>
    </w:p>
    <w:p w14:paraId="78D48880" w14:textId="77777777" w:rsidR="009C53E1" w:rsidRPr="009C53E1" w:rsidRDefault="009C53E1" w:rsidP="009C53E1">
      <w:pPr>
        <w:widowControl/>
        <w:ind w:firstLine="708"/>
        <w:rPr>
          <w:rFonts w:ascii="Times New Roman" w:hAnsi="Times New Roman"/>
          <w:snapToGrid/>
          <w:szCs w:val="24"/>
        </w:rPr>
      </w:pPr>
      <w:r w:rsidRPr="009C53E1">
        <w:rPr>
          <w:rFonts w:ascii="Times New Roman" w:hAnsi="Times New Roman"/>
          <w:snapToGrid/>
          <w:szCs w:val="24"/>
        </w:rPr>
        <w:t xml:space="preserve">1. QBA 2720: Business Analytics (3) </w:t>
      </w:r>
    </w:p>
    <w:p w14:paraId="0C859CB3" w14:textId="77777777" w:rsidR="009C53E1" w:rsidRPr="009C53E1" w:rsidRDefault="009C53E1" w:rsidP="009C53E1">
      <w:pPr>
        <w:widowControl/>
        <w:ind w:firstLine="708"/>
        <w:rPr>
          <w:rFonts w:ascii="Times New Roman" w:hAnsi="Times New Roman"/>
          <w:snapToGrid/>
          <w:szCs w:val="24"/>
        </w:rPr>
      </w:pPr>
      <w:r w:rsidRPr="009C53E1">
        <w:rPr>
          <w:rFonts w:ascii="Times New Roman" w:hAnsi="Times New Roman"/>
          <w:snapToGrid/>
          <w:szCs w:val="24"/>
        </w:rPr>
        <w:t xml:space="preserve">2. MKT 3440: Consumer Research (3) </w:t>
      </w:r>
    </w:p>
    <w:p w14:paraId="7CD93ECA" w14:textId="77777777" w:rsidR="009C53E1" w:rsidRPr="009C53E1" w:rsidRDefault="009C53E1" w:rsidP="009C53E1">
      <w:pPr>
        <w:widowControl/>
        <w:ind w:firstLine="708"/>
        <w:rPr>
          <w:rFonts w:ascii="Times New Roman" w:hAnsi="Times New Roman"/>
          <w:snapToGrid/>
          <w:szCs w:val="24"/>
        </w:rPr>
      </w:pPr>
      <w:r w:rsidRPr="009C53E1">
        <w:rPr>
          <w:rFonts w:ascii="Times New Roman" w:hAnsi="Times New Roman"/>
          <w:snapToGrid/>
          <w:szCs w:val="24"/>
        </w:rPr>
        <w:t xml:space="preserve">3. MKT 3790: Marketing Research (3) </w:t>
      </w:r>
    </w:p>
    <w:p w14:paraId="354ABB54" w14:textId="77777777" w:rsidR="009C53E1" w:rsidRPr="009C53E1" w:rsidRDefault="009C53E1" w:rsidP="009C53E1">
      <w:pPr>
        <w:widowControl/>
        <w:ind w:firstLine="708"/>
        <w:rPr>
          <w:rFonts w:ascii="Times New Roman" w:hAnsi="Times New Roman"/>
          <w:snapToGrid/>
          <w:szCs w:val="24"/>
        </w:rPr>
      </w:pPr>
      <w:r w:rsidRPr="009C53E1">
        <w:rPr>
          <w:rFonts w:ascii="Times New Roman" w:hAnsi="Times New Roman"/>
          <w:snapToGrid/>
          <w:szCs w:val="24"/>
        </w:rPr>
        <w:t xml:space="preserve">4. MKT 4440: Consumer Behavior (3) </w:t>
      </w:r>
    </w:p>
    <w:p w14:paraId="0F014762" w14:textId="77777777" w:rsidR="009C53E1" w:rsidRPr="009C53E1" w:rsidRDefault="009C53E1" w:rsidP="009C53E1">
      <w:pPr>
        <w:widowControl/>
        <w:ind w:firstLine="708"/>
        <w:rPr>
          <w:rFonts w:ascii="Times New Roman" w:hAnsi="Times New Roman"/>
          <w:snapToGrid/>
          <w:szCs w:val="24"/>
        </w:rPr>
      </w:pPr>
      <w:r w:rsidRPr="009C53E1">
        <w:rPr>
          <w:rFonts w:ascii="Times New Roman" w:hAnsi="Times New Roman"/>
          <w:snapToGrid/>
          <w:szCs w:val="24"/>
        </w:rPr>
        <w:t xml:space="preserve">5. MKT 4940: Independent Research (3) </w:t>
      </w:r>
    </w:p>
    <w:p w14:paraId="3F1C211D"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Cross Disciplinary Electives (one of the following): </w:t>
      </w:r>
    </w:p>
    <w:p w14:paraId="352F3D50"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AAS 4300: Social Theory, Research and Methodology in African American Studies (3) </w:t>
      </w:r>
    </w:p>
    <w:p w14:paraId="704FEF7D"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ANTH 3010: Visual Anthropology (3) </w:t>
      </w:r>
    </w:p>
    <w:p w14:paraId="45A38EEA"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ANTH 3500: Economic Anthropology (3) </w:t>
      </w:r>
    </w:p>
    <w:p w14:paraId="2EAE6E44"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ANTH 4560: Ethnographic Methods (3) </w:t>
      </w:r>
    </w:p>
    <w:p w14:paraId="74C8F69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COMS 3420: Qualitative Inquiry in Communication (3) </w:t>
      </w:r>
    </w:p>
    <w:p w14:paraId="5CA8575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COMS 3620: Rhetorical Inquiry and Criticism (3) </w:t>
      </w:r>
    </w:p>
    <w:p w14:paraId="412C95A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PSY 2120: Research Methods in Psychology (3)</w:t>
      </w:r>
    </w:p>
    <w:p w14:paraId="66750B37"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PSY 3120: Tests and Measurements (3) </w:t>
      </w:r>
    </w:p>
    <w:p w14:paraId="333C32F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PSY 3330: Judgment and Decision Making (3) </w:t>
      </w:r>
    </w:p>
    <w:p w14:paraId="39C306F6" w14:textId="2A02D9AF"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VICO 3010: Communicating with Data Visualization (3)</w:t>
      </w:r>
    </w:p>
    <w:p w14:paraId="09EECEBB" w14:textId="77777777" w:rsidR="009C53E1" w:rsidRPr="009C53E1" w:rsidRDefault="009C53E1" w:rsidP="009C53E1">
      <w:pPr>
        <w:autoSpaceDE w:val="0"/>
        <w:autoSpaceDN w:val="0"/>
        <w:adjustRightInd w:val="0"/>
        <w:rPr>
          <w:rFonts w:ascii="Times New Roman" w:eastAsia="MS Mincho" w:hAnsi="Times New Roman"/>
          <w:b/>
          <w:snapToGrid/>
          <w:szCs w:val="24"/>
        </w:rPr>
      </w:pPr>
    </w:p>
    <w:p w14:paraId="297D9ABA" w14:textId="77777777" w:rsidR="009C53E1" w:rsidRPr="009C53E1" w:rsidRDefault="009C53E1" w:rsidP="009C53E1">
      <w:pPr>
        <w:widowControl/>
        <w:numPr>
          <w:ilvl w:val="0"/>
          <w:numId w:val="39"/>
        </w:numPr>
        <w:contextualSpacing/>
        <w:rPr>
          <w:rFonts w:ascii="Times New Roman" w:eastAsia="Calibri" w:hAnsi="Times New Roman"/>
          <w:b/>
          <w:snapToGrid/>
          <w:szCs w:val="22"/>
        </w:rPr>
      </w:pPr>
      <w:r w:rsidRPr="009C53E1">
        <w:rPr>
          <w:rFonts w:ascii="Times New Roman" w:eastAsia="Calibri" w:hAnsi="Times New Roman"/>
          <w:b/>
          <w:snapToGrid/>
          <w:szCs w:val="22"/>
        </w:rPr>
        <w:t>College of Health Sciences &amp; Professions</w:t>
      </w:r>
    </w:p>
    <w:p w14:paraId="52A58D4A"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CTX75G</w:t>
      </w:r>
    </w:p>
    <w:p w14:paraId="342A20C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Epidemiology</w:t>
      </w:r>
    </w:p>
    <w:p w14:paraId="4F395F45"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Contact: Alexander Sergeev</w:t>
      </w:r>
    </w:p>
    <w:p w14:paraId="6708AB23" w14:textId="77777777" w:rsidR="009C53E1" w:rsidRPr="009C53E1" w:rsidRDefault="009C53E1" w:rsidP="009C53E1">
      <w:pPr>
        <w:widowControl/>
        <w:rPr>
          <w:rFonts w:ascii="Times New Roman" w:hAnsi="Times New Roman"/>
          <w:snapToGrid/>
          <w:szCs w:val="24"/>
        </w:rPr>
      </w:pPr>
    </w:p>
    <w:p w14:paraId="529A4C15" w14:textId="77777777" w:rsidR="009C53E1" w:rsidRPr="009C53E1" w:rsidRDefault="009C53E1" w:rsidP="009C53E1">
      <w:pPr>
        <w:widowControl/>
        <w:rPr>
          <w:rFonts w:ascii="Times New Roman" w:hAnsi="Times New Roman"/>
          <w:snapToGrid/>
          <w:szCs w:val="24"/>
        </w:rPr>
      </w:pPr>
      <w:proofErr w:type="gramStart"/>
      <w:r w:rsidRPr="009C53E1">
        <w:rPr>
          <w:rFonts w:ascii="Times New Roman" w:hAnsi="Times New Roman"/>
          <w:snapToGrid/>
          <w:szCs w:val="24"/>
        </w:rPr>
        <w:t xml:space="preserve">The 9-credit hour Graduate Certificate in Epidemiology is designed to enhance graduate education in epidemiology through gaining the essential knowledge and skills in the design and </w:t>
      </w:r>
      <w:r w:rsidRPr="009C53E1">
        <w:rPr>
          <w:rFonts w:ascii="Times New Roman" w:hAnsi="Times New Roman"/>
          <w:snapToGrid/>
          <w:szCs w:val="24"/>
        </w:rPr>
        <w:lastRenderedPageBreak/>
        <w:t>conduction of epidemiological studies, the analysis of epidemiological study data and interpretation of study results, and their application to curtailing the epidemic of chronic diseases that have become the leading causes of death in the U.S. and globally in the 21st century (World Health Organization: The top 10 causes of death, 2018).</w:t>
      </w:r>
      <w:proofErr w:type="gramEnd"/>
      <w:r w:rsidRPr="009C53E1">
        <w:rPr>
          <w:rFonts w:ascii="Times New Roman" w:hAnsi="Times New Roman"/>
          <w:snapToGrid/>
          <w:szCs w:val="24"/>
        </w:rPr>
        <w:t xml:space="preserve"> </w:t>
      </w:r>
    </w:p>
    <w:p w14:paraId="0465B0D4" w14:textId="77777777" w:rsidR="009C53E1" w:rsidRPr="009C53E1" w:rsidRDefault="009C53E1" w:rsidP="009C53E1">
      <w:pPr>
        <w:widowControl/>
        <w:rPr>
          <w:rFonts w:ascii="Times New Roman" w:hAnsi="Times New Roman"/>
          <w:snapToGrid/>
          <w:szCs w:val="24"/>
        </w:rPr>
      </w:pPr>
    </w:p>
    <w:p w14:paraId="4C3D5768"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curriculum includes: </w:t>
      </w:r>
    </w:p>
    <w:p w14:paraId="684F18E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HLTH 6730 Epidemiology in Public Health, 3 credit hours </w:t>
      </w:r>
    </w:p>
    <w:p w14:paraId="3D7C4EB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HLTH 6740 Biostatistics in Public Health, 3 credit hours </w:t>
      </w:r>
    </w:p>
    <w:p w14:paraId="64E547D4"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HLTH 6791 Chronic Disease Epidemiology, Prevention and Control, 3 credit hours</w:t>
      </w:r>
    </w:p>
    <w:p w14:paraId="4B017F6F" w14:textId="77777777" w:rsidR="009C53E1" w:rsidRPr="009C53E1" w:rsidRDefault="009C53E1" w:rsidP="009C53E1">
      <w:pPr>
        <w:widowControl/>
        <w:rPr>
          <w:rFonts w:ascii="Times New Roman" w:hAnsi="Times New Roman"/>
          <w:snapToGrid/>
          <w:szCs w:val="24"/>
        </w:rPr>
      </w:pPr>
    </w:p>
    <w:p w14:paraId="1382A2FD"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These three courses cover the scope of epidemiology as defined by the World Health Organization (2018) as “the study of the distribution and determinants of </w:t>
      </w:r>
      <w:proofErr w:type="spellStart"/>
      <w:r w:rsidRPr="009C53E1">
        <w:rPr>
          <w:rFonts w:ascii="Times New Roman" w:hAnsi="Times New Roman"/>
          <w:snapToGrid/>
          <w:szCs w:val="24"/>
        </w:rPr>
        <w:t>healthrelated</w:t>
      </w:r>
      <w:proofErr w:type="spellEnd"/>
      <w:r w:rsidRPr="009C53E1">
        <w:rPr>
          <w:rFonts w:ascii="Times New Roman" w:hAnsi="Times New Roman"/>
          <w:snapToGrid/>
          <w:szCs w:val="24"/>
        </w:rPr>
        <w:t xml:space="preserve"> states or events (including disease), and the application of this study to the control of diseases and other health problems.” • </w:t>
      </w:r>
    </w:p>
    <w:p w14:paraId="15B37956" w14:textId="77777777" w:rsidR="009C53E1" w:rsidRPr="009C53E1" w:rsidRDefault="009C53E1" w:rsidP="009C53E1">
      <w:pPr>
        <w:widowControl/>
        <w:rPr>
          <w:rFonts w:ascii="Times New Roman" w:hAnsi="Times New Roman"/>
          <w:snapToGrid/>
          <w:szCs w:val="24"/>
        </w:rPr>
      </w:pPr>
    </w:p>
    <w:p w14:paraId="13E521C4" w14:textId="031D37B2" w:rsidR="009C53E1" w:rsidRPr="009C53E1" w:rsidRDefault="009C53E1" w:rsidP="009C53E1">
      <w:pPr>
        <w:widowControl/>
        <w:rPr>
          <w:rFonts w:ascii="Times New Roman" w:hAnsi="Times New Roman"/>
          <w:snapToGrid/>
          <w:szCs w:val="24"/>
        </w:rPr>
      </w:pPr>
      <w:proofErr w:type="gramStart"/>
      <w:r w:rsidRPr="009C53E1">
        <w:rPr>
          <w:rFonts w:ascii="Times New Roman" w:hAnsi="Times New Roman"/>
          <w:snapToGrid/>
          <w:szCs w:val="24"/>
        </w:rPr>
        <w:t>The Certificate will serve epidemiology education needs of both traditional graduate students pursuing a graduate degree at Ohio University (Masters and doctoral students in public health, nursing, translational biomedical sciences, osteopathic medicine, global health, nutrition, physical therapy, health administration, athletic training, and health communication) and working professionals (employees of county and state departments of health, nutritionists, nurses, physicians and other health professionals considering a career in public health or health research, health researchers holding an undergraduate degree in health sciences) who wish to expand their training in this area.</w:t>
      </w:r>
      <w:proofErr w:type="gramEnd"/>
      <w:r w:rsidRPr="009C53E1">
        <w:rPr>
          <w:rFonts w:ascii="Times New Roman" w:hAnsi="Times New Roman"/>
          <w:snapToGrid/>
          <w:szCs w:val="24"/>
        </w:rPr>
        <w:t xml:space="preserve"> </w:t>
      </w:r>
    </w:p>
    <w:p w14:paraId="584D0DCE" w14:textId="77777777" w:rsidR="009C53E1" w:rsidRPr="009C53E1" w:rsidRDefault="009C53E1" w:rsidP="009C53E1">
      <w:pPr>
        <w:autoSpaceDE w:val="0"/>
        <w:autoSpaceDN w:val="0"/>
        <w:adjustRightInd w:val="0"/>
        <w:rPr>
          <w:rFonts w:ascii="Times New Roman" w:eastAsia="MS Mincho" w:hAnsi="Times New Roman"/>
          <w:b/>
          <w:bCs/>
          <w:snapToGrid/>
          <w:szCs w:val="24"/>
        </w:rPr>
      </w:pPr>
    </w:p>
    <w:p w14:paraId="1F177B1E" w14:textId="77777777" w:rsidR="009C53E1" w:rsidRPr="009C53E1" w:rsidRDefault="009C53E1" w:rsidP="009C53E1">
      <w:pPr>
        <w:autoSpaceDE w:val="0"/>
        <w:autoSpaceDN w:val="0"/>
        <w:adjustRightInd w:val="0"/>
        <w:rPr>
          <w:rFonts w:ascii="Times New Roman" w:eastAsia="MS Mincho" w:hAnsi="Times New Roman"/>
          <w:b/>
          <w:bCs/>
          <w:snapToGrid/>
          <w:szCs w:val="24"/>
        </w:rPr>
      </w:pPr>
      <w:r w:rsidRPr="009C53E1">
        <w:rPr>
          <w:rFonts w:ascii="Times New Roman" w:eastAsia="MS Mincho" w:hAnsi="Times New Roman"/>
          <w:b/>
          <w:bCs/>
          <w:snapToGrid/>
          <w:szCs w:val="24"/>
        </w:rPr>
        <w:t>FIRST READING- PROGRAM CHANGES</w:t>
      </w:r>
    </w:p>
    <w:p w14:paraId="62DAFB39" w14:textId="77777777" w:rsidR="009C53E1" w:rsidRPr="009C53E1" w:rsidRDefault="009C53E1" w:rsidP="009C53E1">
      <w:pPr>
        <w:widowControl/>
        <w:numPr>
          <w:ilvl w:val="0"/>
          <w:numId w:val="40"/>
        </w:numPr>
        <w:contextualSpacing/>
        <w:rPr>
          <w:rFonts w:ascii="Times New Roman" w:eastAsia="Calibri" w:hAnsi="Times New Roman"/>
          <w:b/>
          <w:snapToGrid/>
          <w:szCs w:val="22"/>
        </w:rPr>
      </w:pPr>
      <w:r w:rsidRPr="009C53E1">
        <w:rPr>
          <w:rFonts w:ascii="Times New Roman" w:eastAsia="Calibri" w:hAnsi="Times New Roman"/>
          <w:b/>
          <w:snapToGrid/>
          <w:szCs w:val="22"/>
        </w:rPr>
        <w:t>College of Health Sciences and Professions</w:t>
      </w:r>
    </w:p>
    <w:p w14:paraId="05E4A4EF"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BS5237</w:t>
      </w:r>
    </w:p>
    <w:p w14:paraId="2F981587"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Communication Sciences and Disorders</w:t>
      </w:r>
    </w:p>
    <w:p w14:paraId="787EB86D"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Contact: Chao-Yang Lee</w:t>
      </w:r>
    </w:p>
    <w:p w14:paraId="30762C61" w14:textId="77777777" w:rsidR="009C53E1" w:rsidRPr="009C53E1" w:rsidRDefault="009C53E1" w:rsidP="009C53E1">
      <w:pPr>
        <w:widowControl/>
        <w:rPr>
          <w:rFonts w:ascii="Times New Roman" w:hAnsi="Times New Roman"/>
          <w:snapToGrid/>
          <w:szCs w:val="24"/>
        </w:rPr>
      </w:pPr>
    </w:p>
    <w:p w14:paraId="4091459A"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Faculty in Communication Sciences and Disorders (CSD) proposes to add one course (PSC 1051- Color, Light, and Sound) to the list of Physical Sciences options, and remove two courses</w:t>
      </w:r>
    </w:p>
    <w:p w14:paraId="2027FFE9"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(CSD 4410 Pre-Professional Service II &amp; MATH 1300 Pre-Calculus) from the CSD major program. These changes </w:t>
      </w:r>
      <w:proofErr w:type="gramStart"/>
      <w:r w:rsidRPr="009C53E1">
        <w:rPr>
          <w:rFonts w:ascii="Times New Roman" w:hAnsi="Times New Roman"/>
          <w:snapToGrid/>
          <w:szCs w:val="24"/>
        </w:rPr>
        <w:t>are proposed</w:t>
      </w:r>
      <w:proofErr w:type="gramEnd"/>
      <w:r w:rsidRPr="009C53E1">
        <w:rPr>
          <w:rFonts w:ascii="Times New Roman" w:hAnsi="Times New Roman"/>
          <w:snapToGrid/>
          <w:szCs w:val="24"/>
        </w:rPr>
        <w:t xml:space="preserve"> to address several obstacles to student learning and program administration. The changes will also allow more flexibility for students to take advanced/elective CSD courses. </w:t>
      </w:r>
    </w:p>
    <w:p w14:paraId="399154C1" w14:textId="77777777" w:rsidR="009C53E1" w:rsidRPr="009C53E1" w:rsidRDefault="009C53E1" w:rsidP="009C53E1">
      <w:pPr>
        <w:widowControl/>
        <w:rPr>
          <w:rFonts w:ascii="Times New Roman" w:hAnsi="Times New Roman"/>
          <w:snapToGrid/>
          <w:szCs w:val="24"/>
        </w:rPr>
      </w:pPr>
    </w:p>
    <w:p w14:paraId="718ACE54" w14:textId="74F0F724"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proposed changes will result in a reduction of four (4) total program hours. No impact </w:t>
      </w:r>
      <w:proofErr w:type="gramStart"/>
      <w:r w:rsidRPr="009C53E1">
        <w:rPr>
          <w:rFonts w:ascii="Times New Roman" w:hAnsi="Times New Roman"/>
          <w:snapToGrid/>
          <w:szCs w:val="24"/>
        </w:rPr>
        <w:t>is expected</w:t>
      </w:r>
      <w:proofErr w:type="gramEnd"/>
      <w:r w:rsidRPr="009C53E1">
        <w:rPr>
          <w:rFonts w:ascii="Times New Roman" w:hAnsi="Times New Roman"/>
          <w:snapToGrid/>
          <w:szCs w:val="24"/>
        </w:rPr>
        <w:t xml:space="preserve"> on faculty or resources. Patron departments include Physics &amp; Astronomy and Mathematics. Consultations with both departments </w:t>
      </w:r>
      <w:proofErr w:type="gramStart"/>
      <w:r w:rsidRPr="009C53E1">
        <w:rPr>
          <w:rFonts w:ascii="Times New Roman" w:hAnsi="Times New Roman"/>
          <w:snapToGrid/>
          <w:szCs w:val="24"/>
        </w:rPr>
        <w:t>are appended</w:t>
      </w:r>
      <w:proofErr w:type="gramEnd"/>
      <w:r w:rsidRPr="009C53E1">
        <w:rPr>
          <w:rFonts w:ascii="Times New Roman" w:hAnsi="Times New Roman"/>
          <w:snapToGrid/>
          <w:szCs w:val="24"/>
        </w:rPr>
        <w:t xml:space="preserve"> below.</w:t>
      </w:r>
    </w:p>
    <w:p w14:paraId="751A5CAE" w14:textId="77777777" w:rsidR="009C53E1" w:rsidRPr="009C53E1" w:rsidRDefault="009C53E1" w:rsidP="009C53E1">
      <w:pPr>
        <w:autoSpaceDE w:val="0"/>
        <w:autoSpaceDN w:val="0"/>
        <w:adjustRightInd w:val="0"/>
        <w:rPr>
          <w:rFonts w:ascii="Times New Roman" w:eastAsia="MS Mincho" w:hAnsi="Times New Roman"/>
          <w:b/>
          <w:bCs/>
          <w:snapToGrid/>
          <w:szCs w:val="24"/>
        </w:rPr>
      </w:pPr>
    </w:p>
    <w:p w14:paraId="0F627C45" w14:textId="77777777" w:rsidR="009C53E1" w:rsidRPr="009C53E1" w:rsidRDefault="009C53E1" w:rsidP="009C53E1">
      <w:pPr>
        <w:autoSpaceDE w:val="0"/>
        <w:autoSpaceDN w:val="0"/>
        <w:adjustRightInd w:val="0"/>
        <w:rPr>
          <w:rFonts w:ascii="Times New Roman" w:eastAsia="MS Mincho" w:hAnsi="Times New Roman"/>
          <w:b/>
          <w:bCs/>
          <w:snapToGrid/>
          <w:szCs w:val="24"/>
        </w:rPr>
      </w:pPr>
      <w:r w:rsidRPr="009C53E1">
        <w:rPr>
          <w:rFonts w:ascii="Times New Roman" w:eastAsia="MS Mincho" w:hAnsi="Times New Roman"/>
          <w:b/>
          <w:bCs/>
          <w:snapToGrid/>
          <w:szCs w:val="24"/>
        </w:rPr>
        <w:t>FIRST READING- NEW PROGRAM/ CERTIFICATE</w:t>
      </w:r>
    </w:p>
    <w:p w14:paraId="50461CB0" w14:textId="77777777" w:rsidR="009C53E1" w:rsidRPr="009C53E1" w:rsidRDefault="009C53E1" w:rsidP="009C53E1">
      <w:pPr>
        <w:widowControl/>
        <w:numPr>
          <w:ilvl w:val="0"/>
          <w:numId w:val="41"/>
        </w:numPr>
        <w:contextualSpacing/>
        <w:rPr>
          <w:rFonts w:ascii="Times New Roman" w:eastAsia="Calibri" w:hAnsi="Times New Roman"/>
          <w:b/>
          <w:snapToGrid/>
          <w:szCs w:val="22"/>
        </w:rPr>
      </w:pPr>
      <w:r w:rsidRPr="009C53E1">
        <w:rPr>
          <w:rFonts w:ascii="Times New Roman" w:eastAsia="Calibri" w:hAnsi="Times New Roman"/>
          <w:b/>
          <w:snapToGrid/>
          <w:szCs w:val="22"/>
        </w:rPr>
        <w:t>Russ College of Engineering</w:t>
      </w:r>
    </w:p>
    <w:p w14:paraId="2CC7599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CTX49G</w:t>
      </w:r>
    </w:p>
    <w:p w14:paraId="76C3CA0B"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Program Name:  Certificate in Project Management </w:t>
      </w:r>
    </w:p>
    <w:p w14:paraId="502AF4F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Contact: Neil Littell</w:t>
      </w:r>
    </w:p>
    <w:p w14:paraId="1B039F97" w14:textId="77777777" w:rsidR="009C53E1" w:rsidRPr="009C53E1" w:rsidRDefault="009C53E1" w:rsidP="009C53E1">
      <w:pPr>
        <w:widowControl/>
        <w:rPr>
          <w:rFonts w:ascii="Times New Roman" w:hAnsi="Times New Roman"/>
          <w:snapToGrid/>
          <w:szCs w:val="24"/>
        </w:rPr>
      </w:pPr>
    </w:p>
    <w:p w14:paraId="750E15C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lastRenderedPageBreak/>
        <w:t xml:space="preserve">The 9-credit hour certificate program (both online and face-to-face) is available to both degree and non-degree seeking students and will equip individuals with various soft and hard skills and modern tools to manage projects and keep them within stakeholders budget and schedule, while meeting specifications, quality and achieving customer satisfaction. Built upon the widely recognized Project Management Institutes (PMIs) Project Management Body of Knowledge (PMBOK®), the program will provide students with the knowledge and expertise to meet the intense global competition demands that new projects and business development require. This certificate will also serve as an option for working project management professionals to pursue a graduate educational experience. </w:t>
      </w:r>
    </w:p>
    <w:p w14:paraId="38658C44" w14:textId="77777777" w:rsidR="009C53E1" w:rsidRPr="009C53E1" w:rsidRDefault="009C53E1" w:rsidP="009C53E1">
      <w:pPr>
        <w:widowControl/>
        <w:rPr>
          <w:rFonts w:ascii="Times New Roman" w:hAnsi="Times New Roman"/>
          <w:snapToGrid/>
          <w:szCs w:val="24"/>
        </w:rPr>
      </w:pPr>
    </w:p>
    <w:p w14:paraId="2AC2EFF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curriculum includes </w:t>
      </w:r>
      <w:proofErr w:type="gramStart"/>
      <w:r w:rsidRPr="009C53E1">
        <w:rPr>
          <w:rFonts w:ascii="Times New Roman" w:hAnsi="Times New Roman"/>
          <w:snapToGrid/>
          <w:szCs w:val="24"/>
        </w:rPr>
        <w:t>9</w:t>
      </w:r>
      <w:proofErr w:type="gramEnd"/>
      <w:r w:rsidRPr="009C53E1">
        <w:rPr>
          <w:rFonts w:ascii="Times New Roman" w:hAnsi="Times New Roman"/>
          <w:snapToGrid/>
          <w:szCs w:val="24"/>
        </w:rPr>
        <w:t xml:space="preserve"> credits:</w:t>
      </w:r>
    </w:p>
    <w:p w14:paraId="137D63E0" w14:textId="77777777" w:rsidR="009C53E1" w:rsidRPr="009C53E1" w:rsidRDefault="009C53E1" w:rsidP="009C53E1">
      <w:pPr>
        <w:widowControl/>
        <w:rPr>
          <w:rFonts w:ascii="Times New Roman" w:hAnsi="Times New Roman"/>
          <w:snapToGrid/>
          <w:szCs w:val="24"/>
        </w:rPr>
      </w:pPr>
    </w:p>
    <w:p w14:paraId="4C6D4D3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PM 6100 Project Management 1: This course exposes students to the fundamentals of project management practices and </w:t>
      </w:r>
      <w:proofErr w:type="gramStart"/>
      <w:r w:rsidRPr="009C53E1">
        <w:rPr>
          <w:rFonts w:ascii="Times New Roman" w:hAnsi="Times New Roman"/>
          <w:snapToGrid/>
          <w:szCs w:val="24"/>
        </w:rPr>
        <w:t>is augmented</w:t>
      </w:r>
      <w:proofErr w:type="gramEnd"/>
      <w:r w:rsidRPr="009C53E1">
        <w:rPr>
          <w:rFonts w:ascii="Times New Roman" w:hAnsi="Times New Roman"/>
          <w:snapToGrid/>
          <w:szCs w:val="24"/>
        </w:rPr>
        <w:t xml:space="preserve"> with data analytics and technical writing. Students will investigate the Initiation and Planning phases of the project management process as well as learning terminology from the PMBOK lexicon. </w:t>
      </w:r>
    </w:p>
    <w:p w14:paraId="1838CDD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PM 6200 Project Management 2: This course continues the exposure of students to the fundamentals of the project management processes. Students will leverage data analytics and technical writing skills augmented with terminology from the PMBOK lexicon to pursue knowledge within the execution, monitoring and controlling and closing phases of the project management process. </w:t>
      </w:r>
    </w:p>
    <w:p w14:paraId="34E865E7" w14:textId="17668B15"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PM 6500 Change and Risk Management: This course addresses the fundamental tasks of project managers concerning change and risk management. Students will leverage data analytics and terminology from the PMBOK lexicon to calculate earned value metrics as well as developing change management plans, a risk register and a risk management plan. </w:t>
      </w:r>
    </w:p>
    <w:p w14:paraId="529A0F48" w14:textId="77777777" w:rsidR="009C53E1" w:rsidRPr="009C53E1" w:rsidRDefault="009C53E1" w:rsidP="009C53E1">
      <w:pPr>
        <w:autoSpaceDE w:val="0"/>
        <w:autoSpaceDN w:val="0"/>
        <w:adjustRightInd w:val="0"/>
        <w:rPr>
          <w:rFonts w:ascii="Times New Roman" w:eastAsia="MS Mincho" w:hAnsi="Times New Roman"/>
          <w:b/>
          <w:snapToGrid/>
          <w:szCs w:val="24"/>
        </w:rPr>
      </w:pPr>
    </w:p>
    <w:p w14:paraId="7B49181E" w14:textId="77777777" w:rsidR="009C53E1" w:rsidRPr="009C53E1" w:rsidRDefault="009C53E1" w:rsidP="009C53E1">
      <w:pPr>
        <w:autoSpaceDE w:val="0"/>
        <w:autoSpaceDN w:val="0"/>
        <w:adjustRightInd w:val="0"/>
        <w:rPr>
          <w:rFonts w:ascii="Times New Roman" w:eastAsia="MS Mincho" w:hAnsi="Times New Roman"/>
          <w:b/>
          <w:snapToGrid/>
          <w:szCs w:val="24"/>
        </w:rPr>
      </w:pPr>
      <w:r w:rsidRPr="009C53E1">
        <w:rPr>
          <w:rFonts w:ascii="Times New Roman" w:eastAsia="MS Mincho" w:hAnsi="Times New Roman"/>
          <w:b/>
          <w:snapToGrid/>
          <w:szCs w:val="24"/>
        </w:rPr>
        <w:t>EXPEDITED REVIEW</w:t>
      </w:r>
    </w:p>
    <w:p w14:paraId="3E2F245E" w14:textId="77777777" w:rsidR="009C53E1" w:rsidRPr="009C53E1" w:rsidRDefault="009C53E1" w:rsidP="009C53E1">
      <w:pPr>
        <w:widowControl/>
        <w:numPr>
          <w:ilvl w:val="0"/>
          <w:numId w:val="42"/>
        </w:numPr>
        <w:contextualSpacing/>
        <w:rPr>
          <w:rFonts w:ascii="Times New Roman" w:eastAsia="Calibri" w:hAnsi="Times New Roman"/>
          <w:b/>
          <w:snapToGrid/>
          <w:szCs w:val="22"/>
        </w:rPr>
      </w:pPr>
      <w:r w:rsidRPr="009C53E1">
        <w:rPr>
          <w:rFonts w:ascii="Times New Roman" w:eastAsia="Calibri" w:hAnsi="Times New Roman"/>
          <w:b/>
          <w:snapToGrid/>
          <w:szCs w:val="22"/>
        </w:rPr>
        <w:t>College of Fine Arts</w:t>
      </w:r>
    </w:p>
    <w:p w14:paraId="31931286"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ORMUSI</w:t>
      </w:r>
    </w:p>
    <w:p w14:paraId="723A797D"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Music Minor</w:t>
      </w:r>
    </w:p>
    <w:p w14:paraId="4853B64F" w14:textId="77777777" w:rsidR="009C53E1" w:rsidRPr="009C53E1" w:rsidRDefault="009C53E1" w:rsidP="009C53E1">
      <w:pPr>
        <w:autoSpaceDE w:val="0"/>
        <w:autoSpaceDN w:val="0"/>
        <w:adjustRightInd w:val="0"/>
        <w:rPr>
          <w:rFonts w:ascii="Times New Roman" w:eastAsia="MS Mincho" w:hAnsi="Times New Roman"/>
          <w:snapToGrid/>
          <w:color w:val="000000"/>
          <w:szCs w:val="24"/>
        </w:rPr>
      </w:pPr>
      <w:r w:rsidRPr="009C53E1">
        <w:rPr>
          <w:rFonts w:ascii="Times New Roman" w:eastAsia="MS Mincho" w:hAnsi="Times New Roman"/>
          <w:snapToGrid/>
          <w:color w:val="000000"/>
          <w:szCs w:val="24"/>
        </w:rPr>
        <w:t>Contact: Matthew James</w:t>
      </w:r>
    </w:p>
    <w:p w14:paraId="4E85BEF4" w14:textId="77777777" w:rsidR="009C53E1" w:rsidRPr="009C53E1" w:rsidRDefault="009C53E1" w:rsidP="009C53E1">
      <w:pPr>
        <w:autoSpaceDE w:val="0"/>
        <w:autoSpaceDN w:val="0"/>
        <w:adjustRightInd w:val="0"/>
        <w:rPr>
          <w:rFonts w:ascii="Times New Roman" w:eastAsia="MS Mincho" w:hAnsi="Times New Roman"/>
          <w:b/>
          <w:snapToGrid/>
          <w:szCs w:val="24"/>
        </w:rPr>
      </w:pPr>
    </w:p>
    <w:p w14:paraId="7BFB70B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This proposal seeks to add three courses </w:t>
      </w:r>
      <w:proofErr w:type="gramStart"/>
      <w:r w:rsidRPr="009C53E1">
        <w:rPr>
          <w:rFonts w:ascii="Times New Roman" w:hAnsi="Times New Roman"/>
          <w:snapToGrid/>
          <w:szCs w:val="24"/>
        </w:rPr>
        <w:t>as options for students under the “Music History &amp; Literature Electives” requirements for the Music Minor (ORMUSI)</w:t>
      </w:r>
      <w:proofErr w:type="gramEnd"/>
      <w:r w:rsidRPr="009C53E1">
        <w:rPr>
          <w:rFonts w:ascii="Times New Roman" w:hAnsi="Times New Roman"/>
          <w:snapToGrid/>
          <w:szCs w:val="24"/>
        </w:rPr>
        <w:t xml:space="preserve">. </w:t>
      </w:r>
    </w:p>
    <w:p w14:paraId="781F8FF7"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MUS 3625 </w:t>
      </w:r>
      <w:proofErr w:type="gramStart"/>
      <w:r w:rsidRPr="009C53E1">
        <w:rPr>
          <w:rFonts w:ascii="Times New Roman" w:hAnsi="Times New Roman"/>
          <w:snapToGrid/>
          <w:szCs w:val="24"/>
        </w:rPr>
        <w:t>The</w:t>
      </w:r>
      <w:proofErr w:type="gramEnd"/>
      <w:r w:rsidRPr="009C53E1">
        <w:rPr>
          <w:rFonts w:ascii="Times New Roman" w:hAnsi="Times New Roman"/>
          <w:snapToGrid/>
          <w:szCs w:val="24"/>
        </w:rPr>
        <w:t xml:space="preserve"> History of Jazz </w:t>
      </w:r>
    </w:p>
    <w:p w14:paraId="6DE2EA3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MUS 4700 History of Film Music </w:t>
      </w:r>
    </w:p>
    <w:p w14:paraId="2109D5C1" w14:textId="7066EEA9"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MUS 4260 African Music and Related Arts </w:t>
      </w:r>
    </w:p>
    <w:p w14:paraId="115A1DE4" w14:textId="77777777" w:rsidR="009C53E1" w:rsidRPr="009C53E1" w:rsidRDefault="009C53E1" w:rsidP="009C53E1">
      <w:pPr>
        <w:autoSpaceDE w:val="0"/>
        <w:autoSpaceDN w:val="0"/>
        <w:adjustRightInd w:val="0"/>
        <w:rPr>
          <w:rFonts w:ascii="Times New Roman" w:eastAsia="MS Mincho" w:hAnsi="Times New Roman"/>
          <w:b/>
          <w:snapToGrid/>
          <w:szCs w:val="24"/>
        </w:rPr>
      </w:pPr>
    </w:p>
    <w:p w14:paraId="49395FF6" w14:textId="77777777" w:rsidR="009C53E1" w:rsidRPr="009C53E1" w:rsidRDefault="009C53E1" w:rsidP="009C53E1">
      <w:pPr>
        <w:autoSpaceDE w:val="0"/>
        <w:autoSpaceDN w:val="0"/>
        <w:adjustRightInd w:val="0"/>
        <w:rPr>
          <w:rFonts w:ascii="Times New Roman" w:eastAsia="MS Mincho" w:hAnsi="Times New Roman"/>
          <w:b/>
          <w:bCs/>
          <w:snapToGrid/>
          <w:szCs w:val="24"/>
        </w:rPr>
      </w:pPr>
      <w:r w:rsidRPr="009C53E1">
        <w:rPr>
          <w:rFonts w:ascii="Times New Roman" w:eastAsia="MS Mincho" w:hAnsi="Times New Roman"/>
          <w:b/>
          <w:bCs/>
          <w:snapToGrid/>
          <w:szCs w:val="24"/>
        </w:rPr>
        <w:t>NOTIFICATIONS</w:t>
      </w:r>
    </w:p>
    <w:p w14:paraId="392339AF" w14:textId="77777777" w:rsidR="009C53E1" w:rsidRPr="009C53E1" w:rsidRDefault="009C53E1" w:rsidP="009C53E1">
      <w:pPr>
        <w:widowControl/>
        <w:numPr>
          <w:ilvl w:val="0"/>
          <w:numId w:val="43"/>
        </w:numPr>
        <w:contextualSpacing/>
        <w:rPr>
          <w:rFonts w:ascii="Times New Roman" w:eastAsia="Calibri" w:hAnsi="Times New Roman"/>
          <w:b/>
          <w:snapToGrid/>
          <w:szCs w:val="22"/>
        </w:rPr>
      </w:pPr>
      <w:r w:rsidRPr="009C53E1">
        <w:rPr>
          <w:rFonts w:ascii="Times New Roman" w:eastAsia="Calibri" w:hAnsi="Times New Roman"/>
          <w:b/>
          <w:snapToGrid/>
          <w:szCs w:val="22"/>
        </w:rPr>
        <w:t>College of Fine Arts De-merger of the School of Dance, Film and Theatre</w:t>
      </w:r>
    </w:p>
    <w:p w14:paraId="1768B5D5" w14:textId="77777777" w:rsidR="009C53E1" w:rsidRPr="009C53E1" w:rsidRDefault="009C53E1" w:rsidP="009C53E1">
      <w:pPr>
        <w:widowControl/>
        <w:rPr>
          <w:rFonts w:ascii="Times New Roman" w:hAnsi="Times New Roman"/>
          <w:snapToGrid/>
          <w:szCs w:val="24"/>
        </w:rPr>
      </w:pPr>
      <w:r w:rsidRPr="009C53E1">
        <w:rPr>
          <w:rFonts w:ascii="Times New Roman" w:hAnsi="Times New Roman"/>
          <w:b/>
          <w:snapToGrid/>
          <w:szCs w:val="24"/>
        </w:rPr>
        <w:t xml:space="preserve">Memos in Support of Proposal: </w:t>
      </w:r>
    </w:p>
    <w:p w14:paraId="27147C4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ab/>
        <w:t>Dean Matthew Shaftel</w:t>
      </w:r>
    </w:p>
    <w:p w14:paraId="57EF9537"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ab/>
        <w:t>Dance Division, Film Division, Theatre Division</w:t>
      </w:r>
    </w:p>
    <w:p w14:paraId="1D3C436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ab/>
      </w:r>
    </w:p>
    <w:p w14:paraId="6F90EED6" w14:textId="278CE0BC" w:rsidR="005256AB" w:rsidRPr="00FB0D40" w:rsidRDefault="009C53E1" w:rsidP="009C53E1">
      <w:pPr>
        <w:widowControl/>
        <w:rPr>
          <w:rFonts w:ascii="Times New Roman" w:hAnsi="Times New Roman"/>
          <w:i/>
          <w:snapToGrid/>
          <w:szCs w:val="24"/>
        </w:rPr>
      </w:pPr>
      <w:r w:rsidRPr="009C53E1">
        <w:rPr>
          <w:rFonts w:ascii="Times New Roman" w:hAnsi="Times New Roman"/>
          <w:snapToGrid/>
          <w:szCs w:val="24"/>
        </w:rPr>
        <w:t xml:space="preserve">The faculty and staff of each Division </w:t>
      </w:r>
      <w:proofErr w:type="gramStart"/>
      <w:r w:rsidRPr="009C53E1">
        <w:rPr>
          <w:rFonts w:ascii="Times New Roman" w:hAnsi="Times New Roman"/>
          <w:snapToGrid/>
          <w:szCs w:val="24"/>
        </w:rPr>
        <w:t>have for several years stated</w:t>
      </w:r>
      <w:proofErr w:type="gramEnd"/>
      <w:r w:rsidRPr="009C53E1">
        <w:rPr>
          <w:rFonts w:ascii="Times New Roman" w:hAnsi="Times New Roman"/>
          <w:snapToGrid/>
          <w:szCs w:val="24"/>
        </w:rPr>
        <w:t xml:space="preserve"> their desire to return to individual school status.  When Interim </w:t>
      </w:r>
      <w:proofErr w:type="spellStart"/>
      <w:r w:rsidRPr="009C53E1">
        <w:rPr>
          <w:rFonts w:ascii="Times New Roman" w:hAnsi="Times New Roman"/>
          <w:snapToGrid/>
          <w:szCs w:val="24"/>
        </w:rPr>
        <w:t>SoDFT</w:t>
      </w:r>
      <w:proofErr w:type="spellEnd"/>
      <w:r w:rsidRPr="009C53E1">
        <w:rPr>
          <w:rFonts w:ascii="Times New Roman" w:hAnsi="Times New Roman"/>
          <w:snapToGrid/>
          <w:szCs w:val="24"/>
        </w:rPr>
        <w:t xml:space="preserve"> Director Lamb first attended the individual School of Dance, Film and Theater division meetings in August 2017, each unit strongly </w:t>
      </w:r>
      <w:r w:rsidRPr="009C53E1">
        <w:rPr>
          <w:rFonts w:ascii="Times New Roman" w:hAnsi="Times New Roman"/>
          <w:snapToGrid/>
          <w:szCs w:val="24"/>
        </w:rPr>
        <w:lastRenderedPageBreak/>
        <w:t xml:space="preserve">emphasized this need to deconsolidate. The de-merger has 100% support from all divisions, the Deans office, and the Provost’s office. </w:t>
      </w:r>
    </w:p>
    <w:p w14:paraId="13CB9089" w14:textId="77777777" w:rsidR="005256AB" w:rsidRDefault="005256AB" w:rsidP="009C53E1">
      <w:pPr>
        <w:widowControl/>
        <w:rPr>
          <w:rFonts w:ascii="Times New Roman" w:hAnsi="Times New Roman"/>
          <w:b/>
          <w:snapToGrid/>
          <w:szCs w:val="24"/>
        </w:rPr>
      </w:pPr>
    </w:p>
    <w:p w14:paraId="72DC944A" w14:textId="0201A2B4" w:rsidR="009C53E1" w:rsidRPr="009C53E1" w:rsidRDefault="009C53E1" w:rsidP="009C53E1">
      <w:pPr>
        <w:widowControl/>
        <w:rPr>
          <w:rFonts w:ascii="Times New Roman" w:hAnsi="Times New Roman"/>
          <w:b/>
          <w:snapToGrid/>
          <w:szCs w:val="24"/>
        </w:rPr>
      </w:pPr>
      <w:r w:rsidRPr="009C53E1">
        <w:rPr>
          <w:rFonts w:ascii="Times New Roman" w:hAnsi="Times New Roman"/>
          <w:b/>
          <w:snapToGrid/>
          <w:szCs w:val="24"/>
        </w:rPr>
        <w:t>SPRING SEMESTER TIMELINE</w:t>
      </w:r>
    </w:p>
    <w:p w14:paraId="1331CF40" w14:textId="77777777" w:rsidR="009C53E1" w:rsidRPr="009C53E1" w:rsidRDefault="009C53E1" w:rsidP="009C53E1">
      <w:pPr>
        <w:widowControl/>
        <w:rPr>
          <w:rFonts w:ascii="Times New Roman" w:hAnsi="Times New Roman"/>
          <w:b/>
          <w:snapToGrid/>
          <w:szCs w:val="24"/>
        </w:rPr>
      </w:pPr>
    </w:p>
    <w:p w14:paraId="78E8812B" w14:textId="77777777" w:rsidR="009C53E1" w:rsidRPr="009C53E1" w:rsidRDefault="009C53E1" w:rsidP="009C53E1">
      <w:pPr>
        <w:widowControl/>
        <w:rPr>
          <w:rFonts w:ascii="Times New Roman" w:hAnsi="Times New Roman"/>
          <w:b/>
          <w:snapToGrid/>
          <w:szCs w:val="24"/>
        </w:rPr>
      </w:pPr>
      <w:r w:rsidRPr="009C53E1">
        <w:rPr>
          <w:rFonts w:ascii="Times New Roman" w:hAnsi="Times New Roman"/>
          <w:b/>
          <w:snapToGrid/>
          <w:szCs w:val="24"/>
        </w:rPr>
        <w:t>Board of Trustees March 2019 Meeting</w:t>
      </w:r>
    </w:p>
    <w:p w14:paraId="0AB0544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Associate Provost Howard Dewald will submit the COFA Demerger memo and Division support letters for the March Board of Trustees meeting.  This process is informational only.  </w:t>
      </w:r>
    </w:p>
    <w:p w14:paraId="299E9CE3" w14:textId="77777777" w:rsidR="009C53E1" w:rsidRPr="009C53E1" w:rsidRDefault="009C53E1" w:rsidP="009C53E1">
      <w:pPr>
        <w:widowControl/>
        <w:rPr>
          <w:rFonts w:ascii="Times New Roman" w:hAnsi="Times New Roman"/>
          <w:snapToGrid/>
          <w:szCs w:val="24"/>
        </w:rPr>
      </w:pPr>
    </w:p>
    <w:p w14:paraId="44F5698F" w14:textId="77777777" w:rsidR="009C53E1" w:rsidRPr="009C53E1" w:rsidRDefault="009C53E1" w:rsidP="009C53E1">
      <w:pPr>
        <w:widowControl/>
        <w:rPr>
          <w:rFonts w:ascii="Times New Roman" w:hAnsi="Times New Roman"/>
          <w:b/>
          <w:snapToGrid/>
          <w:szCs w:val="24"/>
        </w:rPr>
      </w:pPr>
      <w:r w:rsidRPr="009C53E1">
        <w:rPr>
          <w:rFonts w:ascii="Times New Roman" w:hAnsi="Times New Roman"/>
          <w:b/>
          <w:snapToGrid/>
          <w:szCs w:val="24"/>
        </w:rPr>
        <w:t xml:space="preserve">Date the Current Divisions Return to Individual School Status: </w:t>
      </w:r>
    </w:p>
    <w:p w14:paraId="15DF7C87"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Following the March Board of Trustees meeting, the </w:t>
      </w:r>
      <w:proofErr w:type="gramStart"/>
      <w:r w:rsidRPr="009C53E1">
        <w:rPr>
          <w:rFonts w:ascii="Times New Roman" w:hAnsi="Times New Roman"/>
          <w:snapToGrid/>
          <w:szCs w:val="24"/>
        </w:rPr>
        <w:t>3</w:t>
      </w:r>
      <w:proofErr w:type="gramEnd"/>
      <w:r w:rsidRPr="009C53E1">
        <w:rPr>
          <w:rFonts w:ascii="Times New Roman" w:hAnsi="Times New Roman"/>
          <w:snapToGrid/>
          <w:szCs w:val="24"/>
        </w:rPr>
        <w:t xml:space="preserve"> units will begin to promote themselves as individual schools.  </w:t>
      </w:r>
    </w:p>
    <w:p w14:paraId="39B8F7E6" w14:textId="77777777" w:rsidR="009C53E1" w:rsidRPr="009C53E1" w:rsidRDefault="009C53E1" w:rsidP="009C53E1">
      <w:pPr>
        <w:widowControl/>
        <w:rPr>
          <w:rFonts w:ascii="Times New Roman" w:hAnsi="Times New Roman"/>
          <w:b/>
          <w:snapToGrid/>
          <w:szCs w:val="24"/>
        </w:rPr>
      </w:pPr>
    </w:p>
    <w:p w14:paraId="080AF685" w14:textId="77777777" w:rsidR="009C53E1" w:rsidRPr="009C53E1" w:rsidRDefault="009C53E1" w:rsidP="009C53E1">
      <w:pPr>
        <w:widowControl/>
        <w:rPr>
          <w:rFonts w:ascii="Times New Roman" w:hAnsi="Times New Roman"/>
          <w:b/>
          <w:snapToGrid/>
          <w:szCs w:val="24"/>
        </w:rPr>
      </w:pPr>
      <w:r w:rsidRPr="009C53E1">
        <w:rPr>
          <w:rFonts w:ascii="Times New Roman" w:hAnsi="Times New Roman"/>
          <w:b/>
          <w:snapToGrid/>
          <w:szCs w:val="24"/>
        </w:rPr>
        <w:t>Multiple Ohio University Data Systems Need to Make Appropriate Changes</w:t>
      </w:r>
    </w:p>
    <w:p w14:paraId="279FF62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appropriate Ohio University data systems would have until the beginning of Fall Semester 2019 to make any required changes.  Institutional Research, PeopleSoft, Admissions, Financial Aid, Registrar, Graduate College, etc., all need time to make modifications to reflect the dissolution of the current School of Dance, Film and Theater and the return of each of these units to individual, standalone school status.  </w:t>
      </w:r>
    </w:p>
    <w:p w14:paraId="3EB2111A" w14:textId="77777777" w:rsidR="009C53E1" w:rsidRPr="009C53E1" w:rsidRDefault="009C53E1" w:rsidP="009C53E1">
      <w:pPr>
        <w:widowControl/>
        <w:rPr>
          <w:rFonts w:ascii="Times New Roman" w:hAnsi="Times New Roman"/>
          <w:snapToGrid/>
          <w:szCs w:val="24"/>
        </w:rPr>
      </w:pPr>
    </w:p>
    <w:p w14:paraId="5046E65D" w14:textId="77777777" w:rsidR="009C53E1" w:rsidRPr="009C53E1" w:rsidRDefault="009C53E1" w:rsidP="009C53E1">
      <w:pPr>
        <w:widowControl/>
        <w:rPr>
          <w:rFonts w:ascii="Times New Roman" w:hAnsi="Times New Roman"/>
          <w:b/>
          <w:snapToGrid/>
          <w:szCs w:val="24"/>
        </w:rPr>
      </w:pPr>
      <w:r w:rsidRPr="009C53E1">
        <w:rPr>
          <w:rFonts w:ascii="Times New Roman" w:hAnsi="Times New Roman"/>
          <w:b/>
          <w:snapToGrid/>
          <w:szCs w:val="24"/>
        </w:rPr>
        <w:t>Regarding the Creation of 3 New School P&amp;T Guidelines after the Demerger</w:t>
      </w:r>
    </w:p>
    <w:p w14:paraId="4B006868" w14:textId="00E832A6" w:rsidR="009C53E1" w:rsidRDefault="009C53E1" w:rsidP="009C53E1">
      <w:pPr>
        <w:widowControl/>
        <w:rPr>
          <w:rFonts w:ascii="Times New Roman" w:hAnsi="Times New Roman"/>
          <w:snapToGrid/>
          <w:szCs w:val="24"/>
        </w:rPr>
      </w:pPr>
      <w:r w:rsidRPr="009C53E1">
        <w:rPr>
          <w:rFonts w:ascii="Times New Roman" w:hAnsi="Times New Roman"/>
          <w:snapToGrid/>
          <w:szCs w:val="24"/>
        </w:rPr>
        <w:t>At the School of Dance, Film and Theater’s August 24, 2018 meeting</w:t>
      </w:r>
      <w:r w:rsidR="00E16913">
        <w:rPr>
          <w:rFonts w:ascii="Times New Roman" w:hAnsi="Times New Roman"/>
          <w:snapToGrid/>
          <w:szCs w:val="24"/>
        </w:rPr>
        <w:t>,</w:t>
      </w:r>
      <w:r w:rsidRPr="009C53E1">
        <w:rPr>
          <w:rFonts w:ascii="Times New Roman" w:hAnsi="Times New Roman"/>
          <w:snapToGrid/>
          <w:szCs w:val="24"/>
        </w:rPr>
        <w:t xml:space="preserve"> it </w:t>
      </w:r>
      <w:proofErr w:type="gramStart"/>
      <w:r w:rsidRPr="009C53E1">
        <w:rPr>
          <w:rFonts w:ascii="Times New Roman" w:hAnsi="Times New Roman"/>
          <w:snapToGrid/>
          <w:szCs w:val="24"/>
        </w:rPr>
        <w:t>was unanimously agreed</w:t>
      </w:r>
      <w:proofErr w:type="gramEnd"/>
      <w:r w:rsidRPr="009C53E1">
        <w:rPr>
          <w:rFonts w:ascii="Times New Roman" w:hAnsi="Times New Roman"/>
          <w:snapToGrid/>
          <w:szCs w:val="24"/>
        </w:rPr>
        <w:t xml:space="preserve"> that all three units must write and approve their new school P&amp;T guidelines by the end of the 2018-19 academic year. </w:t>
      </w:r>
    </w:p>
    <w:p w14:paraId="66EBB7A2" w14:textId="10014B1E" w:rsidR="00D52856" w:rsidRDefault="00D52856" w:rsidP="009C53E1">
      <w:pPr>
        <w:widowControl/>
        <w:rPr>
          <w:rFonts w:ascii="Times New Roman" w:hAnsi="Times New Roman"/>
          <w:snapToGrid/>
          <w:szCs w:val="24"/>
        </w:rPr>
      </w:pPr>
    </w:p>
    <w:p w14:paraId="3DE7185E" w14:textId="38144828" w:rsidR="00111455" w:rsidRPr="00FB0D40" w:rsidRDefault="00111455" w:rsidP="00111455">
      <w:pPr>
        <w:tabs>
          <w:tab w:val="num" w:pos="2160"/>
        </w:tabs>
        <w:suppressAutoHyphens/>
        <w:outlineLvl w:val="0"/>
        <w:rPr>
          <w:rFonts w:ascii="Times New Roman" w:hAnsi="Times New Roman"/>
          <w:color w:val="000000"/>
          <w:szCs w:val="24"/>
        </w:rPr>
      </w:pPr>
      <w:r>
        <w:rPr>
          <w:rFonts w:ascii="Calibri" w:hAnsi="Calibri"/>
          <w:b/>
          <w:color w:val="000000"/>
          <w:szCs w:val="24"/>
        </w:rPr>
        <w:t>Individual Course Committee Report:</w:t>
      </w:r>
      <w:r>
        <w:rPr>
          <w:rFonts w:ascii="Calibri" w:hAnsi="Calibri"/>
          <w:color w:val="000000"/>
          <w:szCs w:val="24"/>
        </w:rPr>
        <w:t xml:space="preserve"> </w:t>
      </w:r>
      <w:r w:rsidRPr="009574A5">
        <w:rPr>
          <w:rFonts w:ascii="Times New Roman" w:hAnsi="Times New Roman"/>
          <w:color w:val="000000"/>
          <w:szCs w:val="24"/>
        </w:rPr>
        <w:t>Hans Kruse, Chair and Mary Rogus, Vice Chair</w:t>
      </w:r>
    </w:p>
    <w:p w14:paraId="087D8EE2" w14:textId="632111F7" w:rsidR="00111455" w:rsidRDefault="00FB0D40" w:rsidP="00111455">
      <w:pPr>
        <w:pStyle w:val="ListParagraph"/>
        <w:numPr>
          <w:ilvl w:val="0"/>
          <w:numId w:val="24"/>
        </w:numPr>
        <w:tabs>
          <w:tab w:val="num" w:pos="2160"/>
        </w:tabs>
        <w:suppressAutoHyphens/>
        <w:outlineLvl w:val="0"/>
        <w:rPr>
          <w:color w:val="000000"/>
          <w:szCs w:val="24"/>
        </w:rPr>
      </w:pPr>
      <w:r>
        <w:rPr>
          <w:color w:val="000000"/>
          <w:szCs w:val="24"/>
        </w:rPr>
        <w:t>Kruse presented the agenda</w:t>
      </w:r>
      <w:r w:rsidR="00111455" w:rsidRPr="00DE2D3C">
        <w:rPr>
          <w:color w:val="000000"/>
          <w:szCs w:val="24"/>
        </w:rPr>
        <w:t xml:space="preserve">.  </w:t>
      </w:r>
    </w:p>
    <w:p w14:paraId="06BB1510" w14:textId="3A629D9D" w:rsidR="001F1AA9" w:rsidRPr="00DE2D3C" w:rsidRDefault="001F1AA9" w:rsidP="001F1AA9">
      <w:pPr>
        <w:pStyle w:val="ListParagraph"/>
        <w:suppressAutoHyphens/>
        <w:outlineLvl w:val="0"/>
        <w:rPr>
          <w:color w:val="000000"/>
          <w:szCs w:val="24"/>
        </w:rPr>
      </w:pPr>
      <w:hyperlink r:id="rId13" w:history="1">
        <w:r w:rsidRPr="001F1AA9">
          <w:rPr>
            <w:rFonts w:ascii="Courier New" w:eastAsia="Times New Roman" w:hAnsi="Courier New"/>
            <w:snapToGrid w:val="0"/>
            <w:color w:val="0000FF"/>
            <w:szCs w:val="20"/>
            <w:u w:val="single"/>
          </w:rPr>
          <w:t>https://www.ohio.edu/facultysenate/committees/ucc/icc.cfm</w:t>
        </w:r>
      </w:hyperlink>
    </w:p>
    <w:p w14:paraId="348D0CD7" w14:textId="77777777" w:rsidR="00111455" w:rsidRPr="009574A5" w:rsidRDefault="00111455" w:rsidP="00111455">
      <w:pPr>
        <w:rPr>
          <w:rFonts w:ascii="Times New Roman" w:hAnsi="Times New Roman"/>
          <w:szCs w:val="24"/>
        </w:rPr>
      </w:pPr>
      <w:r>
        <w:rPr>
          <w:rFonts w:ascii="Calibri" w:hAnsi="Calibri"/>
          <w:b/>
          <w:szCs w:val="24"/>
        </w:rPr>
        <w:t>General Education Committee’s Report</w:t>
      </w:r>
      <w:r>
        <w:rPr>
          <w:rFonts w:ascii="Calibri" w:hAnsi="Calibri"/>
          <w:szCs w:val="24"/>
        </w:rPr>
        <w:t xml:space="preserve">: </w:t>
      </w:r>
      <w:r w:rsidRPr="009574A5">
        <w:rPr>
          <w:rFonts w:ascii="Times New Roman" w:hAnsi="Times New Roman"/>
          <w:szCs w:val="24"/>
        </w:rPr>
        <w:t>Katie Hartman, Chair</w:t>
      </w:r>
    </w:p>
    <w:p w14:paraId="2232561F" w14:textId="31929754" w:rsidR="00111455" w:rsidRDefault="00111455" w:rsidP="00111455">
      <w:pPr>
        <w:rPr>
          <w:rFonts w:ascii="Calibri" w:hAnsi="Calibri"/>
          <w:szCs w:val="24"/>
        </w:rPr>
      </w:pPr>
    </w:p>
    <w:p w14:paraId="5FC440B7" w14:textId="434FE2C1" w:rsidR="001F1AA9" w:rsidRPr="001F1AA9" w:rsidRDefault="001F1AA9" w:rsidP="001F1AA9">
      <w:pPr>
        <w:pStyle w:val="ListParagraph"/>
        <w:numPr>
          <w:ilvl w:val="0"/>
          <w:numId w:val="24"/>
        </w:numPr>
        <w:rPr>
          <w:rFonts w:ascii="Calibri" w:hAnsi="Calibri"/>
          <w:szCs w:val="24"/>
        </w:rPr>
      </w:pPr>
      <w:r>
        <w:rPr>
          <w:rFonts w:ascii="Calibri" w:hAnsi="Calibri"/>
          <w:szCs w:val="24"/>
        </w:rPr>
        <w:t>Helfrich presented the General Education Learning Outcomes Report on behalf of Hartman.</w:t>
      </w:r>
    </w:p>
    <w:p w14:paraId="788059C4" w14:textId="73EC8944" w:rsidR="00953558" w:rsidRPr="008F4C9C" w:rsidRDefault="003C0CF6" w:rsidP="008F4C9C">
      <w:pPr>
        <w:pStyle w:val="ListParagraph"/>
      </w:pPr>
      <w:hyperlink r:id="rId14" w:history="1">
        <w:r w:rsidR="00953558" w:rsidRPr="00953558">
          <w:rPr>
            <w:rStyle w:val="Hyperlink"/>
          </w:rPr>
          <w:t>https://www.ohio.edu/facultysenate/committees/ucc/general-education.cfm</w:t>
        </w:r>
      </w:hyperlink>
      <w:r w:rsidR="00953558" w:rsidRPr="00953558">
        <w:t xml:space="preserve"> </w:t>
      </w:r>
    </w:p>
    <w:p w14:paraId="44B8D0D9" w14:textId="77777777" w:rsidR="00111455" w:rsidRDefault="00111455" w:rsidP="00111455">
      <w:pPr>
        <w:rPr>
          <w:rFonts w:ascii="Calibri" w:hAnsi="Calibri"/>
          <w:b/>
          <w:szCs w:val="24"/>
        </w:rPr>
      </w:pPr>
      <w:r>
        <w:rPr>
          <w:rFonts w:ascii="Calibri" w:hAnsi="Calibri"/>
          <w:b/>
          <w:szCs w:val="24"/>
        </w:rPr>
        <w:t>NEW BUSINESS:</w:t>
      </w:r>
    </w:p>
    <w:p w14:paraId="0130F651" w14:textId="77777777" w:rsidR="00111455" w:rsidRDefault="00111455" w:rsidP="00111455">
      <w:pPr>
        <w:pStyle w:val="MediumGrid2-Accent11"/>
        <w:outlineLvl w:val="0"/>
        <w:rPr>
          <w:rFonts w:ascii="Calibri" w:hAnsi="Calibri"/>
          <w:szCs w:val="24"/>
        </w:rPr>
      </w:pPr>
    </w:p>
    <w:p w14:paraId="4E6640F7" w14:textId="77777777" w:rsidR="00111455" w:rsidRPr="009574A5" w:rsidRDefault="00111455" w:rsidP="00111455">
      <w:pPr>
        <w:pStyle w:val="MediumGrid2-Accent11"/>
        <w:numPr>
          <w:ilvl w:val="0"/>
          <w:numId w:val="37"/>
        </w:numPr>
        <w:outlineLvl w:val="0"/>
        <w:rPr>
          <w:szCs w:val="24"/>
        </w:rPr>
      </w:pPr>
      <w:r w:rsidRPr="009574A5">
        <w:rPr>
          <w:szCs w:val="24"/>
        </w:rPr>
        <w:t>There was no new business.</w:t>
      </w:r>
    </w:p>
    <w:p w14:paraId="43D71EC5" w14:textId="77777777" w:rsidR="00111455" w:rsidRDefault="00111455" w:rsidP="00111455">
      <w:pPr>
        <w:pStyle w:val="MediumGrid2-Accent11"/>
        <w:outlineLvl w:val="0"/>
        <w:rPr>
          <w:rFonts w:ascii="Calibri" w:hAnsi="Calibri"/>
          <w:szCs w:val="24"/>
        </w:rPr>
      </w:pPr>
    </w:p>
    <w:p w14:paraId="2EC4451B" w14:textId="77777777" w:rsidR="00111455" w:rsidRDefault="00111455" w:rsidP="00111455">
      <w:pPr>
        <w:pStyle w:val="MediumGrid2-Accent11"/>
        <w:outlineLvl w:val="0"/>
        <w:rPr>
          <w:rFonts w:ascii="Calibri" w:hAnsi="Calibri"/>
          <w:b/>
          <w:szCs w:val="24"/>
        </w:rPr>
      </w:pPr>
      <w:r>
        <w:rPr>
          <w:rFonts w:ascii="Calibri" w:hAnsi="Calibri"/>
          <w:b/>
          <w:szCs w:val="24"/>
        </w:rPr>
        <w:t>Adjournment:</w:t>
      </w:r>
    </w:p>
    <w:p w14:paraId="3A9BF8F9" w14:textId="36E5394A" w:rsidR="00111455" w:rsidRPr="009574A5" w:rsidRDefault="00D61E24" w:rsidP="00111455">
      <w:pPr>
        <w:pStyle w:val="MediumGrid2-Accent11"/>
        <w:numPr>
          <w:ilvl w:val="0"/>
          <w:numId w:val="37"/>
        </w:numPr>
        <w:outlineLvl w:val="0"/>
        <w:rPr>
          <w:szCs w:val="24"/>
        </w:rPr>
      </w:pPr>
      <w:r w:rsidRPr="009574A5">
        <w:rPr>
          <w:szCs w:val="24"/>
        </w:rPr>
        <w:t>The meeting adjo</w:t>
      </w:r>
      <w:r w:rsidR="001F1AA9">
        <w:rPr>
          <w:szCs w:val="24"/>
        </w:rPr>
        <w:t>urned at 4:30</w:t>
      </w:r>
      <w:r w:rsidR="00111455" w:rsidRPr="009574A5">
        <w:rPr>
          <w:szCs w:val="24"/>
        </w:rPr>
        <w:t xml:space="preserve"> p.m.</w:t>
      </w:r>
    </w:p>
    <w:p w14:paraId="0CAB2BF9" w14:textId="77777777" w:rsidR="00111455" w:rsidRPr="009574A5" w:rsidRDefault="00111455" w:rsidP="00111455">
      <w:pPr>
        <w:pStyle w:val="MediumGrid2-Accent11"/>
        <w:outlineLvl w:val="0"/>
        <w:rPr>
          <w:szCs w:val="24"/>
        </w:rPr>
      </w:pPr>
    </w:p>
    <w:p w14:paraId="1DC295D3" w14:textId="77777777" w:rsidR="00111455" w:rsidRPr="009574A5" w:rsidRDefault="00111455" w:rsidP="00111455">
      <w:pPr>
        <w:pStyle w:val="MediumGrid2-Accent11"/>
        <w:outlineLvl w:val="0"/>
        <w:rPr>
          <w:szCs w:val="24"/>
        </w:rPr>
      </w:pPr>
      <w:r w:rsidRPr="009574A5">
        <w:rPr>
          <w:szCs w:val="24"/>
        </w:rPr>
        <w:t>Submitted by: Angie Brock, University Curriculum Council, Administrative Assistant</w:t>
      </w:r>
    </w:p>
    <w:p w14:paraId="76A8DC73" w14:textId="13DB0886" w:rsidR="00210C73" w:rsidRPr="00111455" w:rsidRDefault="00210C73" w:rsidP="00111455"/>
    <w:sectPr w:rsidR="00210C73" w:rsidRPr="00111455" w:rsidSect="000B642D">
      <w:footerReference w:type="default" r:id="rId15"/>
      <w:footerReference w:type="first" r:id="rId16"/>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D6237" w14:textId="77777777" w:rsidR="003C0CF6" w:rsidRDefault="003C0CF6" w:rsidP="0074614C">
      <w:r>
        <w:separator/>
      </w:r>
    </w:p>
  </w:endnote>
  <w:endnote w:type="continuationSeparator" w:id="0">
    <w:p w14:paraId="6B4120CA" w14:textId="77777777" w:rsidR="003C0CF6" w:rsidRDefault="003C0CF6"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ODFFI H+ Times New Roman PSMT">
    <w:altName w:val="Times New Roman PSMT"/>
    <w:panose1 w:val="00000000000000000000"/>
    <w:charset w:val="00"/>
    <w:family w:val="roman"/>
    <w:notTrueType/>
    <w:pitch w:val="default"/>
    <w:sig w:usb0="00000003" w:usb1="00000000" w:usb2="00000000" w:usb3="00000000" w:csb0="00000001" w:csb1="00000000"/>
  </w:font>
  <w:font w:name="NKIPL J+ Times New Roman PSMT">
    <w:altName w:val="Times New Roman"/>
    <w:panose1 w:val="00000000000000000000"/>
    <w:charset w:val="00"/>
    <w:family w:val="roman"/>
    <w:notTrueType/>
    <w:pitch w:val="default"/>
    <w:sig w:usb0="00000003" w:usb1="00000000" w:usb2="00000000" w:usb3="00000000" w:csb0="00000001" w:csb1="00000000"/>
  </w:font>
  <w:font w:name="HIGJM P+ Times New Roman PSMT">
    <w:altName w:val="Times New Roman"/>
    <w:panose1 w:val="00000000000000000000"/>
    <w:charset w:val="00"/>
    <w:family w:val="roman"/>
    <w:notTrueType/>
    <w:pitch w:val="default"/>
    <w:sig w:usb0="00000003" w:usb1="00000000" w:usb2="00000000" w:usb3="00000000" w:csb0="00000001" w:csb1="00000000"/>
  </w:font>
  <w:font w:name="EZKJOS+TimesNewRomanPSMT">
    <w:altName w:val="Times New Roman 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DC79" w14:textId="3286D1AA" w:rsidR="00264C44" w:rsidRPr="00D75F7F" w:rsidRDefault="00CE7119" w:rsidP="00196E6D">
    <w:pPr>
      <w:pStyle w:val="Footer"/>
      <w:pBdr>
        <w:top w:val="single" w:sz="4" w:space="1" w:color="D9D9D9"/>
      </w:pBdr>
      <w:tabs>
        <w:tab w:val="left" w:pos="1163"/>
      </w:tabs>
      <w:rPr>
        <w:rFonts w:ascii="Calibri" w:hAnsi="Calibri"/>
        <w:lang w:val="en-US"/>
      </w:rPr>
    </w:pPr>
    <w:r>
      <w:rPr>
        <w:rFonts w:ascii="Calibri" w:hAnsi="Calibri"/>
        <w:sz w:val="18"/>
        <w:szCs w:val="18"/>
        <w:lang w:val="en-US"/>
      </w:rPr>
      <w:t xml:space="preserve">UCC Minutes April </w:t>
    </w:r>
    <w:r w:rsidR="00A41B4E">
      <w:rPr>
        <w:rFonts w:ascii="Calibri" w:hAnsi="Calibri"/>
        <w:sz w:val="18"/>
        <w:szCs w:val="18"/>
        <w:lang w:val="en-US"/>
      </w:rPr>
      <w:t>30</w:t>
    </w:r>
    <w:r w:rsidR="00C1451B">
      <w:rPr>
        <w:rFonts w:ascii="Calibri" w:hAnsi="Calibri"/>
        <w:sz w:val="18"/>
        <w:szCs w:val="18"/>
        <w:lang w:val="en-US"/>
      </w:rPr>
      <w:t>, 2019</w:t>
    </w:r>
    <w:r w:rsidR="00264C44">
      <w:rPr>
        <w:rFonts w:ascii="Calibri" w:hAnsi="Calibri"/>
      </w:rPr>
      <w:tab/>
    </w:r>
    <w:r w:rsidR="00264C44">
      <w:rPr>
        <w:rFonts w:ascii="Calibri" w:hAnsi="Calibri"/>
      </w:rPr>
      <w:tab/>
    </w:r>
    <w:r w:rsidR="00264C44" w:rsidRPr="000D3B6A">
      <w:rPr>
        <w:rFonts w:ascii="Calibri" w:hAnsi="Calibri"/>
        <w:sz w:val="18"/>
        <w:szCs w:val="18"/>
      </w:rPr>
      <w:fldChar w:fldCharType="begin"/>
    </w:r>
    <w:r w:rsidR="00264C44" w:rsidRPr="000D3B6A">
      <w:rPr>
        <w:rFonts w:ascii="Calibri" w:hAnsi="Calibri"/>
        <w:sz w:val="18"/>
        <w:szCs w:val="18"/>
      </w:rPr>
      <w:instrText xml:space="preserve"> PAGE   \* MERGEFORMAT </w:instrText>
    </w:r>
    <w:r w:rsidR="00264C44" w:rsidRPr="000D3B6A">
      <w:rPr>
        <w:rFonts w:ascii="Calibri" w:hAnsi="Calibri"/>
        <w:sz w:val="18"/>
        <w:szCs w:val="18"/>
      </w:rPr>
      <w:fldChar w:fldCharType="separate"/>
    </w:r>
    <w:r w:rsidR="000605AE">
      <w:rPr>
        <w:rFonts w:ascii="Calibri" w:hAnsi="Calibri"/>
        <w:noProof/>
        <w:sz w:val="18"/>
        <w:szCs w:val="18"/>
      </w:rPr>
      <w:t>8</w:t>
    </w:r>
    <w:r w:rsidR="00264C44" w:rsidRPr="000D3B6A">
      <w:rPr>
        <w:rFonts w:ascii="Calibri" w:hAnsi="Calibri"/>
        <w:noProof/>
        <w:sz w:val="18"/>
        <w:szCs w:val="18"/>
      </w:rPr>
      <w:fldChar w:fldCharType="end"/>
    </w:r>
    <w:r w:rsidR="00264C44" w:rsidRPr="000D3B6A">
      <w:rPr>
        <w:rFonts w:ascii="Calibri" w:hAnsi="Calibri"/>
        <w:sz w:val="18"/>
        <w:szCs w:val="18"/>
      </w:rPr>
      <w:t xml:space="preserve"> </w:t>
    </w:r>
    <w:r w:rsidR="00264C44" w:rsidRPr="000D3B6A">
      <w:rPr>
        <w:rFonts w:ascii="Calibri" w:hAnsi="Calibri"/>
        <w:sz w:val="18"/>
        <w:szCs w:val="18"/>
        <w:lang w:val="en-US"/>
      </w:rPr>
      <w:t xml:space="preserve">of </w:t>
    </w:r>
    <w:r w:rsidR="00264C44" w:rsidRPr="000D3B6A">
      <w:rPr>
        <w:rFonts w:ascii="Calibri" w:hAnsi="Calibri"/>
        <w:sz w:val="18"/>
        <w:szCs w:val="18"/>
        <w:lang w:val="en-US"/>
      </w:rPr>
      <w:fldChar w:fldCharType="begin"/>
    </w:r>
    <w:r w:rsidR="00264C44" w:rsidRPr="000D3B6A">
      <w:rPr>
        <w:rFonts w:ascii="Calibri" w:hAnsi="Calibri"/>
        <w:sz w:val="18"/>
        <w:szCs w:val="18"/>
        <w:lang w:val="en-US"/>
      </w:rPr>
      <w:instrText xml:space="preserve"> NUMPAGES   \* MERGEFORMAT </w:instrText>
    </w:r>
    <w:r w:rsidR="00264C44" w:rsidRPr="000D3B6A">
      <w:rPr>
        <w:rFonts w:ascii="Calibri" w:hAnsi="Calibri"/>
        <w:sz w:val="18"/>
        <w:szCs w:val="18"/>
        <w:lang w:val="en-US"/>
      </w:rPr>
      <w:fldChar w:fldCharType="separate"/>
    </w:r>
    <w:r w:rsidR="000605AE">
      <w:rPr>
        <w:rFonts w:ascii="Calibri" w:hAnsi="Calibri"/>
        <w:noProof/>
        <w:sz w:val="18"/>
        <w:szCs w:val="18"/>
        <w:lang w:val="en-US"/>
      </w:rPr>
      <w:t>10</w:t>
    </w:r>
    <w:r w:rsidR="00264C44" w:rsidRPr="000D3B6A">
      <w:rPr>
        <w:rFonts w:ascii="Calibri" w:hAnsi="Calibri"/>
        <w:sz w:val="18"/>
        <w:szCs w:val="18"/>
        <w:lang w:val="en-US"/>
      </w:rPr>
      <w:fldChar w:fldCharType="end"/>
    </w:r>
    <w:r w:rsidR="00264C44" w:rsidRPr="000D3B6A">
      <w:rPr>
        <w:rFonts w:ascii="Calibri" w:hAnsi="Calibri"/>
        <w:sz w:val="18"/>
        <w:szCs w:val="18"/>
      </w:rPr>
      <w:t xml:space="preserve">| </w:t>
    </w:r>
    <w:r w:rsidR="00264C44" w:rsidRPr="000D3B6A">
      <w:rPr>
        <w:rFonts w:ascii="Calibri" w:hAnsi="Calibri"/>
        <w:color w:val="7F7F7F"/>
        <w:spacing w:val="60"/>
        <w:sz w:val="18"/>
        <w:szCs w:val="18"/>
      </w:rPr>
      <w:t>Page</w:t>
    </w:r>
    <w:r w:rsidR="00264C44" w:rsidRPr="000D3B6A">
      <w:rPr>
        <w:rFonts w:ascii="Calibri" w:hAnsi="Calibri"/>
        <w:color w:val="7F7F7F"/>
        <w:spacing w:val="60"/>
        <w:sz w:val="18"/>
        <w:szCs w:val="18"/>
        <w:lang w:val="en-US"/>
      </w:rPr>
      <w:t>s</w:t>
    </w:r>
  </w:p>
  <w:p w14:paraId="76A8DC7A" w14:textId="77777777" w:rsidR="00264C44" w:rsidRDefault="00264C44">
    <w:pPr>
      <w:pStyle w:val="Footer"/>
    </w:pPr>
  </w:p>
  <w:p w14:paraId="76A8DC7B" w14:textId="77777777" w:rsidR="00264C44" w:rsidRDefault="00264C4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DC7C" w14:textId="77777777" w:rsidR="00264C44" w:rsidRDefault="00264C44" w:rsidP="00F4445E">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lang w:val="en-US"/>
      </w:rPr>
      <w:t xml:space="preserve"> of </w:t>
    </w:r>
    <w:r>
      <w:t xml:space="preserve"> | </w:t>
    </w:r>
    <w:r w:rsidRPr="00F4445E">
      <w:rPr>
        <w:color w:val="7F7F7F"/>
        <w:spacing w:val="60"/>
      </w:rPr>
      <w:t>Page</w:t>
    </w:r>
  </w:p>
  <w:p w14:paraId="76A8DC7D" w14:textId="77777777" w:rsidR="00264C44" w:rsidRDefault="00264C44">
    <w:pPr>
      <w:pStyle w:val="Footer"/>
    </w:pPr>
  </w:p>
  <w:p w14:paraId="76A8DC7E" w14:textId="77777777" w:rsidR="00264C44" w:rsidRDefault="00264C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92796" w14:textId="77777777" w:rsidR="003C0CF6" w:rsidRDefault="003C0CF6" w:rsidP="0074614C">
      <w:r>
        <w:separator/>
      </w:r>
    </w:p>
  </w:footnote>
  <w:footnote w:type="continuationSeparator" w:id="0">
    <w:p w14:paraId="4B17B19B" w14:textId="77777777" w:rsidR="003C0CF6" w:rsidRDefault="003C0CF6"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0F7"/>
    <w:multiLevelType w:val="hybridMultilevel"/>
    <w:tmpl w:val="296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D4364"/>
    <w:multiLevelType w:val="hybridMultilevel"/>
    <w:tmpl w:val="AA2E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13CCB"/>
    <w:multiLevelType w:val="hybridMultilevel"/>
    <w:tmpl w:val="3426F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F01217"/>
    <w:multiLevelType w:val="hybridMultilevel"/>
    <w:tmpl w:val="3BD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E754A"/>
    <w:multiLevelType w:val="hybridMultilevel"/>
    <w:tmpl w:val="C66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20DEB"/>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50E79"/>
    <w:multiLevelType w:val="hybridMultilevel"/>
    <w:tmpl w:val="1ACC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B07A7"/>
    <w:multiLevelType w:val="hybridMultilevel"/>
    <w:tmpl w:val="3D766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6A0EF7"/>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92999"/>
    <w:multiLevelType w:val="hybridMultilevel"/>
    <w:tmpl w:val="C4BAA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D936CB"/>
    <w:multiLevelType w:val="hybridMultilevel"/>
    <w:tmpl w:val="AA2E1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D0543AC"/>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C38AC"/>
    <w:multiLevelType w:val="hybridMultilevel"/>
    <w:tmpl w:val="7C5C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5489A"/>
    <w:multiLevelType w:val="hybridMultilevel"/>
    <w:tmpl w:val="80D27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F67912"/>
    <w:multiLevelType w:val="hybridMultilevel"/>
    <w:tmpl w:val="F52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7399D"/>
    <w:multiLevelType w:val="hybridMultilevel"/>
    <w:tmpl w:val="F174A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4A3875"/>
    <w:multiLevelType w:val="hybridMultilevel"/>
    <w:tmpl w:val="443A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A8041C"/>
    <w:multiLevelType w:val="hybridMultilevel"/>
    <w:tmpl w:val="6C406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062819"/>
    <w:multiLevelType w:val="hybridMultilevel"/>
    <w:tmpl w:val="BB72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225B1A"/>
    <w:multiLevelType w:val="hybridMultilevel"/>
    <w:tmpl w:val="8B281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8AE1076"/>
    <w:multiLevelType w:val="hybridMultilevel"/>
    <w:tmpl w:val="AA2E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02EEA"/>
    <w:multiLevelType w:val="hybridMultilevel"/>
    <w:tmpl w:val="0AE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A216E"/>
    <w:multiLevelType w:val="hybridMultilevel"/>
    <w:tmpl w:val="296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05DEC"/>
    <w:multiLevelType w:val="hybridMultilevel"/>
    <w:tmpl w:val="7BD88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5D490B"/>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06A00"/>
    <w:multiLevelType w:val="hybridMultilevel"/>
    <w:tmpl w:val="29642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13F0A13"/>
    <w:multiLevelType w:val="hybridMultilevel"/>
    <w:tmpl w:val="F08A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503CB"/>
    <w:multiLevelType w:val="multilevel"/>
    <w:tmpl w:val="8594EB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15:restartNumberingAfterBreak="0">
    <w:nsid w:val="667035F8"/>
    <w:multiLevelType w:val="hybridMultilevel"/>
    <w:tmpl w:val="DA2A1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B2A7839"/>
    <w:multiLevelType w:val="hybridMultilevel"/>
    <w:tmpl w:val="00B80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BB18C7"/>
    <w:multiLevelType w:val="hybridMultilevel"/>
    <w:tmpl w:val="8AF4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D17858"/>
    <w:multiLevelType w:val="hybridMultilevel"/>
    <w:tmpl w:val="197AD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B47E0"/>
    <w:multiLevelType w:val="hybridMultilevel"/>
    <w:tmpl w:val="DF02F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4"/>
  </w:num>
  <w:num w:numId="5">
    <w:abstractNumId w:val="21"/>
  </w:num>
  <w:num w:numId="6">
    <w:abstractNumId w:val="30"/>
  </w:num>
  <w:num w:numId="7">
    <w:abstractNumId w:val="15"/>
  </w:num>
  <w:num w:numId="8">
    <w:abstractNumId w:val="16"/>
  </w:num>
  <w:num w:numId="9">
    <w:abstractNumId w:val="29"/>
  </w:num>
  <w:num w:numId="10">
    <w:abstractNumId w:val="12"/>
  </w:num>
  <w:num w:numId="11">
    <w:abstractNumId w:val="11"/>
  </w:num>
  <w:num w:numId="12">
    <w:abstractNumId w:val="24"/>
  </w:num>
  <w:num w:numId="13">
    <w:abstractNumId w:val="4"/>
  </w:num>
  <w:num w:numId="14">
    <w:abstractNumId w:val="31"/>
  </w:num>
  <w:num w:numId="15">
    <w:abstractNumId w:val="26"/>
  </w:num>
  <w:num w:numId="16">
    <w:abstractNumId w:val="6"/>
  </w:num>
  <w:num w:numId="17">
    <w:abstractNumId w:val="29"/>
  </w:num>
  <w:num w:numId="18">
    <w:abstractNumId w:val="16"/>
  </w:num>
  <w:num w:numId="19">
    <w:abstractNumId w:val="30"/>
  </w:num>
  <w:num w:numId="20">
    <w:abstractNumId w:val="21"/>
  </w:num>
  <w:num w:numId="21">
    <w:abstractNumId w:val="15"/>
  </w:num>
  <w:num w:numId="22">
    <w:abstractNumId w:val="32"/>
  </w:num>
  <w:num w:numId="23">
    <w:abstractNumId w:val="28"/>
  </w:num>
  <w:num w:numId="24">
    <w:abstractNumId w:val="17"/>
  </w:num>
  <w:num w:numId="25">
    <w:abstractNumId w:val="29"/>
  </w:num>
  <w:num w:numId="26">
    <w:abstractNumId w:val="16"/>
  </w:num>
  <w:num w:numId="27">
    <w:abstractNumId w:val="30"/>
  </w:num>
  <w:num w:numId="28">
    <w:abstractNumId w:val="21"/>
  </w:num>
  <w:num w:numId="29">
    <w:abstractNumId w:val="1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9"/>
  </w:num>
  <w:num w:numId="38">
    <w:abstractNumId w:val="25"/>
  </w:num>
  <w:num w:numId="39">
    <w:abstractNumId w:val="10"/>
  </w:num>
  <w:num w:numId="40">
    <w:abstractNumId w:val="22"/>
  </w:num>
  <w:num w:numId="41">
    <w:abstractNumId w:val="0"/>
  </w:num>
  <w:num w:numId="42">
    <w:abstractNumId w:val="20"/>
  </w:num>
  <w:num w:numId="43">
    <w:abstractNumId w:val="1"/>
  </w:num>
  <w:num w:numId="44">
    <w:abstractNumId w:val="27"/>
  </w:num>
  <w:num w:numId="4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92"/>
    <w:rsid w:val="00000A72"/>
    <w:rsid w:val="0000357E"/>
    <w:rsid w:val="00005562"/>
    <w:rsid w:val="000055E0"/>
    <w:rsid w:val="00005AB5"/>
    <w:rsid w:val="00005D73"/>
    <w:rsid w:val="0000728D"/>
    <w:rsid w:val="000074DE"/>
    <w:rsid w:val="00007A84"/>
    <w:rsid w:val="00007C05"/>
    <w:rsid w:val="00011D85"/>
    <w:rsid w:val="000135D7"/>
    <w:rsid w:val="000139A3"/>
    <w:rsid w:val="00021A10"/>
    <w:rsid w:val="00021E15"/>
    <w:rsid w:val="0002214B"/>
    <w:rsid w:val="00022FB8"/>
    <w:rsid w:val="0002394D"/>
    <w:rsid w:val="000260B5"/>
    <w:rsid w:val="000266C4"/>
    <w:rsid w:val="00027A06"/>
    <w:rsid w:val="00027B15"/>
    <w:rsid w:val="0003181A"/>
    <w:rsid w:val="000326E6"/>
    <w:rsid w:val="00032D3D"/>
    <w:rsid w:val="00032FEC"/>
    <w:rsid w:val="00033487"/>
    <w:rsid w:val="00034018"/>
    <w:rsid w:val="00034507"/>
    <w:rsid w:val="000354FA"/>
    <w:rsid w:val="00042289"/>
    <w:rsid w:val="0004270D"/>
    <w:rsid w:val="00044A4E"/>
    <w:rsid w:val="0004575E"/>
    <w:rsid w:val="000463F3"/>
    <w:rsid w:val="0004745E"/>
    <w:rsid w:val="000539A0"/>
    <w:rsid w:val="00055796"/>
    <w:rsid w:val="00057487"/>
    <w:rsid w:val="000605AE"/>
    <w:rsid w:val="000605E7"/>
    <w:rsid w:val="00061619"/>
    <w:rsid w:val="0006586D"/>
    <w:rsid w:val="00065FC2"/>
    <w:rsid w:val="00066CED"/>
    <w:rsid w:val="00071720"/>
    <w:rsid w:val="00071C4F"/>
    <w:rsid w:val="0007212B"/>
    <w:rsid w:val="0007217D"/>
    <w:rsid w:val="0007285B"/>
    <w:rsid w:val="0007393E"/>
    <w:rsid w:val="0007398E"/>
    <w:rsid w:val="000765B8"/>
    <w:rsid w:val="00076FB5"/>
    <w:rsid w:val="000779C5"/>
    <w:rsid w:val="00077EDA"/>
    <w:rsid w:val="000800B0"/>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1077"/>
    <w:rsid w:val="000A1F81"/>
    <w:rsid w:val="000A27A5"/>
    <w:rsid w:val="000A3077"/>
    <w:rsid w:val="000A37BB"/>
    <w:rsid w:val="000A5DD5"/>
    <w:rsid w:val="000A7A5E"/>
    <w:rsid w:val="000A7CF8"/>
    <w:rsid w:val="000B08AE"/>
    <w:rsid w:val="000B1AF1"/>
    <w:rsid w:val="000B4A52"/>
    <w:rsid w:val="000B5216"/>
    <w:rsid w:val="000B5A82"/>
    <w:rsid w:val="000B642D"/>
    <w:rsid w:val="000B64D1"/>
    <w:rsid w:val="000B7123"/>
    <w:rsid w:val="000B772A"/>
    <w:rsid w:val="000C1070"/>
    <w:rsid w:val="000C1D63"/>
    <w:rsid w:val="000C52B4"/>
    <w:rsid w:val="000C54CA"/>
    <w:rsid w:val="000C6C2A"/>
    <w:rsid w:val="000C74F9"/>
    <w:rsid w:val="000D00A5"/>
    <w:rsid w:val="000D151D"/>
    <w:rsid w:val="000D36D1"/>
    <w:rsid w:val="000D3B6A"/>
    <w:rsid w:val="000D5B83"/>
    <w:rsid w:val="000D5FCE"/>
    <w:rsid w:val="000D6840"/>
    <w:rsid w:val="000D75C6"/>
    <w:rsid w:val="000E0638"/>
    <w:rsid w:val="000E0F49"/>
    <w:rsid w:val="000E22EE"/>
    <w:rsid w:val="000E2995"/>
    <w:rsid w:val="000E2FC4"/>
    <w:rsid w:val="000E3513"/>
    <w:rsid w:val="000E4878"/>
    <w:rsid w:val="000E5C37"/>
    <w:rsid w:val="000E6273"/>
    <w:rsid w:val="000F02E5"/>
    <w:rsid w:val="000F0550"/>
    <w:rsid w:val="000F158F"/>
    <w:rsid w:val="000F2DC8"/>
    <w:rsid w:val="000F2E18"/>
    <w:rsid w:val="000F3631"/>
    <w:rsid w:val="000F3818"/>
    <w:rsid w:val="000F4147"/>
    <w:rsid w:val="000F4198"/>
    <w:rsid w:val="00101A4A"/>
    <w:rsid w:val="00102EC4"/>
    <w:rsid w:val="00103019"/>
    <w:rsid w:val="00104A9D"/>
    <w:rsid w:val="00105B31"/>
    <w:rsid w:val="00105E37"/>
    <w:rsid w:val="00105F7B"/>
    <w:rsid w:val="00107102"/>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93"/>
    <w:rsid w:val="0013338A"/>
    <w:rsid w:val="0013358C"/>
    <w:rsid w:val="00133E43"/>
    <w:rsid w:val="001343CB"/>
    <w:rsid w:val="0013454A"/>
    <w:rsid w:val="00135A3A"/>
    <w:rsid w:val="00140255"/>
    <w:rsid w:val="00140AE6"/>
    <w:rsid w:val="00140B65"/>
    <w:rsid w:val="001435C2"/>
    <w:rsid w:val="001435E5"/>
    <w:rsid w:val="00144212"/>
    <w:rsid w:val="00144696"/>
    <w:rsid w:val="001447E3"/>
    <w:rsid w:val="00144FA6"/>
    <w:rsid w:val="00145C95"/>
    <w:rsid w:val="00146D0D"/>
    <w:rsid w:val="00147AC2"/>
    <w:rsid w:val="00147D70"/>
    <w:rsid w:val="00150123"/>
    <w:rsid w:val="00151C68"/>
    <w:rsid w:val="00152835"/>
    <w:rsid w:val="00152FBD"/>
    <w:rsid w:val="0015351A"/>
    <w:rsid w:val="0015593F"/>
    <w:rsid w:val="00155D2D"/>
    <w:rsid w:val="001573A8"/>
    <w:rsid w:val="0015781B"/>
    <w:rsid w:val="00160584"/>
    <w:rsid w:val="00160F7E"/>
    <w:rsid w:val="001611D8"/>
    <w:rsid w:val="00162A23"/>
    <w:rsid w:val="00163C55"/>
    <w:rsid w:val="00164F84"/>
    <w:rsid w:val="001658F3"/>
    <w:rsid w:val="0017004B"/>
    <w:rsid w:val="001702E3"/>
    <w:rsid w:val="00170349"/>
    <w:rsid w:val="00170FA6"/>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33D3"/>
    <w:rsid w:val="00183D3E"/>
    <w:rsid w:val="00183E4D"/>
    <w:rsid w:val="00184C47"/>
    <w:rsid w:val="00190EA9"/>
    <w:rsid w:val="00192721"/>
    <w:rsid w:val="00194A5A"/>
    <w:rsid w:val="0019565A"/>
    <w:rsid w:val="00195928"/>
    <w:rsid w:val="00196E6D"/>
    <w:rsid w:val="001979C7"/>
    <w:rsid w:val="001A0114"/>
    <w:rsid w:val="001A0963"/>
    <w:rsid w:val="001A12D6"/>
    <w:rsid w:val="001A2291"/>
    <w:rsid w:val="001A2A5B"/>
    <w:rsid w:val="001A5103"/>
    <w:rsid w:val="001B0DE3"/>
    <w:rsid w:val="001B1060"/>
    <w:rsid w:val="001B12CB"/>
    <w:rsid w:val="001B303C"/>
    <w:rsid w:val="001B32D9"/>
    <w:rsid w:val="001B4238"/>
    <w:rsid w:val="001B6E76"/>
    <w:rsid w:val="001C05B6"/>
    <w:rsid w:val="001C06AB"/>
    <w:rsid w:val="001C2662"/>
    <w:rsid w:val="001C3EF3"/>
    <w:rsid w:val="001C472A"/>
    <w:rsid w:val="001C5597"/>
    <w:rsid w:val="001C5CF9"/>
    <w:rsid w:val="001C5D3B"/>
    <w:rsid w:val="001C6525"/>
    <w:rsid w:val="001D5B58"/>
    <w:rsid w:val="001D6FFC"/>
    <w:rsid w:val="001D7F3E"/>
    <w:rsid w:val="001E00BE"/>
    <w:rsid w:val="001E0640"/>
    <w:rsid w:val="001E074B"/>
    <w:rsid w:val="001E1A92"/>
    <w:rsid w:val="001E262C"/>
    <w:rsid w:val="001E2D83"/>
    <w:rsid w:val="001E367F"/>
    <w:rsid w:val="001E5743"/>
    <w:rsid w:val="001E7095"/>
    <w:rsid w:val="001F0009"/>
    <w:rsid w:val="001F01AB"/>
    <w:rsid w:val="001F0F0F"/>
    <w:rsid w:val="001F14A9"/>
    <w:rsid w:val="001F1AA9"/>
    <w:rsid w:val="001F2EC6"/>
    <w:rsid w:val="001F3C71"/>
    <w:rsid w:val="001F3EE6"/>
    <w:rsid w:val="001F7344"/>
    <w:rsid w:val="00201588"/>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6E3"/>
    <w:rsid w:val="00215B3E"/>
    <w:rsid w:val="00216CE7"/>
    <w:rsid w:val="00216DA3"/>
    <w:rsid w:val="00216E25"/>
    <w:rsid w:val="0022001B"/>
    <w:rsid w:val="00220A38"/>
    <w:rsid w:val="00220A6E"/>
    <w:rsid w:val="00220C5D"/>
    <w:rsid w:val="00222915"/>
    <w:rsid w:val="002249A7"/>
    <w:rsid w:val="00225CC8"/>
    <w:rsid w:val="00226ED6"/>
    <w:rsid w:val="00232662"/>
    <w:rsid w:val="00233607"/>
    <w:rsid w:val="00234109"/>
    <w:rsid w:val="00235935"/>
    <w:rsid w:val="002379E6"/>
    <w:rsid w:val="00240159"/>
    <w:rsid w:val="00240EC8"/>
    <w:rsid w:val="00243467"/>
    <w:rsid w:val="00245A37"/>
    <w:rsid w:val="002470E0"/>
    <w:rsid w:val="00247267"/>
    <w:rsid w:val="00247620"/>
    <w:rsid w:val="00250B72"/>
    <w:rsid w:val="002527F6"/>
    <w:rsid w:val="002554B4"/>
    <w:rsid w:val="002559D8"/>
    <w:rsid w:val="002560FC"/>
    <w:rsid w:val="0025696C"/>
    <w:rsid w:val="00256E65"/>
    <w:rsid w:val="002574B8"/>
    <w:rsid w:val="00260B6C"/>
    <w:rsid w:val="0026292B"/>
    <w:rsid w:val="0026393D"/>
    <w:rsid w:val="00264C44"/>
    <w:rsid w:val="002670EA"/>
    <w:rsid w:val="002678EF"/>
    <w:rsid w:val="002735F1"/>
    <w:rsid w:val="00275679"/>
    <w:rsid w:val="002761F1"/>
    <w:rsid w:val="002769A7"/>
    <w:rsid w:val="002769B5"/>
    <w:rsid w:val="00276CAC"/>
    <w:rsid w:val="0027707A"/>
    <w:rsid w:val="00281643"/>
    <w:rsid w:val="00281EF5"/>
    <w:rsid w:val="00283224"/>
    <w:rsid w:val="0028340E"/>
    <w:rsid w:val="0028445B"/>
    <w:rsid w:val="0028520F"/>
    <w:rsid w:val="002862D4"/>
    <w:rsid w:val="0028667D"/>
    <w:rsid w:val="00286750"/>
    <w:rsid w:val="00286B11"/>
    <w:rsid w:val="002875D5"/>
    <w:rsid w:val="00294A98"/>
    <w:rsid w:val="00295E1D"/>
    <w:rsid w:val="002961DD"/>
    <w:rsid w:val="00296D88"/>
    <w:rsid w:val="00296E2D"/>
    <w:rsid w:val="00297642"/>
    <w:rsid w:val="002A0CBA"/>
    <w:rsid w:val="002A14B4"/>
    <w:rsid w:val="002A19DE"/>
    <w:rsid w:val="002A2D94"/>
    <w:rsid w:val="002A340D"/>
    <w:rsid w:val="002A462D"/>
    <w:rsid w:val="002A50A5"/>
    <w:rsid w:val="002A5552"/>
    <w:rsid w:val="002A710C"/>
    <w:rsid w:val="002B0029"/>
    <w:rsid w:val="002B2698"/>
    <w:rsid w:val="002B2E56"/>
    <w:rsid w:val="002B302B"/>
    <w:rsid w:val="002B34DE"/>
    <w:rsid w:val="002B408F"/>
    <w:rsid w:val="002B4199"/>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E86"/>
    <w:rsid w:val="002D298A"/>
    <w:rsid w:val="002D3C95"/>
    <w:rsid w:val="002D4DFB"/>
    <w:rsid w:val="002D5406"/>
    <w:rsid w:val="002D661A"/>
    <w:rsid w:val="002D715D"/>
    <w:rsid w:val="002D7AD0"/>
    <w:rsid w:val="002E0B11"/>
    <w:rsid w:val="002E0DE6"/>
    <w:rsid w:val="002E24EC"/>
    <w:rsid w:val="002E29EB"/>
    <w:rsid w:val="002E2B07"/>
    <w:rsid w:val="002E2BA1"/>
    <w:rsid w:val="002E3743"/>
    <w:rsid w:val="002E4153"/>
    <w:rsid w:val="002E66B2"/>
    <w:rsid w:val="002E6B27"/>
    <w:rsid w:val="002E75CB"/>
    <w:rsid w:val="002F11C7"/>
    <w:rsid w:val="002F1AD2"/>
    <w:rsid w:val="002F1BB4"/>
    <w:rsid w:val="002F2453"/>
    <w:rsid w:val="002F3244"/>
    <w:rsid w:val="002F41DD"/>
    <w:rsid w:val="002F4722"/>
    <w:rsid w:val="002F560B"/>
    <w:rsid w:val="002F5D5D"/>
    <w:rsid w:val="002F6292"/>
    <w:rsid w:val="002F62EC"/>
    <w:rsid w:val="002F733E"/>
    <w:rsid w:val="0030059A"/>
    <w:rsid w:val="003005D5"/>
    <w:rsid w:val="00300E6D"/>
    <w:rsid w:val="003014D5"/>
    <w:rsid w:val="0030275D"/>
    <w:rsid w:val="00304BD1"/>
    <w:rsid w:val="003056C9"/>
    <w:rsid w:val="00305A27"/>
    <w:rsid w:val="00306033"/>
    <w:rsid w:val="0030646B"/>
    <w:rsid w:val="003065E3"/>
    <w:rsid w:val="00307369"/>
    <w:rsid w:val="00307AFC"/>
    <w:rsid w:val="003100A6"/>
    <w:rsid w:val="0031169B"/>
    <w:rsid w:val="00311C15"/>
    <w:rsid w:val="00311E31"/>
    <w:rsid w:val="00311EF8"/>
    <w:rsid w:val="0031421B"/>
    <w:rsid w:val="00315A13"/>
    <w:rsid w:val="00316B7E"/>
    <w:rsid w:val="003171D7"/>
    <w:rsid w:val="003179E0"/>
    <w:rsid w:val="00317DDF"/>
    <w:rsid w:val="0032086D"/>
    <w:rsid w:val="00321951"/>
    <w:rsid w:val="00322091"/>
    <w:rsid w:val="00323078"/>
    <w:rsid w:val="00323151"/>
    <w:rsid w:val="003245A0"/>
    <w:rsid w:val="00325F59"/>
    <w:rsid w:val="00325F67"/>
    <w:rsid w:val="00326499"/>
    <w:rsid w:val="00326635"/>
    <w:rsid w:val="003306CB"/>
    <w:rsid w:val="0033292C"/>
    <w:rsid w:val="00332E95"/>
    <w:rsid w:val="00334B42"/>
    <w:rsid w:val="00335DC1"/>
    <w:rsid w:val="00336DFF"/>
    <w:rsid w:val="003414C2"/>
    <w:rsid w:val="00342CD7"/>
    <w:rsid w:val="00343CF6"/>
    <w:rsid w:val="00344D6A"/>
    <w:rsid w:val="00345DD7"/>
    <w:rsid w:val="003472A6"/>
    <w:rsid w:val="0035057C"/>
    <w:rsid w:val="0035156F"/>
    <w:rsid w:val="00353D54"/>
    <w:rsid w:val="003543F1"/>
    <w:rsid w:val="003544C8"/>
    <w:rsid w:val="00355B41"/>
    <w:rsid w:val="0035607F"/>
    <w:rsid w:val="00356868"/>
    <w:rsid w:val="00356DE9"/>
    <w:rsid w:val="00357377"/>
    <w:rsid w:val="00357DCF"/>
    <w:rsid w:val="00360006"/>
    <w:rsid w:val="00360189"/>
    <w:rsid w:val="0036082C"/>
    <w:rsid w:val="003617A1"/>
    <w:rsid w:val="00361BE7"/>
    <w:rsid w:val="0036231D"/>
    <w:rsid w:val="00362E44"/>
    <w:rsid w:val="00363DAE"/>
    <w:rsid w:val="00364259"/>
    <w:rsid w:val="00365FFB"/>
    <w:rsid w:val="003660A9"/>
    <w:rsid w:val="003677EF"/>
    <w:rsid w:val="003678B2"/>
    <w:rsid w:val="00371944"/>
    <w:rsid w:val="003720D6"/>
    <w:rsid w:val="00373A56"/>
    <w:rsid w:val="00373D22"/>
    <w:rsid w:val="00376AD2"/>
    <w:rsid w:val="0038253E"/>
    <w:rsid w:val="00383E83"/>
    <w:rsid w:val="003843BA"/>
    <w:rsid w:val="00384F29"/>
    <w:rsid w:val="00385042"/>
    <w:rsid w:val="003857EF"/>
    <w:rsid w:val="00385E88"/>
    <w:rsid w:val="0038671F"/>
    <w:rsid w:val="0038709E"/>
    <w:rsid w:val="00390AD5"/>
    <w:rsid w:val="00390B34"/>
    <w:rsid w:val="003915DF"/>
    <w:rsid w:val="00393051"/>
    <w:rsid w:val="003A0A54"/>
    <w:rsid w:val="003A0B4D"/>
    <w:rsid w:val="003A2585"/>
    <w:rsid w:val="003A3837"/>
    <w:rsid w:val="003A428C"/>
    <w:rsid w:val="003A4EE5"/>
    <w:rsid w:val="003A61FE"/>
    <w:rsid w:val="003A6287"/>
    <w:rsid w:val="003A71E9"/>
    <w:rsid w:val="003A76B3"/>
    <w:rsid w:val="003B0F3A"/>
    <w:rsid w:val="003B10B6"/>
    <w:rsid w:val="003B2DCA"/>
    <w:rsid w:val="003B5C40"/>
    <w:rsid w:val="003B6267"/>
    <w:rsid w:val="003B705C"/>
    <w:rsid w:val="003B7ADD"/>
    <w:rsid w:val="003C06D7"/>
    <w:rsid w:val="003C0CF6"/>
    <w:rsid w:val="003C110E"/>
    <w:rsid w:val="003C365D"/>
    <w:rsid w:val="003C4928"/>
    <w:rsid w:val="003C786E"/>
    <w:rsid w:val="003D12AB"/>
    <w:rsid w:val="003D15C5"/>
    <w:rsid w:val="003D212D"/>
    <w:rsid w:val="003D3F2A"/>
    <w:rsid w:val="003D4BDD"/>
    <w:rsid w:val="003D5946"/>
    <w:rsid w:val="003D66B0"/>
    <w:rsid w:val="003D68E4"/>
    <w:rsid w:val="003D7544"/>
    <w:rsid w:val="003E0032"/>
    <w:rsid w:val="003E44C5"/>
    <w:rsid w:val="003E4BA9"/>
    <w:rsid w:val="003E5A6E"/>
    <w:rsid w:val="003E66F5"/>
    <w:rsid w:val="003E7408"/>
    <w:rsid w:val="003F058B"/>
    <w:rsid w:val="003F1CE0"/>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450C"/>
    <w:rsid w:val="00414665"/>
    <w:rsid w:val="00414B9A"/>
    <w:rsid w:val="004158E9"/>
    <w:rsid w:val="004172BC"/>
    <w:rsid w:val="004175EB"/>
    <w:rsid w:val="00417733"/>
    <w:rsid w:val="00420277"/>
    <w:rsid w:val="004221C0"/>
    <w:rsid w:val="00422F9A"/>
    <w:rsid w:val="00423C83"/>
    <w:rsid w:val="0042460A"/>
    <w:rsid w:val="004248A1"/>
    <w:rsid w:val="00425A29"/>
    <w:rsid w:val="004329B1"/>
    <w:rsid w:val="00433B52"/>
    <w:rsid w:val="00434046"/>
    <w:rsid w:val="00435340"/>
    <w:rsid w:val="0043534D"/>
    <w:rsid w:val="00435E30"/>
    <w:rsid w:val="00437CE9"/>
    <w:rsid w:val="00437E77"/>
    <w:rsid w:val="0044050F"/>
    <w:rsid w:val="0044267D"/>
    <w:rsid w:val="00442C85"/>
    <w:rsid w:val="00447613"/>
    <w:rsid w:val="00450E4D"/>
    <w:rsid w:val="00451597"/>
    <w:rsid w:val="00451ABC"/>
    <w:rsid w:val="004536A2"/>
    <w:rsid w:val="004546DB"/>
    <w:rsid w:val="004567CA"/>
    <w:rsid w:val="00456F2E"/>
    <w:rsid w:val="00460805"/>
    <w:rsid w:val="00460C1E"/>
    <w:rsid w:val="00465D5A"/>
    <w:rsid w:val="00466149"/>
    <w:rsid w:val="004667BD"/>
    <w:rsid w:val="00466A45"/>
    <w:rsid w:val="0046717D"/>
    <w:rsid w:val="004705F0"/>
    <w:rsid w:val="00471362"/>
    <w:rsid w:val="004716C0"/>
    <w:rsid w:val="00472BB9"/>
    <w:rsid w:val="00475DF2"/>
    <w:rsid w:val="00477F03"/>
    <w:rsid w:val="0048061E"/>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A055A"/>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37B6"/>
    <w:rsid w:val="004E42CD"/>
    <w:rsid w:val="004E4308"/>
    <w:rsid w:val="004E550A"/>
    <w:rsid w:val="004E5951"/>
    <w:rsid w:val="004E6D1B"/>
    <w:rsid w:val="004F0F37"/>
    <w:rsid w:val="004F1623"/>
    <w:rsid w:val="004F1E33"/>
    <w:rsid w:val="004F267B"/>
    <w:rsid w:val="004F2A5C"/>
    <w:rsid w:val="004F45CF"/>
    <w:rsid w:val="004F4631"/>
    <w:rsid w:val="0050051B"/>
    <w:rsid w:val="0050183C"/>
    <w:rsid w:val="0050273F"/>
    <w:rsid w:val="00502F29"/>
    <w:rsid w:val="00502FAD"/>
    <w:rsid w:val="0050574B"/>
    <w:rsid w:val="00505FCE"/>
    <w:rsid w:val="00506761"/>
    <w:rsid w:val="005072AF"/>
    <w:rsid w:val="005110CD"/>
    <w:rsid w:val="00512B66"/>
    <w:rsid w:val="0051318F"/>
    <w:rsid w:val="00514EC8"/>
    <w:rsid w:val="00515BF6"/>
    <w:rsid w:val="00515CF0"/>
    <w:rsid w:val="00517806"/>
    <w:rsid w:val="005218F7"/>
    <w:rsid w:val="00524E08"/>
    <w:rsid w:val="00524E9F"/>
    <w:rsid w:val="005256AB"/>
    <w:rsid w:val="005256E0"/>
    <w:rsid w:val="00525720"/>
    <w:rsid w:val="00526686"/>
    <w:rsid w:val="0052734C"/>
    <w:rsid w:val="005274B0"/>
    <w:rsid w:val="00527968"/>
    <w:rsid w:val="005313F6"/>
    <w:rsid w:val="00534311"/>
    <w:rsid w:val="005348FA"/>
    <w:rsid w:val="0053546D"/>
    <w:rsid w:val="005372E7"/>
    <w:rsid w:val="00537A8A"/>
    <w:rsid w:val="00540901"/>
    <w:rsid w:val="0054128E"/>
    <w:rsid w:val="0054329A"/>
    <w:rsid w:val="005438DA"/>
    <w:rsid w:val="0054585A"/>
    <w:rsid w:val="00546B1A"/>
    <w:rsid w:val="00547669"/>
    <w:rsid w:val="005503DE"/>
    <w:rsid w:val="0055093E"/>
    <w:rsid w:val="00551D56"/>
    <w:rsid w:val="00552B10"/>
    <w:rsid w:val="00554BF3"/>
    <w:rsid w:val="005567E4"/>
    <w:rsid w:val="005624BD"/>
    <w:rsid w:val="00562B7B"/>
    <w:rsid w:val="005643E9"/>
    <w:rsid w:val="00564779"/>
    <w:rsid w:val="005648AE"/>
    <w:rsid w:val="00567B77"/>
    <w:rsid w:val="00571708"/>
    <w:rsid w:val="00572C01"/>
    <w:rsid w:val="00573D17"/>
    <w:rsid w:val="00573E40"/>
    <w:rsid w:val="005741A9"/>
    <w:rsid w:val="00574668"/>
    <w:rsid w:val="005752C9"/>
    <w:rsid w:val="00575B1B"/>
    <w:rsid w:val="00575B59"/>
    <w:rsid w:val="00576BB7"/>
    <w:rsid w:val="00580247"/>
    <w:rsid w:val="0058204A"/>
    <w:rsid w:val="00583964"/>
    <w:rsid w:val="00583A67"/>
    <w:rsid w:val="00584126"/>
    <w:rsid w:val="005843BE"/>
    <w:rsid w:val="005857DA"/>
    <w:rsid w:val="00586936"/>
    <w:rsid w:val="00586BEA"/>
    <w:rsid w:val="00586C86"/>
    <w:rsid w:val="005871E5"/>
    <w:rsid w:val="00590341"/>
    <w:rsid w:val="005915E9"/>
    <w:rsid w:val="00591DD8"/>
    <w:rsid w:val="00593A21"/>
    <w:rsid w:val="005952AB"/>
    <w:rsid w:val="00596456"/>
    <w:rsid w:val="005A0AA6"/>
    <w:rsid w:val="005A0D13"/>
    <w:rsid w:val="005A0D7A"/>
    <w:rsid w:val="005A40F5"/>
    <w:rsid w:val="005A515E"/>
    <w:rsid w:val="005A725B"/>
    <w:rsid w:val="005A72D4"/>
    <w:rsid w:val="005B103A"/>
    <w:rsid w:val="005B132F"/>
    <w:rsid w:val="005B2141"/>
    <w:rsid w:val="005B25D5"/>
    <w:rsid w:val="005B2EF0"/>
    <w:rsid w:val="005B3968"/>
    <w:rsid w:val="005B39F4"/>
    <w:rsid w:val="005B412F"/>
    <w:rsid w:val="005B4D3A"/>
    <w:rsid w:val="005B4E73"/>
    <w:rsid w:val="005B6286"/>
    <w:rsid w:val="005B6EFA"/>
    <w:rsid w:val="005B70C8"/>
    <w:rsid w:val="005B75D2"/>
    <w:rsid w:val="005C1750"/>
    <w:rsid w:val="005C1DF5"/>
    <w:rsid w:val="005C28EC"/>
    <w:rsid w:val="005C2952"/>
    <w:rsid w:val="005C2E99"/>
    <w:rsid w:val="005C323D"/>
    <w:rsid w:val="005C39FA"/>
    <w:rsid w:val="005C465C"/>
    <w:rsid w:val="005C6522"/>
    <w:rsid w:val="005C67B4"/>
    <w:rsid w:val="005C69A3"/>
    <w:rsid w:val="005C6BA0"/>
    <w:rsid w:val="005C73C3"/>
    <w:rsid w:val="005C7E17"/>
    <w:rsid w:val="005D0D52"/>
    <w:rsid w:val="005D0E93"/>
    <w:rsid w:val="005D0F92"/>
    <w:rsid w:val="005D0F99"/>
    <w:rsid w:val="005D108B"/>
    <w:rsid w:val="005D5EC1"/>
    <w:rsid w:val="005D6CEE"/>
    <w:rsid w:val="005D78CE"/>
    <w:rsid w:val="005D7BFD"/>
    <w:rsid w:val="005D7E6B"/>
    <w:rsid w:val="005E0095"/>
    <w:rsid w:val="005E0801"/>
    <w:rsid w:val="005E0C57"/>
    <w:rsid w:val="005E2587"/>
    <w:rsid w:val="005E32CC"/>
    <w:rsid w:val="005E47D8"/>
    <w:rsid w:val="005E640E"/>
    <w:rsid w:val="005E677A"/>
    <w:rsid w:val="005F077F"/>
    <w:rsid w:val="005F0ED9"/>
    <w:rsid w:val="005F1956"/>
    <w:rsid w:val="005F2C28"/>
    <w:rsid w:val="005F3A7C"/>
    <w:rsid w:val="005F59AD"/>
    <w:rsid w:val="005F5B03"/>
    <w:rsid w:val="005F63A9"/>
    <w:rsid w:val="005F6B8D"/>
    <w:rsid w:val="0060140A"/>
    <w:rsid w:val="00601D98"/>
    <w:rsid w:val="006024D0"/>
    <w:rsid w:val="006031CE"/>
    <w:rsid w:val="006038EF"/>
    <w:rsid w:val="006049C4"/>
    <w:rsid w:val="006055FF"/>
    <w:rsid w:val="006069DB"/>
    <w:rsid w:val="006116B2"/>
    <w:rsid w:val="00613537"/>
    <w:rsid w:val="00613B88"/>
    <w:rsid w:val="00613FA2"/>
    <w:rsid w:val="00613FA3"/>
    <w:rsid w:val="00614F3B"/>
    <w:rsid w:val="00615C98"/>
    <w:rsid w:val="00615EC4"/>
    <w:rsid w:val="0061725C"/>
    <w:rsid w:val="00617FEC"/>
    <w:rsid w:val="00621795"/>
    <w:rsid w:val="00621B1C"/>
    <w:rsid w:val="00626B56"/>
    <w:rsid w:val="0062796D"/>
    <w:rsid w:val="00627BBA"/>
    <w:rsid w:val="00630C6D"/>
    <w:rsid w:val="006313A1"/>
    <w:rsid w:val="006317F2"/>
    <w:rsid w:val="00631B53"/>
    <w:rsid w:val="00631F8F"/>
    <w:rsid w:val="00632204"/>
    <w:rsid w:val="0063236A"/>
    <w:rsid w:val="006332D9"/>
    <w:rsid w:val="00634880"/>
    <w:rsid w:val="0063503C"/>
    <w:rsid w:val="006354DE"/>
    <w:rsid w:val="0063550A"/>
    <w:rsid w:val="00635572"/>
    <w:rsid w:val="00635DAC"/>
    <w:rsid w:val="006367AE"/>
    <w:rsid w:val="0063733C"/>
    <w:rsid w:val="00637B7E"/>
    <w:rsid w:val="0064073B"/>
    <w:rsid w:val="00640795"/>
    <w:rsid w:val="00640B99"/>
    <w:rsid w:val="00640F03"/>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7797"/>
    <w:rsid w:val="0066098F"/>
    <w:rsid w:val="00660E79"/>
    <w:rsid w:val="00662153"/>
    <w:rsid w:val="006622B0"/>
    <w:rsid w:val="00662F2A"/>
    <w:rsid w:val="00663847"/>
    <w:rsid w:val="00663E6E"/>
    <w:rsid w:val="00663F92"/>
    <w:rsid w:val="006642BD"/>
    <w:rsid w:val="006678FB"/>
    <w:rsid w:val="006727CB"/>
    <w:rsid w:val="00672961"/>
    <w:rsid w:val="00672973"/>
    <w:rsid w:val="006731A7"/>
    <w:rsid w:val="006744A8"/>
    <w:rsid w:val="006758B4"/>
    <w:rsid w:val="00675C99"/>
    <w:rsid w:val="00676518"/>
    <w:rsid w:val="00676E31"/>
    <w:rsid w:val="006821B5"/>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6DF5"/>
    <w:rsid w:val="00697A33"/>
    <w:rsid w:val="006A13A4"/>
    <w:rsid w:val="006A1CB4"/>
    <w:rsid w:val="006A201D"/>
    <w:rsid w:val="006A3057"/>
    <w:rsid w:val="006A3DE0"/>
    <w:rsid w:val="006B035D"/>
    <w:rsid w:val="006B1532"/>
    <w:rsid w:val="006B26FE"/>
    <w:rsid w:val="006B328C"/>
    <w:rsid w:val="006B639A"/>
    <w:rsid w:val="006B7DF2"/>
    <w:rsid w:val="006C1004"/>
    <w:rsid w:val="006C18AD"/>
    <w:rsid w:val="006C332E"/>
    <w:rsid w:val="006C35BA"/>
    <w:rsid w:val="006C45A2"/>
    <w:rsid w:val="006C4861"/>
    <w:rsid w:val="006C518E"/>
    <w:rsid w:val="006C5967"/>
    <w:rsid w:val="006C6A43"/>
    <w:rsid w:val="006C6AE2"/>
    <w:rsid w:val="006C7816"/>
    <w:rsid w:val="006C7EBB"/>
    <w:rsid w:val="006D0B7E"/>
    <w:rsid w:val="006D1458"/>
    <w:rsid w:val="006D30CC"/>
    <w:rsid w:val="006D39D9"/>
    <w:rsid w:val="006D62A7"/>
    <w:rsid w:val="006D6BE5"/>
    <w:rsid w:val="006D6CDB"/>
    <w:rsid w:val="006E1443"/>
    <w:rsid w:val="006E17FD"/>
    <w:rsid w:val="006E2AC1"/>
    <w:rsid w:val="006E2BEF"/>
    <w:rsid w:val="006E3FBE"/>
    <w:rsid w:val="006E41E1"/>
    <w:rsid w:val="006E454E"/>
    <w:rsid w:val="006E7C8C"/>
    <w:rsid w:val="006F16B8"/>
    <w:rsid w:val="006F3A16"/>
    <w:rsid w:val="006F3EFB"/>
    <w:rsid w:val="006F7510"/>
    <w:rsid w:val="006F7797"/>
    <w:rsid w:val="00701D92"/>
    <w:rsid w:val="0070205E"/>
    <w:rsid w:val="00703296"/>
    <w:rsid w:val="00703896"/>
    <w:rsid w:val="00703EB8"/>
    <w:rsid w:val="007047B7"/>
    <w:rsid w:val="00704886"/>
    <w:rsid w:val="0070526E"/>
    <w:rsid w:val="0070580A"/>
    <w:rsid w:val="00706303"/>
    <w:rsid w:val="00706F34"/>
    <w:rsid w:val="007075A7"/>
    <w:rsid w:val="007076B7"/>
    <w:rsid w:val="007113D7"/>
    <w:rsid w:val="00712058"/>
    <w:rsid w:val="00712239"/>
    <w:rsid w:val="007139F5"/>
    <w:rsid w:val="00714047"/>
    <w:rsid w:val="0071489F"/>
    <w:rsid w:val="0071704F"/>
    <w:rsid w:val="007209A4"/>
    <w:rsid w:val="00720B43"/>
    <w:rsid w:val="00721543"/>
    <w:rsid w:val="00721D3C"/>
    <w:rsid w:val="00722AE4"/>
    <w:rsid w:val="00723319"/>
    <w:rsid w:val="00723640"/>
    <w:rsid w:val="007247B7"/>
    <w:rsid w:val="00725009"/>
    <w:rsid w:val="007252A5"/>
    <w:rsid w:val="0072557D"/>
    <w:rsid w:val="00726166"/>
    <w:rsid w:val="0073036F"/>
    <w:rsid w:val="00730434"/>
    <w:rsid w:val="00730B19"/>
    <w:rsid w:val="00731763"/>
    <w:rsid w:val="0073223A"/>
    <w:rsid w:val="00737046"/>
    <w:rsid w:val="00737723"/>
    <w:rsid w:val="00740561"/>
    <w:rsid w:val="00740A22"/>
    <w:rsid w:val="0074117D"/>
    <w:rsid w:val="00741826"/>
    <w:rsid w:val="00741A82"/>
    <w:rsid w:val="0074330C"/>
    <w:rsid w:val="00744A86"/>
    <w:rsid w:val="007458BA"/>
    <w:rsid w:val="00745AF7"/>
    <w:rsid w:val="0074614C"/>
    <w:rsid w:val="007466F1"/>
    <w:rsid w:val="00747BB1"/>
    <w:rsid w:val="007513DC"/>
    <w:rsid w:val="00751CA8"/>
    <w:rsid w:val="007527AE"/>
    <w:rsid w:val="00752B4D"/>
    <w:rsid w:val="00753F0E"/>
    <w:rsid w:val="0075507E"/>
    <w:rsid w:val="00755510"/>
    <w:rsid w:val="00757324"/>
    <w:rsid w:val="00757670"/>
    <w:rsid w:val="007600CB"/>
    <w:rsid w:val="007602B5"/>
    <w:rsid w:val="007607F2"/>
    <w:rsid w:val="00760899"/>
    <w:rsid w:val="00762285"/>
    <w:rsid w:val="00763500"/>
    <w:rsid w:val="00766431"/>
    <w:rsid w:val="0076750B"/>
    <w:rsid w:val="00772467"/>
    <w:rsid w:val="0077486E"/>
    <w:rsid w:val="00775ACB"/>
    <w:rsid w:val="00777007"/>
    <w:rsid w:val="00777184"/>
    <w:rsid w:val="007773B4"/>
    <w:rsid w:val="0078038D"/>
    <w:rsid w:val="00780EB0"/>
    <w:rsid w:val="00782B8D"/>
    <w:rsid w:val="00783C11"/>
    <w:rsid w:val="00783D91"/>
    <w:rsid w:val="007842C7"/>
    <w:rsid w:val="00784B2B"/>
    <w:rsid w:val="0078532E"/>
    <w:rsid w:val="0078683F"/>
    <w:rsid w:val="00786B14"/>
    <w:rsid w:val="0079116E"/>
    <w:rsid w:val="00791C2E"/>
    <w:rsid w:val="00792758"/>
    <w:rsid w:val="007941D7"/>
    <w:rsid w:val="00794486"/>
    <w:rsid w:val="00794B9C"/>
    <w:rsid w:val="00797295"/>
    <w:rsid w:val="00797885"/>
    <w:rsid w:val="007A00FA"/>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300A"/>
    <w:rsid w:val="007C5B65"/>
    <w:rsid w:val="007C75CF"/>
    <w:rsid w:val="007C7846"/>
    <w:rsid w:val="007C7A0A"/>
    <w:rsid w:val="007C7CDC"/>
    <w:rsid w:val="007D043E"/>
    <w:rsid w:val="007D1B02"/>
    <w:rsid w:val="007D201E"/>
    <w:rsid w:val="007D36AD"/>
    <w:rsid w:val="007D4342"/>
    <w:rsid w:val="007D4444"/>
    <w:rsid w:val="007D48B4"/>
    <w:rsid w:val="007D5612"/>
    <w:rsid w:val="007D5E86"/>
    <w:rsid w:val="007D6A3E"/>
    <w:rsid w:val="007E0DF3"/>
    <w:rsid w:val="007E1C9E"/>
    <w:rsid w:val="007E1CA8"/>
    <w:rsid w:val="007E1CA9"/>
    <w:rsid w:val="007E5F87"/>
    <w:rsid w:val="007E700E"/>
    <w:rsid w:val="007E787E"/>
    <w:rsid w:val="007E7F8D"/>
    <w:rsid w:val="007F00C2"/>
    <w:rsid w:val="007F127C"/>
    <w:rsid w:val="007F2DEC"/>
    <w:rsid w:val="007F399C"/>
    <w:rsid w:val="007F67A5"/>
    <w:rsid w:val="0080089C"/>
    <w:rsid w:val="00800938"/>
    <w:rsid w:val="00800B73"/>
    <w:rsid w:val="00801452"/>
    <w:rsid w:val="00801774"/>
    <w:rsid w:val="00801A68"/>
    <w:rsid w:val="00806144"/>
    <w:rsid w:val="00807DA2"/>
    <w:rsid w:val="008120AD"/>
    <w:rsid w:val="00813D0C"/>
    <w:rsid w:val="00815D92"/>
    <w:rsid w:val="008201F6"/>
    <w:rsid w:val="00821EDB"/>
    <w:rsid w:val="00822048"/>
    <w:rsid w:val="008221F2"/>
    <w:rsid w:val="008233A9"/>
    <w:rsid w:val="00824008"/>
    <w:rsid w:val="00824D16"/>
    <w:rsid w:val="00825DE7"/>
    <w:rsid w:val="00826643"/>
    <w:rsid w:val="008269B1"/>
    <w:rsid w:val="00826F88"/>
    <w:rsid w:val="00827A69"/>
    <w:rsid w:val="00830580"/>
    <w:rsid w:val="00831FE0"/>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1F6B"/>
    <w:rsid w:val="00852009"/>
    <w:rsid w:val="00852C09"/>
    <w:rsid w:val="00853484"/>
    <w:rsid w:val="00854CEC"/>
    <w:rsid w:val="0085591F"/>
    <w:rsid w:val="00855DA4"/>
    <w:rsid w:val="00855DD9"/>
    <w:rsid w:val="00857971"/>
    <w:rsid w:val="00857CC0"/>
    <w:rsid w:val="00857E9C"/>
    <w:rsid w:val="0086066E"/>
    <w:rsid w:val="00861427"/>
    <w:rsid w:val="0086313E"/>
    <w:rsid w:val="0086388F"/>
    <w:rsid w:val="008639D6"/>
    <w:rsid w:val="00866364"/>
    <w:rsid w:val="00866FE6"/>
    <w:rsid w:val="00873701"/>
    <w:rsid w:val="00873F1F"/>
    <w:rsid w:val="00874B89"/>
    <w:rsid w:val="0088045F"/>
    <w:rsid w:val="00881084"/>
    <w:rsid w:val="0088405A"/>
    <w:rsid w:val="0088405E"/>
    <w:rsid w:val="00884341"/>
    <w:rsid w:val="00885E91"/>
    <w:rsid w:val="00886A55"/>
    <w:rsid w:val="0088775C"/>
    <w:rsid w:val="00892D03"/>
    <w:rsid w:val="00892FAD"/>
    <w:rsid w:val="008934EC"/>
    <w:rsid w:val="00893A4D"/>
    <w:rsid w:val="0089773F"/>
    <w:rsid w:val="008978F2"/>
    <w:rsid w:val="00897D40"/>
    <w:rsid w:val="008A0FD0"/>
    <w:rsid w:val="008A3249"/>
    <w:rsid w:val="008A548D"/>
    <w:rsid w:val="008A55B6"/>
    <w:rsid w:val="008A5759"/>
    <w:rsid w:val="008A5B01"/>
    <w:rsid w:val="008A729B"/>
    <w:rsid w:val="008A7A23"/>
    <w:rsid w:val="008A7C43"/>
    <w:rsid w:val="008B2E61"/>
    <w:rsid w:val="008B2EE4"/>
    <w:rsid w:val="008B34C1"/>
    <w:rsid w:val="008B37C8"/>
    <w:rsid w:val="008B4A7D"/>
    <w:rsid w:val="008B730E"/>
    <w:rsid w:val="008B79BF"/>
    <w:rsid w:val="008B7D2E"/>
    <w:rsid w:val="008C0A9E"/>
    <w:rsid w:val="008C1504"/>
    <w:rsid w:val="008C1D0F"/>
    <w:rsid w:val="008C1D25"/>
    <w:rsid w:val="008C3138"/>
    <w:rsid w:val="008C38AC"/>
    <w:rsid w:val="008C3B46"/>
    <w:rsid w:val="008C5026"/>
    <w:rsid w:val="008C53E6"/>
    <w:rsid w:val="008C543A"/>
    <w:rsid w:val="008C6D2A"/>
    <w:rsid w:val="008D3273"/>
    <w:rsid w:val="008D3530"/>
    <w:rsid w:val="008D3F0F"/>
    <w:rsid w:val="008D47A2"/>
    <w:rsid w:val="008D4E18"/>
    <w:rsid w:val="008D7890"/>
    <w:rsid w:val="008E032C"/>
    <w:rsid w:val="008E21A9"/>
    <w:rsid w:val="008E4B9B"/>
    <w:rsid w:val="008E4CA1"/>
    <w:rsid w:val="008E630A"/>
    <w:rsid w:val="008E6C6F"/>
    <w:rsid w:val="008E7552"/>
    <w:rsid w:val="008F0758"/>
    <w:rsid w:val="008F39E2"/>
    <w:rsid w:val="008F3FF8"/>
    <w:rsid w:val="008F4022"/>
    <w:rsid w:val="008F4C9C"/>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E59"/>
    <w:rsid w:val="00912D36"/>
    <w:rsid w:val="00913B0D"/>
    <w:rsid w:val="009149E4"/>
    <w:rsid w:val="00915075"/>
    <w:rsid w:val="00915332"/>
    <w:rsid w:val="00915477"/>
    <w:rsid w:val="00916712"/>
    <w:rsid w:val="00920C61"/>
    <w:rsid w:val="00920F6D"/>
    <w:rsid w:val="00924631"/>
    <w:rsid w:val="00924B0B"/>
    <w:rsid w:val="00925B71"/>
    <w:rsid w:val="00927742"/>
    <w:rsid w:val="00927F5F"/>
    <w:rsid w:val="00927FEA"/>
    <w:rsid w:val="0093007E"/>
    <w:rsid w:val="009320B9"/>
    <w:rsid w:val="00933F95"/>
    <w:rsid w:val="00934240"/>
    <w:rsid w:val="0093451F"/>
    <w:rsid w:val="0093453E"/>
    <w:rsid w:val="00935327"/>
    <w:rsid w:val="00935C6E"/>
    <w:rsid w:val="00936246"/>
    <w:rsid w:val="00936337"/>
    <w:rsid w:val="0093633F"/>
    <w:rsid w:val="009373DF"/>
    <w:rsid w:val="0093764D"/>
    <w:rsid w:val="00940224"/>
    <w:rsid w:val="00942189"/>
    <w:rsid w:val="0094337B"/>
    <w:rsid w:val="0094373F"/>
    <w:rsid w:val="0094425D"/>
    <w:rsid w:val="00944587"/>
    <w:rsid w:val="009454F9"/>
    <w:rsid w:val="009457E0"/>
    <w:rsid w:val="00951889"/>
    <w:rsid w:val="00951900"/>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20C4"/>
    <w:rsid w:val="00972162"/>
    <w:rsid w:val="009729CF"/>
    <w:rsid w:val="009732E6"/>
    <w:rsid w:val="00974553"/>
    <w:rsid w:val="00976028"/>
    <w:rsid w:val="009760C1"/>
    <w:rsid w:val="0097659D"/>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44F5"/>
    <w:rsid w:val="009A6269"/>
    <w:rsid w:val="009A7608"/>
    <w:rsid w:val="009A775C"/>
    <w:rsid w:val="009B1A2A"/>
    <w:rsid w:val="009B1DA4"/>
    <w:rsid w:val="009B28F6"/>
    <w:rsid w:val="009B2C61"/>
    <w:rsid w:val="009B3D3C"/>
    <w:rsid w:val="009B4BE0"/>
    <w:rsid w:val="009B5305"/>
    <w:rsid w:val="009B5464"/>
    <w:rsid w:val="009B69A7"/>
    <w:rsid w:val="009C0B2B"/>
    <w:rsid w:val="009C1FB6"/>
    <w:rsid w:val="009C2157"/>
    <w:rsid w:val="009C38F5"/>
    <w:rsid w:val="009C53E1"/>
    <w:rsid w:val="009C60AA"/>
    <w:rsid w:val="009C67DD"/>
    <w:rsid w:val="009C7F71"/>
    <w:rsid w:val="009D66A7"/>
    <w:rsid w:val="009D6710"/>
    <w:rsid w:val="009D7952"/>
    <w:rsid w:val="009D7C19"/>
    <w:rsid w:val="009E0041"/>
    <w:rsid w:val="009E2878"/>
    <w:rsid w:val="009E2C5D"/>
    <w:rsid w:val="009E2EE6"/>
    <w:rsid w:val="009E3655"/>
    <w:rsid w:val="009E3B85"/>
    <w:rsid w:val="009E3C04"/>
    <w:rsid w:val="009E46BE"/>
    <w:rsid w:val="009E5D7F"/>
    <w:rsid w:val="009E76CA"/>
    <w:rsid w:val="009F0142"/>
    <w:rsid w:val="009F056D"/>
    <w:rsid w:val="009F2C0C"/>
    <w:rsid w:val="009F2C38"/>
    <w:rsid w:val="009F5243"/>
    <w:rsid w:val="009F5296"/>
    <w:rsid w:val="00A00DF9"/>
    <w:rsid w:val="00A01E53"/>
    <w:rsid w:val="00A03F88"/>
    <w:rsid w:val="00A052E3"/>
    <w:rsid w:val="00A07837"/>
    <w:rsid w:val="00A07C1D"/>
    <w:rsid w:val="00A10BC1"/>
    <w:rsid w:val="00A11100"/>
    <w:rsid w:val="00A113F9"/>
    <w:rsid w:val="00A115F4"/>
    <w:rsid w:val="00A11C8C"/>
    <w:rsid w:val="00A122B8"/>
    <w:rsid w:val="00A1276D"/>
    <w:rsid w:val="00A13561"/>
    <w:rsid w:val="00A13906"/>
    <w:rsid w:val="00A145A3"/>
    <w:rsid w:val="00A15B47"/>
    <w:rsid w:val="00A16235"/>
    <w:rsid w:val="00A16CFC"/>
    <w:rsid w:val="00A17BB1"/>
    <w:rsid w:val="00A23753"/>
    <w:rsid w:val="00A23D21"/>
    <w:rsid w:val="00A26DB7"/>
    <w:rsid w:val="00A279F3"/>
    <w:rsid w:val="00A30190"/>
    <w:rsid w:val="00A30D7A"/>
    <w:rsid w:val="00A32CCF"/>
    <w:rsid w:val="00A33A0F"/>
    <w:rsid w:val="00A33D7A"/>
    <w:rsid w:val="00A340E7"/>
    <w:rsid w:val="00A342AE"/>
    <w:rsid w:val="00A34FFC"/>
    <w:rsid w:val="00A4011C"/>
    <w:rsid w:val="00A41B4E"/>
    <w:rsid w:val="00A42992"/>
    <w:rsid w:val="00A444AD"/>
    <w:rsid w:val="00A44B59"/>
    <w:rsid w:val="00A45079"/>
    <w:rsid w:val="00A46D0C"/>
    <w:rsid w:val="00A479C5"/>
    <w:rsid w:val="00A50B16"/>
    <w:rsid w:val="00A517E6"/>
    <w:rsid w:val="00A52E8F"/>
    <w:rsid w:val="00A530C4"/>
    <w:rsid w:val="00A533F0"/>
    <w:rsid w:val="00A5425C"/>
    <w:rsid w:val="00A55FAF"/>
    <w:rsid w:val="00A5608B"/>
    <w:rsid w:val="00A566DB"/>
    <w:rsid w:val="00A56AE6"/>
    <w:rsid w:val="00A60457"/>
    <w:rsid w:val="00A630A3"/>
    <w:rsid w:val="00A63DB3"/>
    <w:rsid w:val="00A6624B"/>
    <w:rsid w:val="00A66516"/>
    <w:rsid w:val="00A679C2"/>
    <w:rsid w:val="00A70BD7"/>
    <w:rsid w:val="00A714C2"/>
    <w:rsid w:val="00A71C4A"/>
    <w:rsid w:val="00A72D7A"/>
    <w:rsid w:val="00A72EC2"/>
    <w:rsid w:val="00A731AE"/>
    <w:rsid w:val="00A731FB"/>
    <w:rsid w:val="00A75125"/>
    <w:rsid w:val="00A77670"/>
    <w:rsid w:val="00A77921"/>
    <w:rsid w:val="00A77A58"/>
    <w:rsid w:val="00A80246"/>
    <w:rsid w:val="00A80BC2"/>
    <w:rsid w:val="00A80E6A"/>
    <w:rsid w:val="00A81A83"/>
    <w:rsid w:val="00A865C5"/>
    <w:rsid w:val="00A868A9"/>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4296"/>
    <w:rsid w:val="00AA42AC"/>
    <w:rsid w:val="00AA43C1"/>
    <w:rsid w:val="00AA6D38"/>
    <w:rsid w:val="00AA77AD"/>
    <w:rsid w:val="00AB1E7C"/>
    <w:rsid w:val="00AB1F83"/>
    <w:rsid w:val="00AB50B5"/>
    <w:rsid w:val="00AB571E"/>
    <w:rsid w:val="00AB5814"/>
    <w:rsid w:val="00AB5937"/>
    <w:rsid w:val="00AB7CCE"/>
    <w:rsid w:val="00AC00D2"/>
    <w:rsid w:val="00AC0C0E"/>
    <w:rsid w:val="00AC1103"/>
    <w:rsid w:val="00AC1E1E"/>
    <w:rsid w:val="00AC2D9D"/>
    <w:rsid w:val="00AC3BDE"/>
    <w:rsid w:val="00AC4573"/>
    <w:rsid w:val="00AC6921"/>
    <w:rsid w:val="00AC6CBB"/>
    <w:rsid w:val="00AD1375"/>
    <w:rsid w:val="00AD243F"/>
    <w:rsid w:val="00AD38A5"/>
    <w:rsid w:val="00AD3A0C"/>
    <w:rsid w:val="00AD3DA1"/>
    <w:rsid w:val="00AD48BB"/>
    <w:rsid w:val="00AD5506"/>
    <w:rsid w:val="00AD683E"/>
    <w:rsid w:val="00AE2858"/>
    <w:rsid w:val="00AE3669"/>
    <w:rsid w:val="00AE405F"/>
    <w:rsid w:val="00AE54D0"/>
    <w:rsid w:val="00AE6CD1"/>
    <w:rsid w:val="00AE7334"/>
    <w:rsid w:val="00AE75E6"/>
    <w:rsid w:val="00AE7EB7"/>
    <w:rsid w:val="00AF0931"/>
    <w:rsid w:val="00AF0B49"/>
    <w:rsid w:val="00AF0CB7"/>
    <w:rsid w:val="00AF1BE0"/>
    <w:rsid w:val="00AF2D65"/>
    <w:rsid w:val="00AF42B8"/>
    <w:rsid w:val="00AF46E2"/>
    <w:rsid w:val="00AF63B9"/>
    <w:rsid w:val="00AF68C2"/>
    <w:rsid w:val="00AF70E9"/>
    <w:rsid w:val="00B00629"/>
    <w:rsid w:val="00B00876"/>
    <w:rsid w:val="00B00C1B"/>
    <w:rsid w:val="00B013DB"/>
    <w:rsid w:val="00B02D9A"/>
    <w:rsid w:val="00B03380"/>
    <w:rsid w:val="00B03B08"/>
    <w:rsid w:val="00B05004"/>
    <w:rsid w:val="00B06A6D"/>
    <w:rsid w:val="00B12A97"/>
    <w:rsid w:val="00B12F13"/>
    <w:rsid w:val="00B1363E"/>
    <w:rsid w:val="00B138CF"/>
    <w:rsid w:val="00B16824"/>
    <w:rsid w:val="00B20507"/>
    <w:rsid w:val="00B2092E"/>
    <w:rsid w:val="00B213DA"/>
    <w:rsid w:val="00B21BF1"/>
    <w:rsid w:val="00B226E0"/>
    <w:rsid w:val="00B22DBD"/>
    <w:rsid w:val="00B22DD6"/>
    <w:rsid w:val="00B23198"/>
    <w:rsid w:val="00B234AC"/>
    <w:rsid w:val="00B239E0"/>
    <w:rsid w:val="00B251AE"/>
    <w:rsid w:val="00B25216"/>
    <w:rsid w:val="00B2547E"/>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BB9"/>
    <w:rsid w:val="00B62321"/>
    <w:rsid w:val="00B637C0"/>
    <w:rsid w:val="00B663DF"/>
    <w:rsid w:val="00B6692B"/>
    <w:rsid w:val="00B70BEF"/>
    <w:rsid w:val="00B71E2C"/>
    <w:rsid w:val="00B7429D"/>
    <w:rsid w:val="00B74950"/>
    <w:rsid w:val="00B74C37"/>
    <w:rsid w:val="00B75F24"/>
    <w:rsid w:val="00B760C6"/>
    <w:rsid w:val="00B7628E"/>
    <w:rsid w:val="00B76399"/>
    <w:rsid w:val="00B763E1"/>
    <w:rsid w:val="00B76D20"/>
    <w:rsid w:val="00B80610"/>
    <w:rsid w:val="00B817FF"/>
    <w:rsid w:val="00B81B35"/>
    <w:rsid w:val="00B82827"/>
    <w:rsid w:val="00B840FF"/>
    <w:rsid w:val="00B847C4"/>
    <w:rsid w:val="00B87371"/>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3B"/>
    <w:rsid w:val="00BB1FB4"/>
    <w:rsid w:val="00BB2B63"/>
    <w:rsid w:val="00BB3030"/>
    <w:rsid w:val="00BB353D"/>
    <w:rsid w:val="00BB47B8"/>
    <w:rsid w:val="00BB634C"/>
    <w:rsid w:val="00BB6E0D"/>
    <w:rsid w:val="00BB7C58"/>
    <w:rsid w:val="00BC1A2B"/>
    <w:rsid w:val="00BC2A2A"/>
    <w:rsid w:val="00BC3219"/>
    <w:rsid w:val="00BC5B75"/>
    <w:rsid w:val="00BC6838"/>
    <w:rsid w:val="00BC7CA9"/>
    <w:rsid w:val="00BD142E"/>
    <w:rsid w:val="00BD1BF0"/>
    <w:rsid w:val="00BD1E64"/>
    <w:rsid w:val="00BD33F6"/>
    <w:rsid w:val="00BD3B4C"/>
    <w:rsid w:val="00BD452A"/>
    <w:rsid w:val="00BD48E5"/>
    <w:rsid w:val="00BD6AEE"/>
    <w:rsid w:val="00BE01F3"/>
    <w:rsid w:val="00BE3BDD"/>
    <w:rsid w:val="00BE6B17"/>
    <w:rsid w:val="00BE732B"/>
    <w:rsid w:val="00BE7A83"/>
    <w:rsid w:val="00BE7D1B"/>
    <w:rsid w:val="00BE7FD7"/>
    <w:rsid w:val="00BF0512"/>
    <w:rsid w:val="00BF0743"/>
    <w:rsid w:val="00BF1794"/>
    <w:rsid w:val="00BF1ACC"/>
    <w:rsid w:val="00BF1DCE"/>
    <w:rsid w:val="00BF407E"/>
    <w:rsid w:val="00BF4902"/>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62D5"/>
    <w:rsid w:val="00C16373"/>
    <w:rsid w:val="00C16B75"/>
    <w:rsid w:val="00C17496"/>
    <w:rsid w:val="00C1759F"/>
    <w:rsid w:val="00C17B29"/>
    <w:rsid w:val="00C17FDD"/>
    <w:rsid w:val="00C21D97"/>
    <w:rsid w:val="00C223C1"/>
    <w:rsid w:val="00C22585"/>
    <w:rsid w:val="00C244E7"/>
    <w:rsid w:val="00C25FAC"/>
    <w:rsid w:val="00C30B41"/>
    <w:rsid w:val="00C3270F"/>
    <w:rsid w:val="00C34065"/>
    <w:rsid w:val="00C3476C"/>
    <w:rsid w:val="00C35156"/>
    <w:rsid w:val="00C3582A"/>
    <w:rsid w:val="00C36704"/>
    <w:rsid w:val="00C40896"/>
    <w:rsid w:val="00C42D2F"/>
    <w:rsid w:val="00C45953"/>
    <w:rsid w:val="00C47605"/>
    <w:rsid w:val="00C5001E"/>
    <w:rsid w:val="00C51645"/>
    <w:rsid w:val="00C52E34"/>
    <w:rsid w:val="00C52FE2"/>
    <w:rsid w:val="00C53186"/>
    <w:rsid w:val="00C531B9"/>
    <w:rsid w:val="00C54AE1"/>
    <w:rsid w:val="00C55EB4"/>
    <w:rsid w:val="00C574BF"/>
    <w:rsid w:val="00C61702"/>
    <w:rsid w:val="00C62F76"/>
    <w:rsid w:val="00C63C11"/>
    <w:rsid w:val="00C6452F"/>
    <w:rsid w:val="00C64C80"/>
    <w:rsid w:val="00C664D2"/>
    <w:rsid w:val="00C6717F"/>
    <w:rsid w:val="00C67974"/>
    <w:rsid w:val="00C67D05"/>
    <w:rsid w:val="00C703D5"/>
    <w:rsid w:val="00C70E49"/>
    <w:rsid w:val="00C71BBC"/>
    <w:rsid w:val="00C7673B"/>
    <w:rsid w:val="00C77E48"/>
    <w:rsid w:val="00C8087C"/>
    <w:rsid w:val="00C81BFA"/>
    <w:rsid w:val="00C824F7"/>
    <w:rsid w:val="00C828F9"/>
    <w:rsid w:val="00C82DD6"/>
    <w:rsid w:val="00C83550"/>
    <w:rsid w:val="00C85B0D"/>
    <w:rsid w:val="00C85D70"/>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60DC"/>
    <w:rsid w:val="00CA68C2"/>
    <w:rsid w:val="00CA7293"/>
    <w:rsid w:val="00CA73DD"/>
    <w:rsid w:val="00CB0BF3"/>
    <w:rsid w:val="00CB2147"/>
    <w:rsid w:val="00CB2E64"/>
    <w:rsid w:val="00CB4CEB"/>
    <w:rsid w:val="00CB55B0"/>
    <w:rsid w:val="00CB61B4"/>
    <w:rsid w:val="00CB689B"/>
    <w:rsid w:val="00CB6C79"/>
    <w:rsid w:val="00CB7B13"/>
    <w:rsid w:val="00CB7D8E"/>
    <w:rsid w:val="00CC1981"/>
    <w:rsid w:val="00CC19EC"/>
    <w:rsid w:val="00CC2AFC"/>
    <w:rsid w:val="00CC2BE1"/>
    <w:rsid w:val="00CC474B"/>
    <w:rsid w:val="00CC4C1E"/>
    <w:rsid w:val="00CC4EAD"/>
    <w:rsid w:val="00CC69AA"/>
    <w:rsid w:val="00CD23F2"/>
    <w:rsid w:val="00CD2FD0"/>
    <w:rsid w:val="00CD32F0"/>
    <w:rsid w:val="00CD4237"/>
    <w:rsid w:val="00CD4E15"/>
    <w:rsid w:val="00CD4ECA"/>
    <w:rsid w:val="00CE0448"/>
    <w:rsid w:val="00CE04DB"/>
    <w:rsid w:val="00CE0510"/>
    <w:rsid w:val="00CE0544"/>
    <w:rsid w:val="00CE0E63"/>
    <w:rsid w:val="00CE1ED9"/>
    <w:rsid w:val="00CE21C1"/>
    <w:rsid w:val="00CE27E0"/>
    <w:rsid w:val="00CE2D8E"/>
    <w:rsid w:val="00CE302C"/>
    <w:rsid w:val="00CE31CC"/>
    <w:rsid w:val="00CE328A"/>
    <w:rsid w:val="00CE4899"/>
    <w:rsid w:val="00CE55F5"/>
    <w:rsid w:val="00CE604C"/>
    <w:rsid w:val="00CE7119"/>
    <w:rsid w:val="00CE73B2"/>
    <w:rsid w:val="00CF1943"/>
    <w:rsid w:val="00CF198A"/>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31C9"/>
    <w:rsid w:val="00D13961"/>
    <w:rsid w:val="00D14440"/>
    <w:rsid w:val="00D14937"/>
    <w:rsid w:val="00D14A11"/>
    <w:rsid w:val="00D15D05"/>
    <w:rsid w:val="00D16763"/>
    <w:rsid w:val="00D168E1"/>
    <w:rsid w:val="00D17B09"/>
    <w:rsid w:val="00D2005B"/>
    <w:rsid w:val="00D22823"/>
    <w:rsid w:val="00D239B2"/>
    <w:rsid w:val="00D24A93"/>
    <w:rsid w:val="00D2546B"/>
    <w:rsid w:val="00D3074E"/>
    <w:rsid w:val="00D31C97"/>
    <w:rsid w:val="00D3267F"/>
    <w:rsid w:val="00D35241"/>
    <w:rsid w:val="00D36BFC"/>
    <w:rsid w:val="00D376EB"/>
    <w:rsid w:val="00D40090"/>
    <w:rsid w:val="00D40E12"/>
    <w:rsid w:val="00D40E97"/>
    <w:rsid w:val="00D419A6"/>
    <w:rsid w:val="00D424A9"/>
    <w:rsid w:val="00D427B9"/>
    <w:rsid w:val="00D4290B"/>
    <w:rsid w:val="00D42E04"/>
    <w:rsid w:val="00D432B3"/>
    <w:rsid w:val="00D43F1E"/>
    <w:rsid w:val="00D44E57"/>
    <w:rsid w:val="00D46760"/>
    <w:rsid w:val="00D51984"/>
    <w:rsid w:val="00D52423"/>
    <w:rsid w:val="00D52856"/>
    <w:rsid w:val="00D533CA"/>
    <w:rsid w:val="00D533D0"/>
    <w:rsid w:val="00D53452"/>
    <w:rsid w:val="00D56D2A"/>
    <w:rsid w:val="00D57126"/>
    <w:rsid w:val="00D57643"/>
    <w:rsid w:val="00D61294"/>
    <w:rsid w:val="00D61E24"/>
    <w:rsid w:val="00D629C2"/>
    <w:rsid w:val="00D64A4F"/>
    <w:rsid w:val="00D64C5D"/>
    <w:rsid w:val="00D65A3A"/>
    <w:rsid w:val="00D65B64"/>
    <w:rsid w:val="00D65E86"/>
    <w:rsid w:val="00D66413"/>
    <w:rsid w:val="00D670C6"/>
    <w:rsid w:val="00D70660"/>
    <w:rsid w:val="00D70786"/>
    <w:rsid w:val="00D71393"/>
    <w:rsid w:val="00D71542"/>
    <w:rsid w:val="00D7425F"/>
    <w:rsid w:val="00D74703"/>
    <w:rsid w:val="00D75F7F"/>
    <w:rsid w:val="00D76561"/>
    <w:rsid w:val="00D77D3E"/>
    <w:rsid w:val="00D8117A"/>
    <w:rsid w:val="00D826ED"/>
    <w:rsid w:val="00D83AF5"/>
    <w:rsid w:val="00D83F19"/>
    <w:rsid w:val="00D84C8C"/>
    <w:rsid w:val="00D85315"/>
    <w:rsid w:val="00D8533A"/>
    <w:rsid w:val="00D85DFD"/>
    <w:rsid w:val="00D871EE"/>
    <w:rsid w:val="00D91658"/>
    <w:rsid w:val="00D92860"/>
    <w:rsid w:val="00D94246"/>
    <w:rsid w:val="00D9487E"/>
    <w:rsid w:val="00D94899"/>
    <w:rsid w:val="00D94FCC"/>
    <w:rsid w:val="00D95617"/>
    <w:rsid w:val="00D95D1E"/>
    <w:rsid w:val="00D97764"/>
    <w:rsid w:val="00DA0202"/>
    <w:rsid w:val="00DA2A55"/>
    <w:rsid w:val="00DA2A71"/>
    <w:rsid w:val="00DA49C5"/>
    <w:rsid w:val="00DA62DA"/>
    <w:rsid w:val="00DA720E"/>
    <w:rsid w:val="00DA7A99"/>
    <w:rsid w:val="00DB0069"/>
    <w:rsid w:val="00DB0E08"/>
    <w:rsid w:val="00DB0F46"/>
    <w:rsid w:val="00DB5B95"/>
    <w:rsid w:val="00DB62E5"/>
    <w:rsid w:val="00DB74CA"/>
    <w:rsid w:val="00DB7779"/>
    <w:rsid w:val="00DC0650"/>
    <w:rsid w:val="00DC1079"/>
    <w:rsid w:val="00DC13D6"/>
    <w:rsid w:val="00DC35E6"/>
    <w:rsid w:val="00DC369F"/>
    <w:rsid w:val="00DC38CE"/>
    <w:rsid w:val="00DC448D"/>
    <w:rsid w:val="00DC4D2C"/>
    <w:rsid w:val="00DC4D7A"/>
    <w:rsid w:val="00DC6045"/>
    <w:rsid w:val="00DC75EB"/>
    <w:rsid w:val="00DC79CA"/>
    <w:rsid w:val="00DD050C"/>
    <w:rsid w:val="00DD0DD1"/>
    <w:rsid w:val="00DD136A"/>
    <w:rsid w:val="00DD3115"/>
    <w:rsid w:val="00DD31DF"/>
    <w:rsid w:val="00DD3511"/>
    <w:rsid w:val="00DD3A6E"/>
    <w:rsid w:val="00DD3FE4"/>
    <w:rsid w:val="00DD74DC"/>
    <w:rsid w:val="00DE06FD"/>
    <w:rsid w:val="00DE118A"/>
    <w:rsid w:val="00DE2D3C"/>
    <w:rsid w:val="00DE2E48"/>
    <w:rsid w:val="00DE43F6"/>
    <w:rsid w:val="00DE6397"/>
    <w:rsid w:val="00DE6CAD"/>
    <w:rsid w:val="00DE6E5D"/>
    <w:rsid w:val="00DF0A3A"/>
    <w:rsid w:val="00DF0DF8"/>
    <w:rsid w:val="00DF1144"/>
    <w:rsid w:val="00DF2736"/>
    <w:rsid w:val="00DF2930"/>
    <w:rsid w:val="00DF36D1"/>
    <w:rsid w:val="00DF4E67"/>
    <w:rsid w:val="00DF4F2C"/>
    <w:rsid w:val="00DF60AA"/>
    <w:rsid w:val="00DF672F"/>
    <w:rsid w:val="00DF6E68"/>
    <w:rsid w:val="00DF7417"/>
    <w:rsid w:val="00DF7E60"/>
    <w:rsid w:val="00E00F05"/>
    <w:rsid w:val="00E0199C"/>
    <w:rsid w:val="00E019A9"/>
    <w:rsid w:val="00E02DDE"/>
    <w:rsid w:val="00E04632"/>
    <w:rsid w:val="00E062C2"/>
    <w:rsid w:val="00E07DC7"/>
    <w:rsid w:val="00E109BC"/>
    <w:rsid w:val="00E11D53"/>
    <w:rsid w:val="00E13690"/>
    <w:rsid w:val="00E144B4"/>
    <w:rsid w:val="00E15415"/>
    <w:rsid w:val="00E16913"/>
    <w:rsid w:val="00E16C9E"/>
    <w:rsid w:val="00E171BB"/>
    <w:rsid w:val="00E2307D"/>
    <w:rsid w:val="00E23874"/>
    <w:rsid w:val="00E25651"/>
    <w:rsid w:val="00E25D67"/>
    <w:rsid w:val="00E26648"/>
    <w:rsid w:val="00E30F9D"/>
    <w:rsid w:val="00E31413"/>
    <w:rsid w:val="00E31B76"/>
    <w:rsid w:val="00E31D8C"/>
    <w:rsid w:val="00E32297"/>
    <w:rsid w:val="00E322F2"/>
    <w:rsid w:val="00E334CB"/>
    <w:rsid w:val="00E33ECE"/>
    <w:rsid w:val="00E346F5"/>
    <w:rsid w:val="00E35CDA"/>
    <w:rsid w:val="00E404C8"/>
    <w:rsid w:val="00E41180"/>
    <w:rsid w:val="00E41447"/>
    <w:rsid w:val="00E41778"/>
    <w:rsid w:val="00E42157"/>
    <w:rsid w:val="00E4274F"/>
    <w:rsid w:val="00E44FCC"/>
    <w:rsid w:val="00E47666"/>
    <w:rsid w:val="00E47E35"/>
    <w:rsid w:val="00E502C8"/>
    <w:rsid w:val="00E506C2"/>
    <w:rsid w:val="00E5082A"/>
    <w:rsid w:val="00E51FB5"/>
    <w:rsid w:val="00E5266C"/>
    <w:rsid w:val="00E52C66"/>
    <w:rsid w:val="00E53B25"/>
    <w:rsid w:val="00E57C44"/>
    <w:rsid w:val="00E60BBE"/>
    <w:rsid w:val="00E60D38"/>
    <w:rsid w:val="00E60DB1"/>
    <w:rsid w:val="00E62893"/>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63E5"/>
    <w:rsid w:val="00E875FB"/>
    <w:rsid w:val="00E8764F"/>
    <w:rsid w:val="00E91421"/>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3BF"/>
    <w:rsid w:val="00EB78D2"/>
    <w:rsid w:val="00EC1804"/>
    <w:rsid w:val="00EC1BFC"/>
    <w:rsid w:val="00EC27B3"/>
    <w:rsid w:val="00EC3120"/>
    <w:rsid w:val="00EC378C"/>
    <w:rsid w:val="00EC4F04"/>
    <w:rsid w:val="00EC5DF0"/>
    <w:rsid w:val="00EC72D0"/>
    <w:rsid w:val="00ED0AEC"/>
    <w:rsid w:val="00ED0B59"/>
    <w:rsid w:val="00ED12F4"/>
    <w:rsid w:val="00ED1BDA"/>
    <w:rsid w:val="00ED2FFF"/>
    <w:rsid w:val="00ED4B40"/>
    <w:rsid w:val="00ED5AD9"/>
    <w:rsid w:val="00EE096F"/>
    <w:rsid w:val="00EE1982"/>
    <w:rsid w:val="00EE1CB3"/>
    <w:rsid w:val="00EE1E28"/>
    <w:rsid w:val="00EE3D20"/>
    <w:rsid w:val="00EE48D4"/>
    <w:rsid w:val="00EE4A3C"/>
    <w:rsid w:val="00EE5A7E"/>
    <w:rsid w:val="00EE69AB"/>
    <w:rsid w:val="00EE7208"/>
    <w:rsid w:val="00EF028D"/>
    <w:rsid w:val="00EF1175"/>
    <w:rsid w:val="00EF13E4"/>
    <w:rsid w:val="00EF249F"/>
    <w:rsid w:val="00EF2519"/>
    <w:rsid w:val="00EF25F5"/>
    <w:rsid w:val="00EF2983"/>
    <w:rsid w:val="00EF4364"/>
    <w:rsid w:val="00EF6761"/>
    <w:rsid w:val="00EF7E37"/>
    <w:rsid w:val="00F004AB"/>
    <w:rsid w:val="00F00627"/>
    <w:rsid w:val="00F078BE"/>
    <w:rsid w:val="00F07B75"/>
    <w:rsid w:val="00F11788"/>
    <w:rsid w:val="00F126F8"/>
    <w:rsid w:val="00F12DF5"/>
    <w:rsid w:val="00F1384E"/>
    <w:rsid w:val="00F1593C"/>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EB8"/>
    <w:rsid w:val="00F371C5"/>
    <w:rsid w:val="00F37298"/>
    <w:rsid w:val="00F373B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60895"/>
    <w:rsid w:val="00F61789"/>
    <w:rsid w:val="00F6209D"/>
    <w:rsid w:val="00F628D6"/>
    <w:rsid w:val="00F62996"/>
    <w:rsid w:val="00F62C9A"/>
    <w:rsid w:val="00F62F8A"/>
    <w:rsid w:val="00F64DDE"/>
    <w:rsid w:val="00F662AD"/>
    <w:rsid w:val="00F66869"/>
    <w:rsid w:val="00F66E14"/>
    <w:rsid w:val="00F66FDF"/>
    <w:rsid w:val="00F71AD5"/>
    <w:rsid w:val="00F72902"/>
    <w:rsid w:val="00F73A16"/>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DFF"/>
    <w:rsid w:val="00FA14F8"/>
    <w:rsid w:val="00FA1C8A"/>
    <w:rsid w:val="00FA1F5D"/>
    <w:rsid w:val="00FA2AAF"/>
    <w:rsid w:val="00FA2BD8"/>
    <w:rsid w:val="00FA5B9C"/>
    <w:rsid w:val="00FA74B3"/>
    <w:rsid w:val="00FA7598"/>
    <w:rsid w:val="00FB0D40"/>
    <w:rsid w:val="00FB0FF2"/>
    <w:rsid w:val="00FB1DF8"/>
    <w:rsid w:val="00FB4E30"/>
    <w:rsid w:val="00FB4ED2"/>
    <w:rsid w:val="00FB60EF"/>
    <w:rsid w:val="00FB6694"/>
    <w:rsid w:val="00FB6CA0"/>
    <w:rsid w:val="00FB799D"/>
    <w:rsid w:val="00FC03E7"/>
    <w:rsid w:val="00FC229E"/>
    <w:rsid w:val="00FC22CE"/>
    <w:rsid w:val="00FC28DB"/>
    <w:rsid w:val="00FC544B"/>
    <w:rsid w:val="00FC547C"/>
    <w:rsid w:val="00FC5685"/>
    <w:rsid w:val="00FD183E"/>
    <w:rsid w:val="00FD18C8"/>
    <w:rsid w:val="00FD3220"/>
    <w:rsid w:val="00FD501C"/>
    <w:rsid w:val="00FD5922"/>
    <w:rsid w:val="00FD5DCF"/>
    <w:rsid w:val="00FD60A3"/>
    <w:rsid w:val="00FE0AB8"/>
    <w:rsid w:val="00FE4013"/>
    <w:rsid w:val="00FE4C12"/>
    <w:rsid w:val="00FE527B"/>
    <w:rsid w:val="00FE5532"/>
    <w:rsid w:val="00FE6592"/>
    <w:rsid w:val="00FE74BE"/>
    <w:rsid w:val="00FE7678"/>
    <w:rsid w:val="00FF18B1"/>
    <w:rsid w:val="00FF2398"/>
    <w:rsid w:val="00FF558B"/>
    <w:rsid w:val="00FF6318"/>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uiPriority w:val="34"/>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styleId="NormalWeb">
    <w:name w:val="Normal (Web)"/>
    <w:basedOn w:val="Normal"/>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72"/>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io.edu/facultysenate/committees/ucc/icc.cf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io.edu/facultysenate/committees/ucc/program-review.cf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io.edu/facultysenate/committees/ucc/program-review.cf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io.edu/facultysenate/committees/ucc/general-educatio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2.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F64235-A2F4-484B-BF7A-14BB746B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10</Pages>
  <Words>3703</Words>
  <Characters>21109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UCC Minutes 4-11-2017</vt:lpstr>
    </vt:vector>
  </TitlesOfParts>
  <Company>Ohio University</Company>
  <LinksUpToDate>false</LinksUpToDate>
  <CharactersWithSpaces>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4-11-2017</dc:title>
  <dc:subject/>
  <dc:creator>Laura Tuck</dc:creator>
  <cp:keywords/>
  <dc:description/>
  <cp:lastModifiedBy>Brock, Angela</cp:lastModifiedBy>
  <cp:revision>19</cp:revision>
  <cp:lastPrinted>2015-10-27T14:09:00Z</cp:lastPrinted>
  <dcterms:created xsi:type="dcterms:W3CDTF">2019-02-19T14:48:00Z</dcterms:created>
  <dcterms:modified xsi:type="dcterms:W3CDTF">2019-05-01T20:22:00Z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