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B5ABB" w14:textId="7BC5A279" w:rsidR="00091D64" w:rsidRPr="00B93977" w:rsidRDefault="00B93977" w:rsidP="00B93977">
      <w:pPr>
        <w:jc w:val="center"/>
        <w:rPr>
          <w:b/>
        </w:rPr>
      </w:pPr>
      <w:bookmarkStart w:id="0" w:name="_GoBack"/>
      <w:bookmarkEnd w:id="0"/>
      <w:r w:rsidRPr="00B93977">
        <w:rPr>
          <w:b/>
        </w:rPr>
        <w:t>Resolution o</w:t>
      </w:r>
      <w:r w:rsidR="00C03D35">
        <w:rPr>
          <w:b/>
        </w:rPr>
        <w:t>n Promotion and Tenure Appeals</w:t>
      </w:r>
    </w:p>
    <w:p w14:paraId="3924AA93" w14:textId="77777777" w:rsidR="00B93977" w:rsidRPr="00B93977" w:rsidRDefault="00B93977" w:rsidP="00B93977">
      <w:pPr>
        <w:jc w:val="center"/>
        <w:rPr>
          <w:b/>
        </w:rPr>
      </w:pPr>
      <w:r w:rsidRPr="00B93977">
        <w:rPr>
          <w:b/>
        </w:rPr>
        <w:t>Promotion and Tenure Committee of the Faculty Senate</w:t>
      </w:r>
    </w:p>
    <w:p w14:paraId="68F4D8E2" w14:textId="74D8DD42" w:rsidR="00B93977" w:rsidRPr="00B93977" w:rsidRDefault="00A376C6" w:rsidP="00B93977">
      <w:pPr>
        <w:jc w:val="center"/>
        <w:rPr>
          <w:b/>
        </w:rPr>
      </w:pPr>
      <w:r>
        <w:rPr>
          <w:b/>
        </w:rPr>
        <w:t>March</w:t>
      </w:r>
      <w:r w:rsidR="00DF347D">
        <w:rPr>
          <w:b/>
        </w:rPr>
        <w:t xml:space="preserve"> </w:t>
      </w:r>
      <w:r w:rsidR="008E3EC7">
        <w:rPr>
          <w:b/>
        </w:rPr>
        <w:t>5th</w:t>
      </w:r>
      <w:r w:rsidR="00B93977" w:rsidRPr="00B93977">
        <w:rPr>
          <w:b/>
        </w:rPr>
        <w:t xml:space="preserve"> 2017</w:t>
      </w:r>
      <w:r w:rsidR="00F4616F">
        <w:rPr>
          <w:b/>
        </w:rPr>
        <w:t>—Second Reading &amp; Vote</w:t>
      </w:r>
    </w:p>
    <w:p w14:paraId="14314B5E" w14:textId="77777777" w:rsidR="00B93977" w:rsidRDefault="00B93977" w:rsidP="00B93977">
      <w:pPr>
        <w:jc w:val="center"/>
      </w:pPr>
    </w:p>
    <w:p w14:paraId="422512E4" w14:textId="77777777" w:rsidR="00B93977" w:rsidRDefault="00B93977" w:rsidP="00B93977"/>
    <w:p w14:paraId="0584D792" w14:textId="77777777" w:rsidR="00DF347D" w:rsidRDefault="00DF347D" w:rsidP="00B93977"/>
    <w:p w14:paraId="6C5F2DB7" w14:textId="76BF2E34" w:rsidR="00DF347D" w:rsidRDefault="00DF347D" w:rsidP="00DF347D">
      <w:r>
        <w:t>Whereas Group II faculty are now eligible for promotion and should be consulted on appeals brought forth by Group II faculty</w:t>
      </w:r>
      <w:r w:rsidR="00EC7F2C">
        <w:t xml:space="preserve"> members</w:t>
      </w:r>
      <w:r>
        <w:t>;</w:t>
      </w:r>
      <w:r w:rsidR="00F85137">
        <w:t xml:space="preserve"> </w:t>
      </w:r>
    </w:p>
    <w:p w14:paraId="544EC16C" w14:textId="77777777" w:rsidR="00DF347D" w:rsidRDefault="00DF347D" w:rsidP="00B93977"/>
    <w:p w14:paraId="11ADB51C" w14:textId="77777777" w:rsidR="00B93977" w:rsidRDefault="00B93977" w:rsidP="00B93977"/>
    <w:p w14:paraId="5009ACDE" w14:textId="2FA1A801" w:rsidR="00B93977" w:rsidRDefault="00B93977" w:rsidP="00B93977">
      <w:r w:rsidRPr="00D6300B">
        <w:rPr>
          <w:b/>
        </w:rPr>
        <w:t>Be it resolved</w:t>
      </w:r>
      <w:r>
        <w:t xml:space="preserve"> that the following sentence</w:t>
      </w:r>
      <w:r w:rsidR="000F1681">
        <w:t>s</w:t>
      </w:r>
      <w:r>
        <w:t xml:space="preserve"> be added to the beginning of Section </w:t>
      </w:r>
      <w:r w:rsidRPr="00487611">
        <w:rPr>
          <w:b/>
        </w:rPr>
        <w:t xml:space="preserve">II.F. </w:t>
      </w:r>
      <w:r w:rsidR="00487611" w:rsidRPr="00487611">
        <w:rPr>
          <w:b/>
        </w:rPr>
        <w:t>3</w:t>
      </w:r>
      <w:r w:rsidR="00487611">
        <w:t xml:space="preserve"> </w:t>
      </w:r>
      <w:r>
        <w:t>Grievance Procedures for Non-reappointment and for Denial of Promotion</w:t>
      </w:r>
      <w:r w:rsidR="00F20999">
        <w:t xml:space="preserve"> and/or </w:t>
      </w:r>
      <w:r w:rsidR="00487611">
        <w:t>Tenure</w:t>
      </w:r>
    </w:p>
    <w:p w14:paraId="1E39953F" w14:textId="77777777" w:rsidR="00F20999" w:rsidRDefault="00F20999" w:rsidP="00B93977"/>
    <w:p w14:paraId="221F4823" w14:textId="63790D9A" w:rsidR="00F20999" w:rsidRPr="00A376C6" w:rsidRDefault="00487611" w:rsidP="00B93977">
      <w:r w:rsidRPr="00A376C6">
        <w:t xml:space="preserve">II. F. 3. </w:t>
      </w:r>
      <w:r w:rsidR="00F20999" w:rsidRPr="00A376C6">
        <w:t xml:space="preserve">All </w:t>
      </w:r>
      <w:r w:rsidR="0001523C" w:rsidRPr="00A376C6">
        <w:t>appeals adjudicated by the Faculty Senate Promotion and Tenure Committee</w:t>
      </w:r>
      <w:r w:rsidR="00075F49" w:rsidRPr="00A376C6">
        <w:t xml:space="preserve"> </w:t>
      </w:r>
      <w:r w:rsidR="00F20999" w:rsidRPr="00A376C6">
        <w:rPr>
          <w:b/>
        </w:rPr>
        <w:t xml:space="preserve">will be heard </w:t>
      </w:r>
      <w:r w:rsidR="00A376C6" w:rsidRPr="00A376C6">
        <w:rPr>
          <w:b/>
        </w:rPr>
        <w:t>by</w:t>
      </w:r>
      <w:r w:rsidR="00A376C6" w:rsidRPr="00A376C6">
        <w:rPr>
          <w:rFonts w:cs="Calibri"/>
          <w:b/>
        </w:rPr>
        <w:t xml:space="preserve"> faculty with rank equal to or higher than the rank for which a candidate is being considered. </w:t>
      </w:r>
      <w:r w:rsidR="00EC7F2C" w:rsidRPr="00A376C6">
        <w:rPr>
          <w:b/>
        </w:rPr>
        <w:t xml:space="preserve">In the instance of a Group II </w:t>
      </w:r>
      <w:r w:rsidR="00B76FC0">
        <w:rPr>
          <w:b/>
        </w:rPr>
        <w:t>or Clinical Faculty appeal</w:t>
      </w:r>
      <w:r w:rsidR="00EC7F2C" w:rsidRPr="00A376C6">
        <w:rPr>
          <w:b/>
        </w:rPr>
        <w:t>, two Group II members of the</w:t>
      </w:r>
      <w:r w:rsidR="00A376C6" w:rsidRPr="00A376C6">
        <w:rPr>
          <w:b/>
        </w:rPr>
        <w:t xml:space="preserve"> Faculty Senate will act as </w:t>
      </w:r>
      <w:r w:rsidR="00EC7F2C" w:rsidRPr="00A376C6">
        <w:rPr>
          <w:b/>
        </w:rPr>
        <w:t xml:space="preserve">advisors </w:t>
      </w:r>
      <w:r w:rsidR="0001523C" w:rsidRPr="00A376C6">
        <w:rPr>
          <w:b/>
        </w:rPr>
        <w:t>to the Promotion and Tenure Committee</w:t>
      </w:r>
      <w:r w:rsidR="00C22CAE">
        <w:rPr>
          <w:b/>
        </w:rPr>
        <w:t xml:space="preserve"> with full voting rights on Group II or Clinical Faculty appeals.</w:t>
      </w:r>
      <w:r w:rsidR="00EC7F2C" w:rsidRPr="00A376C6">
        <w:rPr>
          <w:b/>
        </w:rPr>
        <w:t xml:space="preserve"> </w:t>
      </w:r>
      <w:r w:rsidR="00A376C6" w:rsidRPr="00A376C6">
        <w:rPr>
          <w:b/>
        </w:rPr>
        <w:t>Group II faculty will not vote on Group I appeals. If in any given year there are no Group II assigned to the committee, the Senate Chair will request two Group II serving the Senate in other capacities join the Senate Promotion and Tenure Committee for the duration of the committee’s work on the Group II</w:t>
      </w:r>
      <w:r w:rsidR="00DD4806">
        <w:rPr>
          <w:b/>
        </w:rPr>
        <w:t xml:space="preserve"> or Clinical Faculty</w:t>
      </w:r>
      <w:r w:rsidR="00A376C6" w:rsidRPr="00A376C6">
        <w:rPr>
          <w:b/>
        </w:rPr>
        <w:t xml:space="preserve"> appeal. </w:t>
      </w:r>
      <w:r w:rsidR="00A376C6" w:rsidRPr="00A376C6">
        <w:t xml:space="preserve"> </w:t>
      </w:r>
      <w:r w:rsidRPr="00A376C6">
        <w:t>Insofar as the petition for review alleges denial of due process, the functions of the Faculty Senate Promotion and Tenure committee shall be as follows:</w:t>
      </w:r>
    </w:p>
    <w:p w14:paraId="5D5DB721" w14:textId="77777777" w:rsidR="00EC7F2C" w:rsidRPr="00A376C6" w:rsidRDefault="00EC7F2C" w:rsidP="00B93977"/>
    <w:p w14:paraId="6F474567" w14:textId="02FD4CC0" w:rsidR="00EC7F2C" w:rsidRPr="00A376C6" w:rsidRDefault="00EC7F2C" w:rsidP="00B93977">
      <w:r w:rsidRPr="00A376C6">
        <w:t>[procedure follows</w:t>
      </w:r>
      <w:r w:rsidR="000743FB" w:rsidRPr="00A376C6">
        <w:t xml:space="preserve"> here</w:t>
      </w:r>
      <w:r w:rsidR="00A63FC6" w:rsidRPr="00A376C6">
        <w:t xml:space="preserve"> </w:t>
      </w:r>
      <w:r w:rsidR="00A63FC6" w:rsidRPr="00A376C6">
        <w:rPr>
          <w:color w:val="FF0000"/>
        </w:rPr>
        <w:t>with no changes</w:t>
      </w:r>
      <w:r w:rsidR="000743FB" w:rsidRPr="00A376C6">
        <w:rPr>
          <w:color w:val="FF0000"/>
        </w:rPr>
        <w:t>]</w:t>
      </w:r>
    </w:p>
    <w:sectPr w:rsidR="00EC7F2C" w:rsidRPr="00A376C6" w:rsidSect="005C5E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77"/>
    <w:rsid w:val="0001523C"/>
    <w:rsid w:val="0006499E"/>
    <w:rsid w:val="000743FB"/>
    <w:rsid w:val="00075F49"/>
    <w:rsid w:val="00091D64"/>
    <w:rsid w:val="000F1681"/>
    <w:rsid w:val="001C39EC"/>
    <w:rsid w:val="00347E57"/>
    <w:rsid w:val="00487611"/>
    <w:rsid w:val="005A1792"/>
    <w:rsid w:val="005C5E1D"/>
    <w:rsid w:val="008107C9"/>
    <w:rsid w:val="00862357"/>
    <w:rsid w:val="008E3EC7"/>
    <w:rsid w:val="009B6248"/>
    <w:rsid w:val="00A376C6"/>
    <w:rsid w:val="00A63FC6"/>
    <w:rsid w:val="00A670CE"/>
    <w:rsid w:val="00AA0AA5"/>
    <w:rsid w:val="00B76FC0"/>
    <w:rsid w:val="00B93977"/>
    <w:rsid w:val="00C03D35"/>
    <w:rsid w:val="00C22CAE"/>
    <w:rsid w:val="00CA428E"/>
    <w:rsid w:val="00CE1E8F"/>
    <w:rsid w:val="00D6300B"/>
    <w:rsid w:val="00DD4806"/>
    <w:rsid w:val="00DF347D"/>
    <w:rsid w:val="00EC7F2C"/>
    <w:rsid w:val="00F20999"/>
    <w:rsid w:val="00F4616F"/>
    <w:rsid w:val="00F8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7F9D9"/>
  <w14:defaultImageDpi w14:val="300"/>
  <w15:docId w15:val="{78356C27-1399-4E60-8518-B31BDFD7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43FB"/>
    <w:rPr>
      <w:sz w:val="18"/>
      <w:szCs w:val="18"/>
    </w:rPr>
  </w:style>
  <w:style w:type="paragraph" w:styleId="CommentText">
    <w:name w:val="annotation text"/>
    <w:basedOn w:val="Normal"/>
    <w:link w:val="CommentTextChar"/>
    <w:uiPriority w:val="99"/>
    <w:semiHidden/>
    <w:unhideWhenUsed/>
    <w:rsid w:val="000743FB"/>
  </w:style>
  <w:style w:type="character" w:customStyle="1" w:styleId="CommentTextChar">
    <w:name w:val="Comment Text Char"/>
    <w:basedOn w:val="DefaultParagraphFont"/>
    <w:link w:val="CommentText"/>
    <w:uiPriority w:val="99"/>
    <w:semiHidden/>
    <w:rsid w:val="000743FB"/>
  </w:style>
  <w:style w:type="paragraph" w:styleId="CommentSubject">
    <w:name w:val="annotation subject"/>
    <w:basedOn w:val="CommentText"/>
    <w:next w:val="CommentText"/>
    <w:link w:val="CommentSubjectChar"/>
    <w:uiPriority w:val="99"/>
    <w:semiHidden/>
    <w:unhideWhenUsed/>
    <w:rsid w:val="000743FB"/>
    <w:rPr>
      <w:b/>
      <w:bCs/>
      <w:sz w:val="20"/>
      <w:szCs w:val="20"/>
    </w:rPr>
  </w:style>
  <w:style w:type="character" w:customStyle="1" w:styleId="CommentSubjectChar">
    <w:name w:val="Comment Subject Char"/>
    <w:basedOn w:val="CommentTextChar"/>
    <w:link w:val="CommentSubject"/>
    <w:uiPriority w:val="99"/>
    <w:semiHidden/>
    <w:rsid w:val="000743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Gradin</dc:creator>
  <cp:keywords/>
  <dc:description/>
  <cp:lastModifiedBy>Tuck, Laura</cp:lastModifiedBy>
  <cp:revision>2</cp:revision>
  <cp:lastPrinted>2018-02-01T15:28:00Z</cp:lastPrinted>
  <dcterms:created xsi:type="dcterms:W3CDTF">2018-03-01T17:24:00Z</dcterms:created>
  <dcterms:modified xsi:type="dcterms:W3CDTF">2018-03-01T17:24:00Z</dcterms:modified>
</cp:coreProperties>
</file>