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A91E" w14:textId="20B2B6ED" w:rsidR="00946129" w:rsidRDefault="0094203C" w:rsidP="0094203C">
      <w:pPr>
        <w:jc w:val="center"/>
        <w:rPr>
          <w:b/>
          <w:sz w:val="32"/>
          <w:szCs w:val="32"/>
        </w:rPr>
      </w:pPr>
      <w:bookmarkStart w:id="0" w:name="_GoBack"/>
      <w:bookmarkEnd w:id="0"/>
      <w:r>
        <w:rPr>
          <w:b/>
          <w:sz w:val="32"/>
          <w:szCs w:val="32"/>
        </w:rPr>
        <w:t xml:space="preserve">Vol. XXXIII, No. 10                    </w:t>
      </w:r>
      <w:hyperlink r:id="rId5" w:history="1">
        <w:r w:rsidRPr="00076563">
          <w:rPr>
            <w:rStyle w:val="Hyperlink"/>
            <w:b/>
            <w:sz w:val="32"/>
            <w:szCs w:val="32"/>
          </w:rPr>
          <w:t>www.ohio.edu/emeriti</w:t>
        </w:r>
      </w:hyperlink>
      <w:r>
        <w:rPr>
          <w:b/>
          <w:sz w:val="32"/>
          <w:szCs w:val="32"/>
        </w:rPr>
        <w:t xml:space="preserve">            June, 2018</w:t>
      </w:r>
    </w:p>
    <w:p w14:paraId="4A8B0B68" w14:textId="77777777" w:rsidR="00224642" w:rsidRPr="00224642" w:rsidRDefault="00224642" w:rsidP="0094203C">
      <w:pPr>
        <w:jc w:val="center"/>
        <w:rPr>
          <w:b/>
          <w:sz w:val="24"/>
          <w:szCs w:val="24"/>
        </w:rPr>
      </w:pPr>
    </w:p>
    <w:p w14:paraId="03206B9B" w14:textId="1A37E9C3" w:rsidR="0094203C" w:rsidRDefault="0094203C" w:rsidP="0094203C">
      <w:pPr>
        <w:jc w:val="center"/>
        <w:rPr>
          <w:sz w:val="96"/>
          <w:szCs w:val="96"/>
        </w:rPr>
      </w:pPr>
      <w:r>
        <w:rPr>
          <w:sz w:val="96"/>
          <w:szCs w:val="96"/>
        </w:rPr>
        <w:t>EMERITI NEWSLETTER</w:t>
      </w:r>
    </w:p>
    <w:p w14:paraId="6E0FADF0" w14:textId="46A3C085" w:rsidR="00224642" w:rsidRDefault="00224642" w:rsidP="00224642">
      <w:pPr>
        <w:rPr>
          <w:b/>
          <w:sz w:val="32"/>
          <w:szCs w:val="32"/>
        </w:rPr>
      </w:pPr>
      <w:r w:rsidRPr="00224642">
        <w:rPr>
          <w:b/>
          <w:sz w:val="32"/>
          <w:szCs w:val="32"/>
        </w:rPr>
        <w:t>June Speaker</w:t>
      </w:r>
      <w:r w:rsidR="00355FA4">
        <w:rPr>
          <w:b/>
          <w:sz w:val="32"/>
          <w:szCs w:val="32"/>
        </w:rPr>
        <w:t xml:space="preserve"> – Dr. Sara Hartman, Ohio Valley Museum of Discovery</w:t>
      </w:r>
    </w:p>
    <w:p w14:paraId="02574AD0" w14:textId="2794952D" w:rsidR="00AF3101" w:rsidRPr="00EE4976" w:rsidRDefault="00AF3101" w:rsidP="00AF3101">
      <w:pPr>
        <w:rPr>
          <w:sz w:val="24"/>
          <w:szCs w:val="24"/>
        </w:rPr>
      </w:pPr>
      <w:r w:rsidRPr="00EE4976">
        <w:rPr>
          <w:sz w:val="24"/>
          <w:szCs w:val="24"/>
        </w:rPr>
        <w:t xml:space="preserve">Dr. Sara Hartman has a PhD with a specification in Teaching, Curriculum &amp; Learning and a Master of Education in Curriculum &amp; Instruction, both from the University of Nebraska-Lincoln.  She received her Bachelor of Science degree from Ohio University </w:t>
      </w:r>
      <w:r w:rsidR="00EE4976">
        <w:rPr>
          <w:sz w:val="24"/>
          <w:szCs w:val="24"/>
        </w:rPr>
        <w:t>in</w:t>
      </w:r>
      <w:r w:rsidRPr="00EE4976">
        <w:rPr>
          <w:sz w:val="24"/>
          <w:szCs w:val="24"/>
        </w:rPr>
        <w:t xml:space="preserve"> Elementary Education.  Dr. Hartman is passionate about increasing access to early learning opportunities for children in rural areas.  Her research relates to creating strong university/community/school partnerships, the clinical model of teacher preparation, and the value of Informal learning spaces.  She teaches courses in the Department of Teacher Education in The Gladys W. &amp; David H. Patton College of Education and is the board president and co-founder of the Ohio Valley Museum of Discovery.  Dr. Hartman also works closely with local schools, serving as the faculty coordinator for early childhood teacher candidates who are working in the field.</w:t>
      </w:r>
    </w:p>
    <w:p w14:paraId="0C4BA2D7" w14:textId="4CB2CA3A" w:rsidR="003615BB" w:rsidRPr="00EE4976" w:rsidRDefault="003615BB" w:rsidP="00224642">
      <w:pPr>
        <w:rPr>
          <w:b/>
          <w:sz w:val="24"/>
          <w:szCs w:val="24"/>
        </w:rPr>
      </w:pPr>
    </w:p>
    <w:p w14:paraId="0204EEC9" w14:textId="38D8393D" w:rsidR="003615BB" w:rsidRDefault="00BF2A58" w:rsidP="00224642">
      <w:pPr>
        <w:rPr>
          <w:b/>
          <w:sz w:val="32"/>
          <w:szCs w:val="32"/>
        </w:rPr>
      </w:pPr>
      <w:r>
        <w:rPr>
          <w:b/>
          <w:sz w:val="32"/>
          <w:szCs w:val="32"/>
        </w:rPr>
        <w:t>=</w:t>
      </w:r>
      <w:r w:rsidR="006C26BC">
        <w:rPr>
          <w:b/>
          <w:sz w:val="32"/>
          <w:szCs w:val="32"/>
        </w:rPr>
        <w:t>=========================================================</w:t>
      </w:r>
    </w:p>
    <w:p w14:paraId="78B388F4" w14:textId="1D623E5F" w:rsidR="006C26BC" w:rsidRPr="006C26BC" w:rsidRDefault="006C26BC" w:rsidP="00A4447C">
      <w:pPr>
        <w:rPr>
          <w:b/>
          <w:sz w:val="24"/>
          <w:szCs w:val="24"/>
        </w:rPr>
      </w:pPr>
      <w:r>
        <w:rPr>
          <w:b/>
          <w:sz w:val="24"/>
          <w:szCs w:val="24"/>
        </w:rPr>
        <w:t xml:space="preserve">JUNE  MENU                                                        Something to know about the June </w:t>
      </w:r>
      <w:r w:rsidR="00EE4976">
        <w:rPr>
          <w:b/>
          <w:sz w:val="24"/>
          <w:szCs w:val="24"/>
        </w:rPr>
        <w:t xml:space="preserve">21 </w:t>
      </w:r>
      <w:r>
        <w:rPr>
          <w:b/>
          <w:sz w:val="24"/>
          <w:szCs w:val="24"/>
        </w:rPr>
        <w:t>luncheon:</w:t>
      </w:r>
    </w:p>
    <w:p w14:paraId="23582E5B" w14:textId="563EB4FB" w:rsidR="00A4447C" w:rsidRPr="006C26BC" w:rsidRDefault="00A4447C" w:rsidP="00A4447C">
      <w:pPr>
        <w:rPr>
          <w:sz w:val="24"/>
          <w:szCs w:val="24"/>
        </w:rPr>
      </w:pPr>
      <w:r w:rsidRPr="006C26BC">
        <w:rPr>
          <w:sz w:val="24"/>
          <w:szCs w:val="24"/>
        </w:rPr>
        <w:t>Caesar Salad</w:t>
      </w:r>
      <w:r w:rsidR="006C26BC">
        <w:rPr>
          <w:sz w:val="24"/>
          <w:szCs w:val="24"/>
        </w:rPr>
        <w:t xml:space="preserve">                                                      Tom Franz will be unavailable.  To make a </w:t>
      </w:r>
    </w:p>
    <w:p w14:paraId="08F72809" w14:textId="3DDC5815" w:rsidR="00A4447C" w:rsidRPr="006C26BC" w:rsidRDefault="00A4447C" w:rsidP="00A4447C">
      <w:pPr>
        <w:rPr>
          <w:sz w:val="24"/>
          <w:szCs w:val="24"/>
        </w:rPr>
      </w:pPr>
      <w:r w:rsidRPr="006C26BC">
        <w:rPr>
          <w:sz w:val="24"/>
          <w:szCs w:val="24"/>
        </w:rPr>
        <w:t>Pasta Primavera</w:t>
      </w:r>
      <w:r w:rsidR="006C26BC">
        <w:rPr>
          <w:sz w:val="24"/>
          <w:szCs w:val="24"/>
        </w:rPr>
        <w:t xml:space="preserve">                                                reservation OR to cancel if you are one who is</w:t>
      </w:r>
    </w:p>
    <w:p w14:paraId="0CC7A5FB" w14:textId="2604D384" w:rsidR="00A4447C" w:rsidRPr="006C26BC" w:rsidRDefault="00A4447C" w:rsidP="00A4447C">
      <w:pPr>
        <w:rPr>
          <w:sz w:val="24"/>
          <w:szCs w:val="24"/>
        </w:rPr>
      </w:pPr>
      <w:r w:rsidRPr="006C26BC">
        <w:rPr>
          <w:sz w:val="24"/>
          <w:szCs w:val="24"/>
        </w:rPr>
        <w:t>Italian Sausage and Peppers w/Buns</w:t>
      </w:r>
      <w:r w:rsidR="006C26BC">
        <w:rPr>
          <w:sz w:val="24"/>
          <w:szCs w:val="24"/>
        </w:rPr>
        <w:t xml:space="preserve">            registered as always attending, notify</w:t>
      </w:r>
    </w:p>
    <w:p w14:paraId="62375750" w14:textId="10CA1BA6" w:rsidR="00A4447C" w:rsidRPr="006C26BC" w:rsidRDefault="00A4447C" w:rsidP="00A4447C">
      <w:pPr>
        <w:rPr>
          <w:b/>
          <w:sz w:val="24"/>
          <w:szCs w:val="24"/>
        </w:rPr>
      </w:pPr>
      <w:r w:rsidRPr="006C26BC">
        <w:rPr>
          <w:sz w:val="24"/>
          <w:szCs w:val="24"/>
        </w:rPr>
        <w:t>Garlic Bread</w:t>
      </w:r>
      <w:r w:rsidR="006C26BC">
        <w:rPr>
          <w:sz w:val="24"/>
          <w:szCs w:val="24"/>
        </w:rPr>
        <w:t xml:space="preserve">                                                       </w:t>
      </w:r>
      <w:r w:rsidR="006C26BC">
        <w:rPr>
          <w:b/>
          <w:sz w:val="24"/>
          <w:szCs w:val="24"/>
        </w:rPr>
        <w:t xml:space="preserve">Jed Butcher at </w:t>
      </w:r>
      <w:hyperlink r:id="rId6" w:history="1">
        <w:r w:rsidR="001257A9" w:rsidRPr="001B34A2">
          <w:rPr>
            <w:rStyle w:val="Hyperlink"/>
            <w:b/>
            <w:sz w:val="24"/>
            <w:szCs w:val="24"/>
          </w:rPr>
          <w:t>butcher@ohio.edu</w:t>
        </w:r>
      </w:hyperlink>
      <w:r w:rsidR="001257A9">
        <w:rPr>
          <w:b/>
          <w:sz w:val="24"/>
          <w:szCs w:val="24"/>
        </w:rPr>
        <w:t xml:space="preserve">  or call him</w:t>
      </w:r>
    </w:p>
    <w:p w14:paraId="001D7CB2" w14:textId="16B0F6D9" w:rsidR="00A4447C" w:rsidRPr="001257A9" w:rsidRDefault="00A4447C" w:rsidP="00A4447C">
      <w:pPr>
        <w:rPr>
          <w:b/>
          <w:sz w:val="24"/>
          <w:szCs w:val="24"/>
        </w:rPr>
      </w:pPr>
      <w:r w:rsidRPr="006C26BC">
        <w:rPr>
          <w:sz w:val="24"/>
          <w:szCs w:val="24"/>
        </w:rPr>
        <w:t>Seasonal Vegetable Medley</w:t>
      </w:r>
      <w:r w:rsidR="001257A9">
        <w:rPr>
          <w:sz w:val="24"/>
          <w:szCs w:val="24"/>
        </w:rPr>
        <w:t xml:space="preserve">                            </w:t>
      </w:r>
      <w:r w:rsidR="001257A9">
        <w:rPr>
          <w:b/>
          <w:sz w:val="24"/>
          <w:szCs w:val="24"/>
        </w:rPr>
        <w:t>at 740 593-5703</w:t>
      </w:r>
      <w:r w:rsidR="00901EA7">
        <w:rPr>
          <w:b/>
          <w:sz w:val="24"/>
          <w:szCs w:val="24"/>
        </w:rPr>
        <w:t>,</w:t>
      </w:r>
      <w:r w:rsidR="001257A9">
        <w:rPr>
          <w:b/>
          <w:sz w:val="24"/>
          <w:szCs w:val="24"/>
        </w:rPr>
        <w:t xml:space="preserve"> by June 14.</w:t>
      </w:r>
    </w:p>
    <w:p w14:paraId="064569F9" w14:textId="29945D9C" w:rsidR="00A4447C" w:rsidRPr="006C26BC" w:rsidRDefault="00A4447C" w:rsidP="00A4447C">
      <w:pPr>
        <w:rPr>
          <w:sz w:val="24"/>
          <w:szCs w:val="24"/>
        </w:rPr>
      </w:pPr>
      <w:r w:rsidRPr="006C26BC">
        <w:rPr>
          <w:sz w:val="24"/>
          <w:szCs w:val="24"/>
        </w:rPr>
        <w:t>Assorted Desserts</w:t>
      </w:r>
      <w:r w:rsidR="001257A9">
        <w:rPr>
          <w:sz w:val="24"/>
          <w:szCs w:val="24"/>
        </w:rPr>
        <w:t xml:space="preserve">                                            The luncheon still costs $15.</w:t>
      </w:r>
    </w:p>
    <w:p w14:paraId="674B1E6F" w14:textId="77777777" w:rsidR="001257A9" w:rsidRDefault="001257A9" w:rsidP="006A596D"/>
    <w:p w14:paraId="4A9BC587" w14:textId="77777777" w:rsidR="001257A9" w:rsidRDefault="001257A9" w:rsidP="006A596D"/>
    <w:p w14:paraId="36FD3F11" w14:textId="77777777" w:rsidR="001257A9" w:rsidRDefault="001257A9" w:rsidP="006A596D">
      <w:pPr>
        <w:rPr>
          <w:b/>
          <w:sz w:val="24"/>
          <w:szCs w:val="24"/>
        </w:rPr>
      </w:pPr>
    </w:p>
    <w:p w14:paraId="6EA4A3E0" w14:textId="4536F89D" w:rsidR="001257A9" w:rsidRPr="00476AA8" w:rsidRDefault="001257A9" w:rsidP="006A596D">
      <w:pPr>
        <w:rPr>
          <w:b/>
          <w:sz w:val="28"/>
          <w:szCs w:val="28"/>
        </w:rPr>
      </w:pPr>
      <w:r w:rsidRPr="00476AA8">
        <w:rPr>
          <w:b/>
          <w:sz w:val="28"/>
          <w:szCs w:val="28"/>
        </w:rPr>
        <w:t>From the Emeriti President</w:t>
      </w:r>
    </w:p>
    <w:p w14:paraId="07D13757" w14:textId="0306B4CA" w:rsidR="006A596D" w:rsidRPr="001257A9" w:rsidRDefault="006A596D" w:rsidP="006A596D">
      <w:pPr>
        <w:rPr>
          <w:b/>
          <w:sz w:val="24"/>
          <w:szCs w:val="24"/>
        </w:rPr>
      </w:pPr>
      <w:r>
        <w:br/>
      </w:r>
      <w:r w:rsidRPr="001257A9">
        <w:rPr>
          <w:sz w:val="24"/>
          <w:szCs w:val="24"/>
        </w:rPr>
        <w:t xml:space="preserve">Let me tell you a little bit about the Peace Corps.  First of all, and most importantly, there is no age limit to service in the Peace Corps.  I know a number of volunteers have been over 70.   And there is an advantage to being older because, in many cultures, age is highly respected.  There are currently over 7,300 volunteers in 140 countries.  Sri Lanka </w:t>
      </w:r>
      <w:r w:rsidR="00C0748D">
        <w:rPr>
          <w:sz w:val="24"/>
          <w:szCs w:val="24"/>
        </w:rPr>
        <w:t xml:space="preserve">is </w:t>
      </w:r>
      <w:r w:rsidRPr="001257A9">
        <w:rPr>
          <w:sz w:val="24"/>
          <w:szCs w:val="24"/>
        </w:rPr>
        <w:t xml:space="preserve">the latest addition to the portfolio.  I think one of the biggest reasons for serving in the Peace Corps is that volunteers are assigned to one community or village and stay there for the full two years of service.  Unlike a tourist, volunteers become members of a community, interacting with community leaders and becoming neighbors with the people with whom they work.   Volunteers serve as teachers, health workers, community developers and trainers in agriculture, fisheries and forestry.  The original purposes of the Peace Corps included providing person-power to other countries, acting as ambassadors of U.S. culture, and, most significantly, learning about other societies.  I think this last purpose has worked out to be the most important.  Volunteers have returned home sensitized to the values of other peoples and appreciative of what a wonderful, diverse world this is.  Today someone can apply to be a volunteer on the webpage and search there for suggestions of locations of service.  You will not become wealthy by serving in the Peace Corps, although you will be adequately supported while serving and will receive a $350 per month of service as a readjustment allowance.  If anyone wants to hear about Sue’s and my experience in the Peace Corps, we will be happy to share it.  It has been the most valuable experience of our lives.  We are grateful we had the chance to do it.  </w:t>
      </w:r>
      <w:r w:rsidRPr="001257A9">
        <w:rPr>
          <w:b/>
          <w:sz w:val="24"/>
          <w:szCs w:val="24"/>
        </w:rPr>
        <w:t>Alan Boyd</w:t>
      </w:r>
    </w:p>
    <w:p w14:paraId="2FFF1681" w14:textId="4A42DAF6" w:rsidR="00A4447C" w:rsidRPr="007D2E2C" w:rsidRDefault="007D2E2C" w:rsidP="00A4447C">
      <w:pPr>
        <w:rPr>
          <w:b/>
          <w:sz w:val="24"/>
          <w:szCs w:val="24"/>
        </w:rPr>
      </w:pPr>
      <w:r>
        <w:rPr>
          <w:b/>
          <w:sz w:val="24"/>
          <w:szCs w:val="24"/>
        </w:rPr>
        <w:t>==============================================================================</w:t>
      </w:r>
    </w:p>
    <w:p w14:paraId="1524DB47" w14:textId="1FA808D3" w:rsidR="00224642" w:rsidRDefault="007D2E2C" w:rsidP="00224642">
      <w:pPr>
        <w:rPr>
          <w:b/>
          <w:sz w:val="24"/>
          <w:szCs w:val="24"/>
        </w:rPr>
      </w:pPr>
      <w:r>
        <w:rPr>
          <w:b/>
          <w:sz w:val="24"/>
          <w:szCs w:val="24"/>
        </w:rPr>
        <w:t>Emeriti Board Members</w:t>
      </w:r>
    </w:p>
    <w:p w14:paraId="0C674C1D" w14:textId="6C91807B" w:rsidR="00677BDA" w:rsidRDefault="00677BDA" w:rsidP="00224642">
      <w:pPr>
        <w:rPr>
          <w:sz w:val="24"/>
          <w:szCs w:val="24"/>
        </w:rPr>
      </w:pPr>
      <w:r>
        <w:rPr>
          <w:sz w:val="24"/>
          <w:szCs w:val="24"/>
        </w:rPr>
        <w:t>President – Alan Boyd</w:t>
      </w:r>
      <w:r>
        <w:rPr>
          <w:sz w:val="24"/>
          <w:szCs w:val="24"/>
        </w:rPr>
        <w:tab/>
      </w:r>
      <w:r>
        <w:rPr>
          <w:sz w:val="24"/>
          <w:szCs w:val="24"/>
        </w:rPr>
        <w:tab/>
      </w:r>
      <w:r>
        <w:rPr>
          <w:sz w:val="24"/>
          <w:szCs w:val="24"/>
        </w:rPr>
        <w:tab/>
      </w:r>
      <w:r>
        <w:rPr>
          <w:sz w:val="24"/>
          <w:szCs w:val="24"/>
        </w:rPr>
        <w:tab/>
        <w:t>V</w:t>
      </w:r>
      <w:r w:rsidR="005515B8">
        <w:rPr>
          <w:sz w:val="24"/>
          <w:szCs w:val="24"/>
        </w:rPr>
        <w:t>ol</w:t>
      </w:r>
      <w:r>
        <w:rPr>
          <w:sz w:val="24"/>
          <w:szCs w:val="24"/>
        </w:rPr>
        <w:t xml:space="preserve">unteers </w:t>
      </w:r>
      <w:r w:rsidR="005515B8">
        <w:rPr>
          <w:sz w:val="24"/>
          <w:szCs w:val="24"/>
        </w:rPr>
        <w:t>– Phyllis Baxter</w:t>
      </w:r>
    </w:p>
    <w:p w14:paraId="24FADD81" w14:textId="36DB4BFE" w:rsidR="005515B8" w:rsidRDefault="005515B8" w:rsidP="00224642">
      <w:pPr>
        <w:rPr>
          <w:sz w:val="24"/>
          <w:szCs w:val="24"/>
        </w:rPr>
      </w:pPr>
      <w:r>
        <w:rPr>
          <w:sz w:val="24"/>
          <w:szCs w:val="24"/>
        </w:rPr>
        <w:t>VP/ Program chair – Art Marinelli                     Emeriti Park – Richard Dean</w:t>
      </w:r>
    </w:p>
    <w:p w14:paraId="4FC097B2" w14:textId="33525E35" w:rsidR="005515B8" w:rsidRDefault="005515B8" w:rsidP="00224642">
      <w:pPr>
        <w:rPr>
          <w:sz w:val="24"/>
          <w:szCs w:val="24"/>
        </w:rPr>
      </w:pPr>
      <w:r>
        <w:rPr>
          <w:sz w:val="24"/>
          <w:szCs w:val="24"/>
        </w:rPr>
        <w:t>Secretary – Doug Baxter                                     Nominations – John Howell</w:t>
      </w:r>
    </w:p>
    <w:p w14:paraId="0FC1D806" w14:textId="79F4F344" w:rsidR="005515B8" w:rsidRDefault="005515B8" w:rsidP="00224642">
      <w:pPr>
        <w:rPr>
          <w:sz w:val="24"/>
          <w:szCs w:val="24"/>
        </w:rPr>
      </w:pPr>
      <w:r>
        <w:rPr>
          <w:sz w:val="24"/>
          <w:szCs w:val="24"/>
        </w:rPr>
        <w:t>Treasurer – Leslie Flemming                              Website – Joe Essman</w:t>
      </w:r>
    </w:p>
    <w:p w14:paraId="3151D55E" w14:textId="45256AA5" w:rsidR="005515B8" w:rsidRDefault="005515B8" w:rsidP="00224642">
      <w:pPr>
        <w:rPr>
          <w:sz w:val="24"/>
          <w:szCs w:val="24"/>
        </w:rPr>
      </w:pPr>
      <w:r>
        <w:rPr>
          <w:sz w:val="24"/>
          <w:szCs w:val="24"/>
        </w:rPr>
        <w:t>Membership – Margaret Thomas                      Newsletter – Patricia Black</w:t>
      </w:r>
    </w:p>
    <w:p w14:paraId="15FF2478" w14:textId="5BBCF7D0" w:rsidR="005515B8" w:rsidRPr="00677BDA" w:rsidRDefault="005515B8" w:rsidP="00224642">
      <w:pPr>
        <w:rPr>
          <w:sz w:val="24"/>
          <w:szCs w:val="24"/>
        </w:rPr>
      </w:pPr>
      <w:r>
        <w:rPr>
          <w:sz w:val="24"/>
          <w:szCs w:val="24"/>
        </w:rPr>
        <w:t>Benefits – Karen and Richard Vetter                     (</w:t>
      </w:r>
      <w:hyperlink r:id="rId7" w:history="1">
        <w:r w:rsidRPr="001B34A2">
          <w:rPr>
            <w:rStyle w:val="Hyperlink"/>
            <w:sz w:val="24"/>
            <w:szCs w:val="24"/>
          </w:rPr>
          <w:t>plhb222@hotmail.com</w:t>
        </w:r>
      </w:hyperlink>
      <w:r>
        <w:rPr>
          <w:sz w:val="24"/>
          <w:szCs w:val="24"/>
        </w:rPr>
        <w:t xml:space="preserve">) </w:t>
      </w:r>
      <w:r>
        <w:rPr>
          <w:sz w:val="24"/>
          <w:szCs w:val="24"/>
        </w:rPr>
        <w:br/>
        <w:t xml:space="preserve">                          </w:t>
      </w:r>
    </w:p>
    <w:p w14:paraId="55988BC7" w14:textId="3282A9F2" w:rsidR="00D45743" w:rsidRPr="00476AA8" w:rsidRDefault="005515B8">
      <w:pPr>
        <w:rPr>
          <w:b/>
          <w:sz w:val="28"/>
          <w:szCs w:val="28"/>
        </w:rPr>
      </w:pPr>
      <w:r w:rsidRPr="00476AA8">
        <w:rPr>
          <w:b/>
          <w:sz w:val="28"/>
          <w:szCs w:val="28"/>
        </w:rPr>
        <w:t>Since I Retired</w:t>
      </w:r>
      <w:r w:rsidR="00B4785A" w:rsidRPr="00476AA8">
        <w:rPr>
          <w:b/>
          <w:sz w:val="28"/>
          <w:szCs w:val="28"/>
        </w:rPr>
        <w:t xml:space="preserve"> – Gary Schumacher</w:t>
      </w:r>
    </w:p>
    <w:p w14:paraId="66DB28A9" w14:textId="322107D1" w:rsidR="00B4785A" w:rsidRDefault="00B4785A" w:rsidP="00B4785A">
      <w:r>
        <w:t>I retired from full time employment at Ohio University almost</w:t>
      </w:r>
      <w:r w:rsidR="0096498C">
        <w:t xml:space="preserve"> </w:t>
      </w:r>
      <w:r>
        <w:t xml:space="preserve">16 years ago.  I really enjoyed my 32 years of teaching, research, and administration at the University, but my wife’s (Kathy) health had become an issue and our grandchildren started to arrive.  These factors led me to consider and then move to early retirement which would let me stay active and teach in my fields of interest but I could also spend more time with Kathy, my daughters, and their families. Kathy and I could travel much more extensively than in the past.  I got into gardening, golf, </w:t>
      </w:r>
      <w:r w:rsidR="0096498C">
        <w:t>and</w:t>
      </w:r>
      <w:r>
        <w:t xml:space="preserve"> woodworking.  I volunteered for packing </w:t>
      </w:r>
      <w:r w:rsidR="0096498C">
        <w:t>F</w:t>
      </w:r>
      <w:r>
        <w:t xml:space="preserve">ood </w:t>
      </w:r>
      <w:r w:rsidR="0096498C">
        <w:t xml:space="preserve">Pantry </w:t>
      </w:r>
      <w:r>
        <w:t>boxes and working at the Emeriti garden.  For my children and grandchildren I wrote a brief autobiographical history of growing up on an Iowa farm.  I even tried out sketching and playing the piano.  Some ventures were successful, some not so much.</w:t>
      </w:r>
    </w:p>
    <w:p w14:paraId="00B3CC8A" w14:textId="3835A2C2" w:rsidR="00B4785A" w:rsidRDefault="00B4785A" w:rsidP="00B4785A">
      <w:r>
        <w:t>I enjoy retirement, but I don’t think there is any best way to prepare for it. Several of my friends have retired successfully in ways very different than mine.</w:t>
      </w:r>
    </w:p>
    <w:p w14:paraId="0CBA8840" w14:textId="6274E732" w:rsidR="00B4785A" w:rsidRDefault="00B4785A" w:rsidP="00B4785A">
      <w:r>
        <w:t>Early</w:t>
      </w:r>
      <w:r w:rsidR="00F6517B">
        <w:t>-</w:t>
      </w:r>
      <w:r>
        <w:t>retirement teaching for 10 years was a real blessing.  I could transition away from full-time work and still keep up with my academic interests but didn’t have to spend so much time in meetings and doing less than interesting things.  Instead</w:t>
      </w:r>
      <w:r w:rsidR="00F6517B">
        <w:t>,</w:t>
      </w:r>
      <w:r>
        <w:t xml:space="preserve"> I could read and teach about issues that excited me.  Since I only worked about three months of the year I could explore other interests.</w:t>
      </w:r>
    </w:p>
    <w:p w14:paraId="6B09C8FA" w14:textId="39D65B21" w:rsidR="00B4785A" w:rsidRDefault="00B4785A" w:rsidP="00B4785A">
      <w:r>
        <w:t>I think having or cultivating a variety of interests and skills is useful for successful retirement.  I was blessed by growing up on a traditional, multifaceted Iowa farm in the 1940s and 1950s. We raised corn, beans, oats, and hay.  We milked cows and raised pigs, chickens, ducks, geese, capons, horses, and cattle.  We had to develop a variety of skills and interests which gave me a passion for gardening.  I also developed a love for working with wood with which I built a fence and a bridge in our yard, cabinets, bookshelves, and a kitchen island. I helped renovate our house and our daughters’ houses.  A diversity of interests can include a variety of reading topics, or passion for movies, music, or theater.  It can include travel.  Kathy and I are avid travelers and have enjoyed trips all over the world.</w:t>
      </w:r>
    </w:p>
    <w:p w14:paraId="71702055" w14:textId="6F72E564" w:rsidR="00B4785A" w:rsidRDefault="00B4785A" w:rsidP="00B4785A">
      <w:r>
        <w:t>I have always been a list maker – Things to do today, Jobs to accomplish this summer, Projects for next year.  This forces me to think about goals and a timeline for getting them done.   Making such lists lays out a set of activities that keeps boredom at bay.</w:t>
      </w:r>
    </w:p>
    <w:p w14:paraId="759548B3" w14:textId="77777777" w:rsidR="00B4785A" w:rsidRDefault="00B4785A" w:rsidP="00B4785A">
      <w:r>
        <w:t>Finally, I think that attitude has played an important role in my retirement.  As some have observed, it is wise to think of retirement not as the end of one phase of life, but rather as a transition to another way of living.</w:t>
      </w:r>
    </w:p>
    <w:p w14:paraId="33DE010D" w14:textId="16AD9EE7" w:rsidR="00B4785A" w:rsidRPr="005515B8" w:rsidRDefault="00B4785A">
      <w:pPr>
        <w:rPr>
          <w:b/>
          <w:sz w:val="24"/>
          <w:szCs w:val="24"/>
        </w:rPr>
      </w:pPr>
      <w:r>
        <w:rPr>
          <w:b/>
          <w:sz w:val="24"/>
          <w:szCs w:val="24"/>
        </w:rPr>
        <w:t>==============================================================================</w:t>
      </w:r>
    </w:p>
    <w:p w14:paraId="4E1D5D84" w14:textId="77777777" w:rsidR="00476AA8" w:rsidRPr="00476AA8" w:rsidRDefault="00476AA8" w:rsidP="00476AA8">
      <w:pPr>
        <w:rPr>
          <w:b/>
          <w:sz w:val="28"/>
          <w:szCs w:val="28"/>
        </w:rPr>
      </w:pPr>
      <w:r w:rsidRPr="00476AA8">
        <w:rPr>
          <w:b/>
          <w:sz w:val="28"/>
          <w:szCs w:val="28"/>
        </w:rPr>
        <w:t>New Medicare Cards</w:t>
      </w:r>
    </w:p>
    <w:p w14:paraId="579978E1" w14:textId="77777777" w:rsidR="00476AA8" w:rsidRPr="0035480E" w:rsidRDefault="00476AA8" w:rsidP="00476AA8">
      <w:pPr>
        <w:rPr>
          <w:sz w:val="28"/>
          <w:szCs w:val="28"/>
        </w:rPr>
      </w:pPr>
      <w:r>
        <w:rPr>
          <w:sz w:val="28"/>
          <w:szCs w:val="28"/>
        </w:rPr>
        <w:t>N</w:t>
      </w:r>
      <w:r w:rsidRPr="0035480E">
        <w:rPr>
          <w:sz w:val="28"/>
          <w:szCs w:val="28"/>
        </w:rPr>
        <w:t xml:space="preserve">ew </w:t>
      </w:r>
      <w:r>
        <w:rPr>
          <w:sz w:val="28"/>
          <w:szCs w:val="28"/>
        </w:rPr>
        <w:t>M</w:t>
      </w:r>
      <w:r w:rsidRPr="0035480E">
        <w:rPr>
          <w:sz w:val="28"/>
          <w:szCs w:val="28"/>
        </w:rPr>
        <w:t>edicare cards will be issued between April 2018 and April 2019 and the scammers have pricked up their ears.  Protect yourself.  Basically, here’s how:</w:t>
      </w:r>
    </w:p>
    <w:p w14:paraId="35BF271B" w14:textId="25D71674" w:rsidR="00476AA8" w:rsidRDefault="00476AA8" w:rsidP="00476AA8">
      <w:pPr>
        <w:rPr>
          <w:sz w:val="28"/>
          <w:szCs w:val="28"/>
        </w:rPr>
      </w:pPr>
      <w:r w:rsidRPr="0035480E">
        <w:rPr>
          <w:sz w:val="28"/>
          <w:szCs w:val="28"/>
        </w:rPr>
        <w:t>The new cards will not have Social Security numbers but will</w:t>
      </w:r>
      <w:r>
        <w:rPr>
          <w:sz w:val="28"/>
          <w:szCs w:val="28"/>
        </w:rPr>
        <w:t xml:space="preserve"> have</w:t>
      </w:r>
      <w:r w:rsidRPr="0035480E">
        <w:rPr>
          <w:sz w:val="28"/>
          <w:szCs w:val="28"/>
        </w:rPr>
        <w:t xml:space="preserve"> alphanumeric ID numbers</w:t>
      </w:r>
      <w:r>
        <w:rPr>
          <w:sz w:val="28"/>
          <w:szCs w:val="28"/>
        </w:rPr>
        <w:t xml:space="preserve"> instead.</w:t>
      </w:r>
      <w:r w:rsidRPr="0035480E">
        <w:rPr>
          <w:sz w:val="28"/>
          <w:szCs w:val="28"/>
        </w:rPr>
        <w:t xml:space="preserve">  T</w:t>
      </w:r>
      <w:r>
        <w:rPr>
          <w:sz w:val="28"/>
          <w:szCs w:val="28"/>
        </w:rPr>
        <w:t>hey</w:t>
      </w:r>
      <w:r w:rsidRPr="0035480E">
        <w:rPr>
          <w:sz w:val="28"/>
          <w:szCs w:val="28"/>
        </w:rPr>
        <w:t xml:space="preserve"> will come in the U.S. mail.  You do NOT need to request them.</w:t>
      </w:r>
    </w:p>
    <w:p w14:paraId="014C08B6" w14:textId="41FE1353" w:rsidR="00476AA8" w:rsidRPr="00767053" w:rsidRDefault="00476AA8" w:rsidP="00476AA8">
      <w:pPr>
        <w:rPr>
          <w:sz w:val="28"/>
          <w:szCs w:val="28"/>
        </w:rPr>
      </w:pPr>
      <w:r w:rsidRPr="0035480E">
        <w:rPr>
          <w:sz w:val="28"/>
          <w:szCs w:val="28"/>
        </w:rPr>
        <w:t xml:space="preserve">Scammers, posing as Medicare Representatives, </w:t>
      </w:r>
      <w:r w:rsidR="00F6517B">
        <w:rPr>
          <w:sz w:val="28"/>
          <w:szCs w:val="28"/>
        </w:rPr>
        <w:t>may</w:t>
      </w:r>
      <w:r w:rsidRPr="0035480E">
        <w:rPr>
          <w:sz w:val="28"/>
          <w:szCs w:val="28"/>
        </w:rPr>
        <w:t xml:space="preserve"> call to </w:t>
      </w:r>
      <w:r>
        <w:rPr>
          <w:sz w:val="28"/>
          <w:szCs w:val="28"/>
        </w:rPr>
        <w:t>say</w:t>
      </w:r>
      <w:r w:rsidRPr="0035480E">
        <w:rPr>
          <w:sz w:val="28"/>
          <w:szCs w:val="28"/>
        </w:rPr>
        <w:t xml:space="preserve"> the new cards are coming but until they arrive </w:t>
      </w:r>
      <w:r>
        <w:rPr>
          <w:sz w:val="28"/>
          <w:szCs w:val="28"/>
        </w:rPr>
        <w:t>you</w:t>
      </w:r>
      <w:r w:rsidRPr="0035480E">
        <w:rPr>
          <w:sz w:val="28"/>
          <w:szCs w:val="28"/>
        </w:rPr>
        <w:t xml:space="preserve"> will need a temporary c</w:t>
      </w:r>
      <w:r>
        <w:rPr>
          <w:sz w:val="28"/>
          <w:szCs w:val="28"/>
        </w:rPr>
        <w:t xml:space="preserve">ard, with a processing fee of somewhere between $5 and $50.  THIS IS </w:t>
      </w:r>
      <w:r>
        <w:rPr>
          <w:sz w:val="28"/>
          <w:szCs w:val="28"/>
          <w:u w:val="single"/>
        </w:rPr>
        <w:t xml:space="preserve">NOT </w:t>
      </w:r>
      <w:r>
        <w:rPr>
          <w:sz w:val="28"/>
          <w:szCs w:val="28"/>
        </w:rPr>
        <w:t xml:space="preserve">TRUE!!  </w:t>
      </w:r>
      <w:r w:rsidRPr="00767053">
        <w:rPr>
          <w:b/>
          <w:i/>
          <w:sz w:val="28"/>
          <w:szCs w:val="28"/>
          <w:u w:val="single"/>
        </w:rPr>
        <w:t>There is no fee</w:t>
      </w:r>
      <w:r w:rsidR="00F6517B">
        <w:rPr>
          <w:b/>
          <w:i/>
          <w:sz w:val="28"/>
          <w:szCs w:val="28"/>
          <w:u w:val="single"/>
        </w:rPr>
        <w:t>!</w:t>
      </w:r>
      <w:r>
        <w:rPr>
          <w:sz w:val="28"/>
          <w:szCs w:val="28"/>
        </w:rPr>
        <w:t xml:space="preserve">  The caller will ask for personal information such as bank account number or credit card number in order to “process your card”.  Don’t give this or any other information, </w:t>
      </w:r>
      <w:r w:rsidRPr="00767053">
        <w:rPr>
          <w:b/>
          <w:i/>
          <w:sz w:val="28"/>
          <w:szCs w:val="28"/>
        </w:rPr>
        <w:t>just hang up.</w:t>
      </w:r>
    </w:p>
    <w:p w14:paraId="5CF6CFAF" w14:textId="4B383018" w:rsidR="00476AA8" w:rsidRDefault="00476AA8" w:rsidP="00476AA8">
      <w:pPr>
        <w:rPr>
          <w:sz w:val="28"/>
          <w:szCs w:val="28"/>
        </w:rPr>
      </w:pPr>
      <w:r>
        <w:rPr>
          <w:sz w:val="28"/>
          <w:szCs w:val="28"/>
        </w:rPr>
        <w:t>Medicare will never telephone you unless you ask them to</w:t>
      </w:r>
      <w:r w:rsidR="00F6517B">
        <w:rPr>
          <w:sz w:val="28"/>
          <w:szCs w:val="28"/>
        </w:rPr>
        <w:t>,</w:t>
      </w:r>
      <w:r>
        <w:rPr>
          <w:sz w:val="28"/>
          <w:szCs w:val="28"/>
        </w:rPr>
        <w:t xml:space="preserve"> so disregard any call coming out of the blue.  Medicare communicates only by U.S. mail.  Anyone who says he or she is calling to make sure you get everything you’re entitled to is just trying to rip you off.</w:t>
      </w:r>
    </w:p>
    <w:p w14:paraId="038A54CE" w14:textId="77777777" w:rsidR="00476AA8" w:rsidRDefault="00476AA8" w:rsidP="00476AA8">
      <w:pPr>
        <w:rPr>
          <w:sz w:val="28"/>
          <w:szCs w:val="28"/>
        </w:rPr>
      </w:pPr>
      <w:r>
        <w:rPr>
          <w:sz w:val="28"/>
          <w:szCs w:val="28"/>
        </w:rPr>
        <w:t>Screen your phone calls and don’t answer any from unfamiliar numbers.  Be safe.</w:t>
      </w:r>
    </w:p>
    <w:p w14:paraId="6CE414D0" w14:textId="77777777" w:rsidR="00476AA8" w:rsidRDefault="00476AA8" w:rsidP="00476AA8">
      <w:pPr>
        <w:rPr>
          <w:sz w:val="28"/>
          <w:szCs w:val="28"/>
        </w:rPr>
      </w:pPr>
      <w:r>
        <w:rPr>
          <w:sz w:val="28"/>
          <w:szCs w:val="28"/>
        </w:rPr>
        <w:t>Pass this information along to all your friends and relatives.  We all are too easily taken in by smooth-talking, sincere-sounding, evil-intending reprobates – all of us.</w:t>
      </w:r>
    </w:p>
    <w:p w14:paraId="04FF4F53" w14:textId="77777777" w:rsidR="00476AA8" w:rsidRPr="00F009ED" w:rsidRDefault="00476AA8" w:rsidP="00476AA8">
      <w:pPr>
        <w:rPr>
          <w:sz w:val="28"/>
          <w:szCs w:val="28"/>
        </w:rPr>
      </w:pPr>
      <w:r>
        <w:rPr>
          <w:sz w:val="28"/>
          <w:szCs w:val="28"/>
        </w:rPr>
        <w:t>If you DO realize you’ve been fooled don’t waste time being embarrassed.  Take steps at once to protect yourself against identity theft.</w:t>
      </w:r>
    </w:p>
    <w:p w14:paraId="7CDDDDB2" w14:textId="7B9873ED" w:rsidR="00224642" w:rsidRPr="00476AA8" w:rsidRDefault="00476AA8">
      <w:pPr>
        <w:rPr>
          <w:b/>
        </w:rPr>
      </w:pPr>
      <w:r w:rsidRPr="00476AA8">
        <w:rPr>
          <w:b/>
        </w:rPr>
        <w:t>====================================================================================</w:t>
      </w:r>
    </w:p>
    <w:p w14:paraId="551FCC69" w14:textId="77777777" w:rsidR="007F2E45" w:rsidRDefault="007F2E45" w:rsidP="007F2E45"/>
    <w:p w14:paraId="3FF1AB3E" w14:textId="34A9AD7F" w:rsidR="007F2E45" w:rsidRPr="00476AA8" w:rsidRDefault="007F2E45" w:rsidP="007F2E45">
      <w:pPr>
        <w:rPr>
          <w:b/>
          <w:sz w:val="28"/>
          <w:szCs w:val="28"/>
        </w:rPr>
      </w:pPr>
    </w:p>
    <w:p w14:paraId="70CF2087" w14:textId="6FB0285F" w:rsidR="007F2E45" w:rsidRPr="00476AA8" w:rsidRDefault="00295D53">
      <w:pPr>
        <w:rPr>
          <w:b/>
          <w:sz w:val="28"/>
          <w:szCs w:val="28"/>
        </w:rPr>
      </w:pPr>
      <w:r w:rsidRPr="00476AA8">
        <w:rPr>
          <w:b/>
          <w:sz w:val="28"/>
          <w:szCs w:val="28"/>
        </w:rPr>
        <w:t>Obituaries</w:t>
      </w:r>
    </w:p>
    <w:p w14:paraId="14F7BBCD" w14:textId="77777777" w:rsidR="00104530" w:rsidRDefault="00104530" w:rsidP="00104530">
      <w:pPr>
        <w:rPr>
          <w:b/>
          <w:sz w:val="28"/>
          <w:szCs w:val="28"/>
        </w:rPr>
      </w:pPr>
      <w:r w:rsidRPr="00D840A2">
        <w:rPr>
          <w:b/>
          <w:sz w:val="28"/>
          <w:szCs w:val="28"/>
        </w:rPr>
        <w:t>Ploghoft</w:t>
      </w:r>
    </w:p>
    <w:p w14:paraId="7EEC5F84" w14:textId="77777777" w:rsidR="00104530" w:rsidRDefault="00104530" w:rsidP="00104530">
      <w:pPr>
        <w:rPr>
          <w:sz w:val="28"/>
          <w:szCs w:val="28"/>
        </w:rPr>
      </w:pPr>
      <w:r w:rsidRPr="00D840A2">
        <w:rPr>
          <w:sz w:val="28"/>
          <w:szCs w:val="28"/>
        </w:rPr>
        <w:t>Milton Ploghoft</w:t>
      </w:r>
      <w:r>
        <w:rPr>
          <w:sz w:val="28"/>
          <w:szCs w:val="28"/>
        </w:rPr>
        <w:t xml:space="preserve"> , born on an Iowa farm nearly a century ago, died in Athens in late April.  He earned a BA degree at North West Missouri State Teachers College and went on for a MS degree at Drake University.  He took a position at Ohio University for the year 1957 before attending the University of Nebraska where he earned a PhD.  In 1963 he returned to Ohio University, to the College of Education.  He served as Chief of Party with USAID in Nigeria and worked at developing a teachers college which by 1999 had an enrollment of more than 5000 students.  It is now the Federal Teachers College of Kano.  </w:t>
      </w:r>
    </w:p>
    <w:p w14:paraId="4D19460F" w14:textId="77777777" w:rsidR="00104530" w:rsidRDefault="00104530" w:rsidP="00104530">
      <w:pPr>
        <w:rPr>
          <w:sz w:val="28"/>
          <w:szCs w:val="28"/>
        </w:rPr>
      </w:pPr>
      <w:r>
        <w:rPr>
          <w:sz w:val="28"/>
          <w:szCs w:val="28"/>
        </w:rPr>
        <w:t>Back on the OU campus Milt directed the Center for International Programs in the College of Education.  He was a professor in the Department of Curriculum and Instruction.  He and his wife Zella  established the Ploghoft Diversity Lecture Series at North West Missouri State University and Milt helped form the African Educational Research Network.</w:t>
      </w:r>
    </w:p>
    <w:p w14:paraId="5DA19812" w14:textId="7EC17AFE" w:rsidR="00104530" w:rsidRPr="00D840A2" w:rsidRDefault="00104530" w:rsidP="00104530">
      <w:pPr>
        <w:rPr>
          <w:sz w:val="28"/>
          <w:szCs w:val="28"/>
        </w:rPr>
      </w:pPr>
      <w:r>
        <w:rPr>
          <w:sz w:val="28"/>
          <w:szCs w:val="28"/>
        </w:rPr>
        <w:t>Milt was a licensed pilot, a member of several Athens service organizations and of the Athens Poetry Group.  Zella preceded him in death by several years but Milt is survived by four children, six grandchildren and seven great-grandchildren.</w:t>
      </w:r>
    </w:p>
    <w:p w14:paraId="5409BF2B" w14:textId="1D900D0B" w:rsidR="00104530" w:rsidRDefault="00104530"/>
    <w:p w14:paraId="2353481D" w14:textId="077E097D" w:rsidR="0023623A" w:rsidRPr="00B4372F" w:rsidRDefault="0023623A" w:rsidP="0023623A">
      <w:pPr>
        <w:rPr>
          <w:b/>
          <w:sz w:val="28"/>
          <w:szCs w:val="28"/>
        </w:rPr>
      </w:pPr>
      <w:r w:rsidRPr="00F6517B">
        <w:rPr>
          <w:b/>
          <w:sz w:val="28"/>
          <w:szCs w:val="28"/>
        </w:rPr>
        <w:t>Harold Klock</w:t>
      </w:r>
    </w:p>
    <w:p w14:paraId="4D025162" w14:textId="0BC108DF" w:rsidR="0023623A" w:rsidRPr="00F6517B" w:rsidRDefault="0023623A" w:rsidP="0023623A">
      <w:pPr>
        <w:rPr>
          <w:sz w:val="28"/>
          <w:szCs w:val="28"/>
        </w:rPr>
      </w:pPr>
      <w:r w:rsidRPr="00F6517B">
        <w:rPr>
          <w:sz w:val="28"/>
          <w:szCs w:val="28"/>
        </w:rPr>
        <w:t>Harold “Hal” Klock ,88, passed away on Feb, 3. He was a professor at OU for more than 28 years and an Athens resident for 44.  After completing his degree in Electrical Engineering in 1956 at Northwestern Univ</w:t>
      </w:r>
      <w:r w:rsidR="00B4372F">
        <w:rPr>
          <w:sz w:val="28"/>
          <w:szCs w:val="28"/>
        </w:rPr>
        <w:t>ersity,</w:t>
      </w:r>
      <w:r w:rsidRPr="00F6517B">
        <w:rPr>
          <w:sz w:val="28"/>
          <w:szCs w:val="28"/>
        </w:rPr>
        <w:t xml:space="preserve"> he joined the faculty of Case Institute of Technology as </w:t>
      </w:r>
      <w:r w:rsidR="00B4372F">
        <w:rPr>
          <w:sz w:val="28"/>
          <w:szCs w:val="28"/>
        </w:rPr>
        <w:t xml:space="preserve">an </w:t>
      </w:r>
      <w:r w:rsidRPr="00F6517B">
        <w:rPr>
          <w:sz w:val="28"/>
          <w:szCs w:val="28"/>
        </w:rPr>
        <w:t>assoc</w:t>
      </w:r>
      <w:r w:rsidR="00B4372F">
        <w:rPr>
          <w:sz w:val="28"/>
          <w:szCs w:val="28"/>
        </w:rPr>
        <w:t>iate</w:t>
      </w:r>
      <w:r w:rsidRPr="00F6517B">
        <w:rPr>
          <w:sz w:val="28"/>
          <w:szCs w:val="28"/>
        </w:rPr>
        <w:t xml:space="preserve"> prof</w:t>
      </w:r>
      <w:r w:rsidR="00B4372F">
        <w:rPr>
          <w:sz w:val="28"/>
          <w:szCs w:val="28"/>
        </w:rPr>
        <w:t>essor</w:t>
      </w:r>
      <w:r w:rsidRPr="00F6517B">
        <w:rPr>
          <w:sz w:val="28"/>
          <w:szCs w:val="28"/>
        </w:rPr>
        <w:t xml:space="preserve"> of EE, and was there for seven years.   He spent two years in private industry, but realized he preferred teaching.  He joined the OU College of Engineering in </w:t>
      </w:r>
      <w:r w:rsidR="00B4372F">
        <w:rPr>
          <w:sz w:val="28"/>
          <w:szCs w:val="28"/>
        </w:rPr>
        <w:t>19</w:t>
      </w:r>
      <w:r w:rsidRPr="00F6517B">
        <w:rPr>
          <w:sz w:val="28"/>
          <w:szCs w:val="28"/>
        </w:rPr>
        <w:t>66.  Klock retired as a full professor in1994 but taught a quarter a year for three more years.</w:t>
      </w:r>
    </w:p>
    <w:p w14:paraId="6CF8F610" w14:textId="77777777" w:rsidR="0023623A" w:rsidRPr="00F6517B" w:rsidRDefault="0023623A" w:rsidP="0023623A">
      <w:pPr>
        <w:rPr>
          <w:sz w:val="28"/>
          <w:szCs w:val="28"/>
        </w:rPr>
      </w:pPr>
      <w:r w:rsidRPr="00F6517B">
        <w:rPr>
          <w:sz w:val="28"/>
          <w:szCs w:val="28"/>
        </w:rPr>
        <w:t>Hal and Lauretta and their three daughters loved the rural college town atmosphere of Athens. Klock loved golf and travelled to all the tri-state golf venues with his golfing buddies.  A talented woodworker and a master clock maker, Hal owned an impressive array of tools with which he created myriad napkin rings, vases, and clocks of his own design.   He directed and arranged music for the children’s handbell choir at the United Methodist Church.  He volunteered at the Dairy Barn on behalf of the Emeriti Association, at the Monday lunch with the Methodist Church and with the Friends of the Athens Public Library.</w:t>
      </w:r>
    </w:p>
    <w:p w14:paraId="2604BF5F" w14:textId="11D5BFBF" w:rsidR="0023623A" w:rsidRDefault="00A84215" w:rsidP="0023623A">
      <w:pPr>
        <w:rPr>
          <w:sz w:val="36"/>
          <w:szCs w:val="36"/>
        </w:rPr>
      </w:pPr>
      <w:r>
        <w:rPr>
          <w:sz w:val="36"/>
          <w:szCs w:val="36"/>
        </w:rPr>
        <w:t>OHIO UNIVERSITY</w:t>
      </w:r>
    </w:p>
    <w:p w14:paraId="5029CEBD" w14:textId="61E0C829" w:rsidR="00A84215" w:rsidRDefault="00A84215" w:rsidP="0023623A">
      <w:pPr>
        <w:rPr>
          <w:sz w:val="28"/>
          <w:szCs w:val="28"/>
        </w:rPr>
      </w:pPr>
      <w:r>
        <w:rPr>
          <w:sz w:val="28"/>
          <w:szCs w:val="28"/>
        </w:rPr>
        <w:t>Emeriti Association</w:t>
      </w:r>
    </w:p>
    <w:p w14:paraId="076BC89B" w14:textId="6A0BF9AE" w:rsidR="00A84215" w:rsidRDefault="00A84215" w:rsidP="0023623A">
      <w:pPr>
        <w:rPr>
          <w:sz w:val="28"/>
          <w:szCs w:val="28"/>
        </w:rPr>
      </w:pPr>
      <w:r>
        <w:rPr>
          <w:sz w:val="28"/>
          <w:szCs w:val="28"/>
        </w:rPr>
        <w:t>P.O. Box 517</w:t>
      </w:r>
    </w:p>
    <w:p w14:paraId="68767F92" w14:textId="2FB33A3C" w:rsidR="00A84215" w:rsidRPr="00A84215" w:rsidRDefault="00A84215" w:rsidP="0023623A">
      <w:pPr>
        <w:rPr>
          <w:sz w:val="28"/>
          <w:szCs w:val="28"/>
        </w:rPr>
      </w:pPr>
      <w:r>
        <w:rPr>
          <w:sz w:val="28"/>
          <w:szCs w:val="28"/>
        </w:rPr>
        <w:t>Athens, Ohio  45701</w:t>
      </w:r>
    </w:p>
    <w:p w14:paraId="1F2E6738" w14:textId="77777777" w:rsidR="0023623A" w:rsidRDefault="0023623A" w:rsidP="0023623A"/>
    <w:p w14:paraId="3A5112FF" w14:textId="77777777" w:rsidR="0023623A" w:rsidRDefault="0023623A"/>
    <w:sectPr w:rsidR="0023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29"/>
    <w:rsid w:val="00104530"/>
    <w:rsid w:val="0010515F"/>
    <w:rsid w:val="001257A9"/>
    <w:rsid w:val="00211C4D"/>
    <w:rsid w:val="00224642"/>
    <w:rsid w:val="0023623A"/>
    <w:rsid w:val="00295D53"/>
    <w:rsid w:val="00355FA4"/>
    <w:rsid w:val="003615BB"/>
    <w:rsid w:val="00476AA8"/>
    <w:rsid w:val="005515B8"/>
    <w:rsid w:val="005D7EB8"/>
    <w:rsid w:val="00677BDA"/>
    <w:rsid w:val="006A596D"/>
    <w:rsid w:val="006C26BC"/>
    <w:rsid w:val="007D2E2C"/>
    <w:rsid w:val="007F2E45"/>
    <w:rsid w:val="008B5ADF"/>
    <w:rsid w:val="00901EA7"/>
    <w:rsid w:val="0094203C"/>
    <w:rsid w:val="00946129"/>
    <w:rsid w:val="0096498C"/>
    <w:rsid w:val="00A01269"/>
    <w:rsid w:val="00A4447C"/>
    <w:rsid w:val="00A75A91"/>
    <w:rsid w:val="00A84215"/>
    <w:rsid w:val="00AF3101"/>
    <w:rsid w:val="00B4372F"/>
    <w:rsid w:val="00B4785A"/>
    <w:rsid w:val="00B932A9"/>
    <w:rsid w:val="00BF2A58"/>
    <w:rsid w:val="00C0748D"/>
    <w:rsid w:val="00C82367"/>
    <w:rsid w:val="00D45743"/>
    <w:rsid w:val="00DC5CC0"/>
    <w:rsid w:val="00EE4976"/>
    <w:rsid w:val="00F6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3C"/>
    <w:rPr>
      <w:color w:val="0000FF" w:themeColor="hyperlink"/>
      <w:u w:val="single"/>
    </w:rPr>
  </w:style>
  <w:style w:type="character" w:customStyle="1" w:styleId="UnresolvedMention">
    <w:name w:val="Unresolved Mention"/>
    <w:basedOn w:val="DefaultParagraphFont"/>
    <w:uiPriority w:val="99"/>
    <w:semiHidden/>
    <w:unhideWhenUsed/>
    <w:rsid w:val="0094203C"/>
    <w:rPr>
      <w:color w:val="808080"/>
      <w:shd w:val="clear" w:color="auto" w:fill="E6E6E6"/>
    </w:rPr>
  </w:style>
  <w:style w:type="character" w:styleId="FollowedHyperlink">
    <w:name w:val="FollowedHyperlink"/>
    <w:basedOn w:val="DefaultParagraphFont"/>
    <w:uiPriority w:val="99"/>
    <w:semiHidden/>
    <w:unhideWhenUsed/>
    <w:rsid w:val="00942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3C"/>
    <w:rPr>
      <w:color w:val="0000FF" w:themeColor="hyperlink"/>
      <w:u w:val="single"/>
    </w:rPr>
  </w:style>
  <w:style w:type="character" w:customStyle="1" w:styleId="UnresolvedMention">
    <w:name w:val="Unresolved Mention"/>
    <w:basedOn w:val="DefaultParagraphFont"/>
    <w:uiPriority w:val="99"/>
    <w:semiHidden/>
    <w:unhideWhenUsed/>
    <w:rsid w:val="0094203C"/>
    <w:rPr>
      <w:color w:val="808080"/>
      <w:shd w:val="clear" w:color="auto" w:fill="E6E6E6"/>
    </w:rPr>
  </w:style>
  <w:style w:type="character" w:styleId="FollowedHyperlink">
    <w:name w:val="FollowedHyperlink"/>
    <w:basedOn w:val="DefaultParagraphFont"/>
    <w:uiPriority w:val="99"/>
    <w:semiHidden/>
    <w:unhideWhenUsed/>
    <w:rsid w:val="00942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29">
      <w:bodyDiv w:val="1"/>
      <w:marLeft w:val="0"/>
      <w:marRight w:val="0"/>
      <w:marTop w:val="0"/>
      <w:marBottom w:val="0"/>
      <w:divBdr>
        <w:top w:val="none" w:sz="0" w:space="0" w:color="auto"/>
        <w:left w:val="none" w:sz="0" w:space="0" w:color="auto"/>
        <w:bottom w:val="none" w:sz="0" w:space="0" w:color="auto"/>
        <w:right w:val="none" w:sz="0" w:space="0" w:color="auto"/>
      </w:divBdr>
    </w:div>
    <w:div w:id="406002497">
      <w:bodyDiv w:val="1"/>
      <w:marLeft w:val="0"/>
      <w:marRight w:val="0"/>
      <w:marTop w:val="0"/>
      <w:marBottom w:val="0"/>
      <w:divBdr>
        <w:top w:val="none" w:sz="0" w:space="0" w:color="auto"/>
        <w:left w:val="none" w:sz="0" w:space="0" w:color="auto"/>
        <w:bottom w:val="none" w:sz="0" w:space="0" w:color="auto"/>
        <w:right w:val="none" w:sz="0" w:space="0" w:color="auto"/>
      </w:divBdr>
    </w:div>
    <w:div w:id="12336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hb222@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tcher@ohio.edu" TargetMode="External"/><Relationship Id="rId5" Type="http://schemas.openxmlformats.org/officeDocument/2006/relationships/hyperlink" Target="http://www.ohio.edu/emeri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Black</dc:creator>
  <cp:lastModifiedBy>Joseph</cp:lastModifiedBy>
  <cp:revision>2</cp:revision>
  <dcterms:created xsi:type="dcterms:W3CDTF">2018-06-04T18:04:00Z</dcterms:created>
  <dcterms:modified xsi:type="dcterms:W3CDTF">2018-06-04T18:04:00Z</dcterms:modified>
</cp:coreProperties>
</file>