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788C" w:rsidR="00E74359" w:rsidP="4D494733" w:rsidRDefault="001F5447" w14:paraId="6541E0E6" w14:textId="5B8C0E0F">
      <w:pPr>
        <w:spacing w:line="295" w:lineRule="auto"/>
        <w:contextualSpacing/>
        <w:rPr>
          <w:rFonts w:ascii="Times New Roman" w:hAnsi="Times New Roman" w:eastAsia="Times New Roman" w:cs="Times New Roman"/>
          <w:b w:val="1"/>
          <w:bCs w:val="1"/>
          <w:sz w:val="20"/>
          <w:szCs w:val="20"/>
        </w:rPr>
      </w:pPr>
      <w:r w:rsidRPr="08AB9111" w:rsidR="001F5447">
        <w:rPr>
          <w:rFonts w:ascii="Times New Roman" w:hAnsi="Times New Roman" w:eastAsia="Times New Roman" w:cs="Times New Roman"/>
          <w:b w:val="1"/>
          <w:bCs w:val="1"/>
          <w:sz w:val="20"/>
          <w:szCs w:val="20"/>
        </w:rPr>
        <w:t xml:space="preserve">APPLICATION:  </w:t>
      </w:r>
      <w:r w:rsidRPr="08AB9111" w:rsidR="00170607">
        <w:rPr>
          <w:rFonts w:ascii="Times New Roman" w:hAnsi="Times New Roman" w:eastAsia="Times New Roman" w:cs="Times New Roman"/>
          <w:b w:val="1"/>
          <w:bCs w:val="1"/>
          <w:sz w:val="20"/>
          <w:szCs w:val="20"/>
        </w:rPr>
        <w:t xml:space="preserve">RHE </w:t>
      </w:r>
      <w:r w:rsidRPr="08AB9111" w:rsidR="003D308F">
        <w:rPr>
          <w:rFonts w:ascii="Times New Roman" w:hAnsi="Times New Roman" w:eastAsia="Times New Roman" w:cs="Times New Roman"/>
          <w:b w:val="1"/>
          <w:bCs w:val="1"/>
          <w:sz w:val="20"/>
          <w:szCs w:val="20"/>
        </w:rPr>
        <w:t xml:space="preserve">Research </w:t>
      </w:r>
      <w:r w:rsidRPr="08AB9111" w:rsidR="64C059BF">
        <w:rPr>
          <w:rFonts w:ascii="Times New Roman" w:hAnsi="Times New Roman" w:eastAsia="Times New Roman" w:cs="Times New Roman"/>
          <w:b w:val="1"/>
          <w:bCs w:val="1"/>
          <w:sz w:val="20"/>
          <w:szCs w:val="20"/>
        </w:rPr>
        <w:t>And</w:t>
      </w:r>
      <w:r w:rsidRPr="08AB9111" w:rsidR="64C059BF">
        <w:rPr>
          <w:rFonts w:ascii="Times New Roman" w:hAnsi="Times New Roman" w:eastAsia="Times New Roman" w:cs="Times New Roman"/>
          <w:b w:val="1"/>
          <w:bCs w:val="1"/>
          <w:sz w:val="20"/>
          <w:szCs w:val="20"/>
        </w:rPr>
        <w:t xml:space="preserve"> Teaching </w:t>
      </w:r>
      <w:r w:rsidRPr="08AB9111" w:rsidR="003D308F">
        <w:rPr>
          <w:rFonts w:ascii="Times New Roman" w:hAnsi="Times New Roman" w:eastAsia="Times New Roman" w:cs="Times New Roman"/>
          <w:b w:val="1"/>
          <w:bCs w:val="1"/>
          <w:sz w:val="20"/>
          <w:szCs w:val="20"/>
        </w:rPr>
        <w:t>Fund</w:t>
      </w:r>
      <w:r w:rsidRPr="08AB9111" w:rsidR="00170607">
        <w:rPr>
          <w:rFonts w:ascii="Times New Roman" w:hAnsi="Times New Roman" w:eastAsia="Times New Roman" w:cs="Times New Roman"/>
          <w:b w:val="1"/>
          <w:bCs w:val="1"/>
          <w:sz w:val="20"/>
          <w:szCs w:val="20"/>
        </w:rPr>
        <w:t xml:space="preserve"> </w:t>
      </w:r>
      <w:r w:rsidRPr="08AB9111" w:rsidR="003D308F">
        <w:rPr>
          <w:rFonts w:ascii="Times New Roman" w:hAnsi="Times New Roman" w:eastAsia="Times New Roman" w:cs="Times New Roman"/>
          <w:b w:val="1"/>
          <w:bCs w:val="1"/>
          <w:sz w:val="20"/>
          <w:szCs w:val="20"/>
        </w:rPr>
        <w:t>(RHER</w:t>
      </w:r>
      <w:r w:rsidRPr="08AB9111" w:rsidR="308EF0B3">
        <w:rPr>
          <w:rFonts w:ascii="Times New Roman" w:hAnsi="Times New Roman" w:eastAsia="Times New Roman" w:cs="Times New Roman"/>
          <w:b w:val="1"/>
          <w:bCs w:val="1"/>
          <w:sz w:val="20"/>
          <w:szCs w:val="20"/>
        </w:rPr>
        <w:t>T</w:t>
      </w:r>
      <w:r w:rsidRPr="08AB9111" w:rsidR="003D308F">
        <w:rPr>
          <w:rFonts w:ascii="Times New Roman" w:hAnsi="Times New Roman" w:eastAsia="Times New Roman" w:cs="Times New Roman"/>
          <w:b w:val="1"/>
          <w:bCs w:val="1"/>
          <w:sz w:val="20"/>
          <w:szCs w:val="20"/>
        </w:rPr>
        <w:t>F) and Course Release</w:t>
      </w:r>
    </w:p>
    <w:p w:rsidRPr="0073788C" w:rsidR="00170607" w:rsidP="4D494733" w:rsidRDefault="00170607" w14:paraId="68B7E299" w14:textId="717CFCFE">
      <w:pPr>
        <w:spacing w:line="295" w:lineRule="auto"/>
        <w:ind w:left="100"/>
        <w:contextualSpacing/>
        <w:rPr>
          <w:rFonts w:ascii="Times New Roman" w:hAnsi="Times New Roman" w:eastAsia="Times New Roman" w:cs="Times New Roman"/>
          <w:b/>
          <w:bCs/>
          <w:sz w:val="20"/>
          <w:szCs w:val="20"/>
        </w:rPr>
      </w:pPr>
    </w:p>
    <w:p w:rsidRPr="0073788C" w:rsidR="00245E04" w:rsidP="4F57DD25" w:rsidRDefault="70C86253" w14:paraId="213E4057" w14:textId="5C95AF95">
      <w:pPr>
        <w:spacing w:line="295" w:lineRule="auto"/>
        <w:contextualSpacing/>
        <w:rPr>
          <w:rFonts w:ascii="Times New Roman" w:hAnsi="Times New Roman" w:eastAsia="Times New Roman" w:cs="Times New Roman"/>
          <w:sz w:val="20"/>
          <w:szCs w:val="20"/>
        </w:rPr>
      </w:pPr>
      <w:r w:rsidRPr="4F57DD25">
        <w:rPr>
          <w:rFonts w:ascii="Times New Roman" w:hAnsi="Times New Roman" w:eastAsia="Times New Roman" w:cs="Times New Roman"/>
          <w:sz w:val="20"/>
          <w:szCs w:val="20"/>
          <w:u w:val="single"/>
        </w:rPr>
        <w:t>Deadlines:</w:t>
      </w:r>
      <w:r w:rsidRPr="4F57DD25">
        <w:rPr>
          <w:rFonts w:ascii="Times New Roman" w:hAnsi="Times New Roman" w:eastAsia="Times New Roman" w:cs="Times New Roman"/>
          <w:sz w:val="20"/>
          <w:szCs w:val="20"/>
        </w:rPr>
        <w:t xml:space="preserve"> </w:t>
      </w:r>
    </w:p>
    <w:p w:rsidRPr="0073788C" w:rsidR="00245E04" w:rsidP="4F57DD25" w:rsidRDefault="631E80DE" w14:paraId="682E3885" w14:textId="48CEDBE7">
      <w:pPr>
        <w:spacing w:line="295" w:lineRule="auto"/>
        <w:contextualSpacing/>
        <w:rPr>
          <w:rFonts w:ascii="Times New Roman" w:hAnsi="Times New Roman" w:eastAsia="Times New Roman" w:cs="Times New Roman"/>
          <w:sz w:val="20"/>
          <w:szCs w:val="20"/>
        </w:rPr>
      </w:pPr>
      <w:r w:rsidRPr="4F57DD25">
        <w:rPr>
          <w:rFonts w:ascii="Times New Roman" w:hAnsi="Times New Roman" w:eastAsia="Times New Roman" w:cs="Times New Roman"/>
          <w:sz w:val="20"/>
          <w:szCs w:val="20"/>
        </w:rPr>
        <w:t xml:space="preserve">Each </w:t>
      </w:r>
      <w:r w:rsidRPr="4F57DD25" w:rsidR="3AD34827">
        <w:rPr>
          <w:rFonts w:ascii="Times New Roman" w:hAnsi="Times New Roman" w:eastAsia="Times New Roman" w:cs="Times New Roman"/>
          <w:sz w:val="20"/>
          <w:szCs w:val="20"/>
        </w:rPr>
        <w:t>academic year</w:t>
      </w:r>
      <w:r w:rsidRPr="4F57DD25">
        <w:rPr>
          <w:rFonts w:ascii="Times New Roman" w:hAnsi="Times New Roman" w:eastAsia="Times New Roman" w:cs="Times New Roman"/>
          <w:sz w:val="20"/>
          <w:szCs w:val="20"/>
        </w:rPr>
        <w:t xml:space="preserve"> there is $20,000 available total to support research and $10,000 to support teaching.  </w:t>
      </w:r>
      <w:r w:rsidRPr="4F57DD25" w:rsidR="24BABE34">
        <w:rPr>
          <w:rFonts w:ascii="Times New Roman" w:hAnsi="Times New Roman" w:eastAsia="Times New Roman" w:cs="Times New Roman"/>
          <w:sz w:val="20"/>
          <w:szCs w:val="20"/>
        </w:rPr>
        <w:t xml:space="preserve">Summer requests will also be considered if funds remain.  </w:t>
      </w:r>
    </w:p>
    <w:p w:rsidRPr="0073788C" w:rsidR="00245E04" w:rsidP="4F57DD25" w:rsidRDefault="1CFD2F56" w14:paraId="03CC80F7" w14:textId="79CE321B">
      <w:pPr>
        <w:spacing w:line="295" w:lineRule="auto"/>
        <w:contextualSpacing/>
        <w:rPr>
          <w:rFonts w:ascii="Times New Roman" w:hAnsi="Times New Roman" w:eastAsia="Times New Roman" w:cs="Times New Roman"/>
          <w:sz w:val="20"/>
          <w:szCs w:val="20"/>
        </w:rPr>
      </w:pPr>
      <w:r w:rsidRPr="226F2FCB" w:rsidR="1CFD2F56">
        <w:rPr>
          <w:rFonts w:ascii="Times New Roman" w:hAnsi="Times New Roman" w:eastAsia="Times New Roman" w:cs="Times New Roman"/>
          <w:b w:val="1"/>
          <w:bCs w:val="1"/>
          <w:sz w:val="20"/>
          <w:szCs w:val="20"/>
        </w:rPr>
        <w:t xml:space="preserve">Research or Teaching </w:t>
      </w:r>
      <w:r w:rsidRPr="226F2FCB" w:rsidR="081F1D3D">
        <w:rPr>
          <w:rFonts w:ascii="Times New Roman" w:hAnsi="Times New Roman" w:eastAsia="Times New Roman" w:cs="Times New Roman"/>
          <w:b w:val="1"/>
          <w:bCs w:val="1"/>
          <w:sz w:val="20"/>
          <w:szCs w:val="20"/>
        </w:rPr>
        <w:t>Funds</w:t>
      </w:r>
      <w:r w:rsidRPr="226F2FCB" w:rsidR="1CFD2F56">
        <w:rPr>
          <w:rFonts w:ascii="Times New Roman" w:hAnsi="Times New Roman" w:eastAsia="Times New Roman" w:cs="Times New Roman"/>
          <w:b w:val="1"/>
          <w:bCs w:val="1"/>
          <w:sz w:val="20"/>
          <w:szCs w:val="20"/>
        </w:rPr>
        <w:t>:</w:t>
      </w:r>
      <w:r w:rsidRPr="226F2FCB" w:rsidR="1CFD2F56">
        <w:rPr>
          <w:rFonts w:ascii="Times New Roman" w:hAnsi="Times New Roman" w:eastAsia="Times New Roman" w:cs="Times New Roman"/>
          <w:sz w:val="20"/>
          <w:szCs w:val="20"/>
        </w:rPr>
        <w:t xml:space="preserve"> </w:t>
      </w:r>
      <w:r w:rsidRPr="226F2FCB" w:rsidR="631E80DE">
        <w:rPr>
          <w:rFonts w:ascii="Times New Roman" w:hAnsi="Times New Roman" w:eastAsia="Times New Roman" w:cs="Times New Roman"/>
          <w:sz w:val="20"/>
          <w:szCs w:val="20"/>
        </w:rPr>
        <w:t>Applications for funding</w:t>
      </w:r>
      <w:r w:rsidRPr="226F2FCB" w:rsidR="762D0DC9">
        <w:rPr>
          <w:rFonts w:ascii="Times New Roman" w:hAnsi="Times New Roman" w:eastAsia="Times New Roman" w:cs="Times New Roman"/>
          <w:sz w:val="20"/>
          <w:szCs w:val="20"/>
        </w:rPr>
        <w:t xml:space="preserve"> will be considered on a rolling basis</w:t>
      </w:r>
      <w:r w:rsidRPr="226F2FCB" w:rsidR="5A74263C">
        <w:rPr>
          <w:rFonts w:ascii="Times New Roman" w:hAnsi="Times New Roman" w:eastAsia="Times New Roman" w:cs="Times New Roman"/>
          <w:sz w:val="20"/>
          <w:szCs w:val="20"/>
        </w:rPr>
        <w:t xml:space="preserve"> but must be </w:t>
      </w:r>
      <w:r w:rsidRPr="226F2FCB" w:rsidR="5A74263C">
        <w:rPr>
          <w:rFonts w:ascii="Times New Roman" w:hAnsi="Times New Roman" w:eastAsia="Times New Roman" w:cs="Times New Roman"/>
          <w:sz w:val="20"/>
          <w:szCs w:val="20"/>
        </w:rPr>
        <w:t>submitted</w:t>
      </w:r>
      <w:r w:rsidRPr="226F2FCB" w:rsidR="5A74263C">
        <w:rPr>
          <w:rFonts w:ascii="Times New Roman" w:hAnsi="Times New Roman" w:eastAsia="Times New Roman" w:cs="Times New Roman"/>
          <w:sz w:val="20"/>
          <w:szCs w:val="20"/>
        </w:rPr>
        <w:t xml:space="preserve"> </w:t>
      </w:r>
      <w:r w:rsidRPr="226F2FCB" w:rsidR="01B32BCD">
        <w:rPr>
          <w:rFonts w:ascii="Times New Roman" w:hAnsi="Times New Roman" w:eastAsia="Times New Roman" w:cs="Times New Roman"/>
          <w:sz w:val="20"/>
          <w:szCs w:val="20"/>
        </w:rPr>
        <w:t>at lea</w:t>
      </w:r>
      <w:r w:rsidRPr="226F2FCB" w:rsidR="396DD6DB">
        <w:rPr>
          <w:rFonts w:ascii="Times New Roman" w:hAnsi="Times New Roman" w:eastAsia="Times New Roman" w:cs="Times New Roman"/>
          <w:sz w:val="20"/>
          <w:szCs w:val="20"/>
        </w:rPr>
        <w:t xml:space="preserve">st </w:t>
      </w:r>
      <w:r w:rsidRPr="226F2FCB" w:rsidR="36828205">
        <w:rPr>
          <w:rFonts w:ascii="Times New Roman" w:hAnsi="Times New Roman" w:eastAsia="Times New Roman" w:cs="Times New Roman"/>
          <w:sz w:val="20"/>
          <w:szCs w:val="20"/>
        </w:rPr>
        <w:t>SIX</w:t>
      </w:r>
      <w:r w:rsidRPr="226F2FCB" w:rsidR="396DD6DB">
        <w:rPr>
          <w:rFonts w:ascii="Times New Roman" w:hAnsi="Times New Roman" w:eastAsia="Times New Roman" w:cs="Times New Roman"/>
          <w:sz w:val="20"/>
          <w:szCs w:val="20"/>
        </w:rPr>
        <w:t xml:space="preserve"> </w:t>
      </w:r>
      <w:r w:rsidRPr="226F2FCB" w:rsidR="01B32BCD">
        <w:rPr>
          <w:rFonts w:ascii="Times New Roman" w:hAnsi="Times New Roman" w:eastAsia="Times New Roman" w:cs="Times New Roman"/>
          <w:sz w:val="20"/>
          <w:szCs w:val="20"/>
        </w:rPr>
        <w:t>weeks prior to the expenditure of funds</w:t>
      </w:r>
      <w:r w:rsidRPr="226F2FCB" w:rsidR="631E80DE">
        <w:rPr>
          <w:rFonts w:ascii="Times New Roman" w:hAnsi="Times New Roman" w:eastAsia="Times New Roman" w:cs="Times New Roman"/>
          <w:sz w:val="20"/>
          <w:szCs w:val="20"/>
        </w:rPr>
        <w:t>.</w:t>
      </w:r>
      <w:r w:rsidRPr="226F2FCB" w:rsidR="407B5A7B">
        <w:rPr>
          <w:rFonts w:ascii="Times New Roman" w:hAnsi="Times New Roman" w:eastAsia="Times New Roman" w:cs="Times New Roman"/>
          <w:sz w:val="20"/>
          <w:szCs w:val="20"/>
        </w:rPr>
        <w:t xml:space="preserve">  </w:t>
      </w:r>
      <w:r w:rsidRPr="226F2FCB" w:rsidR="396DD6DB">
        <w:rPr>
          <w:rFonts w:ascii="Times New Roman" w:hAnsi="Times New Roman" w:eastAsia="Times New Roman" w:cs="Times New Roman"/>
          <w:sz w:val="20"/>
          <w:szCs w:val="20"/>
        </w:rPr>
        <w:t xml:space="preserve">If the expenditure is to occur between May 1 and September 15, proposals must be </w:t>
      </w:r>
      <w:r w:rsidRPr="226F2FCB" w:rsidR="396DD6DB">
        <w:rPr>
          <w:rFonts w:ascii="Times New Roman" w:hAnsi="Times New Roman" w:eastAsia="Times New Roman" w:cs="Times New Roman"/>
          <w:sz w:val="20"/>
          <w:szCs w:val="20"/>
        </w:rPr>
        <w:t>submitted</w:t>
      </w:r>
      <w:r w:rsidRPr="226F2FCB" w:rsidR="396DD6DB">
        <w:rPr>
          <w:rFonts w:ascii="Times New Roman" w:hAnsi="Times New Roman" w:eastAsia="Times New Roman" w:cs="Times New Roman"/>
          <w:sz w:val="20"/>
          <w:szCs w:val="20"/>
        </w:rPr>
        <w:t xml:space="preserve"> by April 1</w:t>
      </w:r>
      <w:r w:rsidRPr="226F2FCB" w:rsidR="51C7AAFF">
        <w:rPr>
          <w:rFonts w:ascii="Times New Roman" w:hAnsi="Times New Roman" w:eastAsia="Times New Roman" w:cs="Times New Roman"/>
          <w:sz w:val="20"/>
          <w:szCs w:val="20"/>
        </w:rPr>
        <w:t xml:space="preserve"> as the RHE Faculty Development Committee does not meet during the summer.  </w:t>
      </w:r>
    </w:p>
    <w:p w:rsidRPr="0073788C" w:rsidR="00245E04" w:rsidP="4D494733" w:rsidRDefault="0FBFA371" w14:paraId="1A08FB83" w14:textId="640F3522">
      <w:pPr>
        <w:spacing w:line="295" w:lineRule="auto"/>
        <w:contextualSpacing/>
        <w:rPr>
          <w:rFonts w:ascii="Times New Roman" w:hAnsi="Times New Roman" w:eastAsia="Times New Roman" w:cs="Times New Roman"/>
          <w:sz w:val="20"/>
          <w:szCs w:val="20"/>
        </w:rPr>
      </w:pPr>
      <w:r w:rsidRPr="4F57DD25">
        <w:rPr>
          <w:rFonts w:ascii="Times New Roman" w:hAnsi="Times New Roman" w:eastAsia="Times New Roman" w:cs="Times New Roman"/>
          <w:b/>
          <w:bCs/>
          <w:sz w:val="20"/>
          <w:szCs w:val="20"/>
        </w:rPr>
        <w:t>Course Release:</w:t>
      </w:r>
      <w:r w:rsidRPr="4F57DD25">
        <w:rPr>
          <w:rFonts w:ascii="Times New Roman" w:hAnsi="Times New Roman" w:eastAsia="Times New Roman" w:cs="Times New Roman"/>
          <w:sz w:val="20"/>
          <w:szCs w:val="20"/>
        </w:rPr>
        <w:t xml:space="preserve"> A</w:t>
      </w:r>
      <w:r w:rsidRPr="4F57DD25" w:rsidR="70C86253">
        <w:rPr>
          <w:rFonts w:ascii="Times New Roman" w:hAnsi="Times New Roman" w:eastAsia="Times New Roman" w:cs="Times New Roman"/>
          <w:sz w:val="20"/>
          <w:szCs w:val="20"/>
        </w:rPr>
        <w:t>pplications for Fall must be received before the fourth week of the prior Spring Semester.  Applications for Spring must be received before the fourth week of the prior Fall Semester.</w:t>
      </w:r>
    </w:p>
    <w:p w:rsidRPr="0073788C" w:rsidR="00245E04" w:rsidP="4D494733" w:rsidRDefault="00245E04" w14:paraId="1B550001" w14:textId="77777777">
      <w:pPr>
        <w:spacing w:line="295" w:lineRule="auto"/>
        <w:contextualSpacing/>
        <w:rPr>
          <w:rFonts w:ascii="Times New Roman" w:hAnsi="Times New Roman" w:eastAsia="Times New Roman" w:cs="Times New Roman"/>
          <w:sz w:val="20"/>
          <w:szCs w:val="20"/>
        </w:rPr>
      </w:pPr>
    </w:p>
    <w:p w:rsidRPr="0073788C" w:rsidR="00170607" w:rsidP="4D494733" w:rsidRDefault="00170607" w14:paraId="62B35762" w14:textId="0CB75423">
      <w:pPr>
        <w:spacing w:line="295" w:lineRule="auto"/>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Name:</w:t>
      </w:r>
      <w:r>
        <w:tab/>
      </w:r>
      <w:r>
        <w:tab/>
      </w:r>
      <w:r>
        <w:tab/>
      </w:r>
      <w:r w:rsidRPr="4D494733">
        <w:rPr>
          <w:rFonts w:ascii="Times New Roman" w:hAnsi="Times New Roman" w:eastAsia="Times New Roman" w:cs="Times New Roman"/>
          <w:sz w:val="20"/>
          <w:szCs w:val="20"/>
        </w:rPr>
        <w:t>Rank/Title:</w:t>
      </w:r>
      <w:r>
        <w:tab/>
      </w:r>
      <w:r>
        <w:tab/>
      </w:r>
      <w:r>
        <w:tab/>
      </w:r>
      <w:r w:rsidRPr="4D494733">
        <w:rPr>
          <w:rFonts w:ascii="Times New Roman" w:hAnsi="Times New Roman" w:eastAsia="Times New Roman" w:cs="Times New Roman"/>
          <w:sz w:val="20"/>
          <w:szCs w:val="20"/>
        </w:rPr>
        <w:t>Campus/Department:</w:t>
      </w:r>
    </w:p>
    <w:p w:rsidRPr="0073788C" w:rsidR="00245E04" w:rsidP="4D494733" w:rsidRDefault="00245E04" w14:paraId="31CF4760" w14:textId="77777777">
      <w:pPr>
        <w:spacing w:line="295" w:lineRule="auto"/>
        <w:contextualSpacing/>
        <w:rPr>
          <w:rFonts w:ascii="Times New Roman" w:hAnsi="Times New Roman" w:eastAsia="Times New Roman" w:cs="Times New Roman"/>
          <w:sz w:val="20"/>
          <w:szCs w:val="20"/>
        </w:rPr>
      </w:pPr>
    </w:p>
    <w:p w:rsidRPr="0073788C" w:rsidR="00170607" w:rsidP="4D494733" w:rsidRDefault="00170607" w14:paraId="756B6990" w14:textId="5041543F">
      <w:pPr>
        <w:spacing w:line="295" w:lineRule="auto"/>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Funding Program for which you are applying</w:t>
      </w:r>
    </w:p>
    <w:p w:rsidR="00170607" w:rsidP="4D494733" w:rsidRDefault="00170607" w14:paraId="08EF40F2" w14:textId="66C54373">
      <w:pPr>
        <w:spacing w:line="295" w:lineRule="auto"/>
        <w:contextualSpacing/>
        <w:rPr>
          <w:rFonts w:ascii="Times New Roman" w:hAnsi="Times New Roman" w:eastAsia="Times New Roman" w:cs="Times New Roman"/>
          <w:sz w:val="20"/>
          <w:szCs w:val="20"/>
        </w:rPr>
      </w:pPr>
      <w:r w:rsidRPr="226F2FCB" w:rsidR="00170607">
        <w:rPr>
          <w:rFonts w:ascii="Times New Roman" w:hAnsi="Times New Roman" w:eastAsia="Times New Roman" w:cs="Times New Roman"/>
          <w:sz w:val="20"/>
          <w:szCs w:val="20"/>
        </w:rPr>
        <w:t>Research Fund</w:t>
      </w:r>
      <w:r w:rsidRPr="226F2FCB" w:rsidR="7CA40840">
        <w:rPr>
          <w:rFonts w:ascii="Times New Roman" w:hAnsi="Times New Roman" w:eastAsia="Times New Roman" w:cs="Times New Roman"/>
          <w:sz w:val="20"/>
          <w:szCs w:val="20"/>
        </w:rPr>
        <w:t>s</w:t>
      </w:r>
      <w:r w:rsidRPr="226F2FCB" w:rsidR="00170607">
        <w:rPr>
          <w:rFonts w:ascii="Times New Roman" w:hAnsi="Times New Roman" w:eastAsia="Times New Roman" w:cs="Times New Roman"/>
          <w:sz w:val="20"/>
          <w:szCs w:val="20"/>
        </w:rPr>
        <w:t xml:space="preserve"> (Academic Year</w:t>
      </w:r>
      <w:r w:rsidRPr="226F2FCB" w:rsidR="00245E04">
        <w:rPr>
          <w:rFonts w:ascii="Times New Roman" w:hAnsi="Times New Roman" w:eastAsia="Times New Roman" w:cs="Times New Roman"/>
          <w:sz w:val="20"/>
          <w:szCs w:val="20"/>
        </w:rPr>
        <w:t xml:space="preserve"> or Summer</w:t>
      </w:r>
      <w:r w:rsidRPr="226F2FCB" w:rsidR="00170607">
        <w:rPr>
          <w:rFonts w:ascii="Times New Roman" w:hAnsi="Times New Roman" w:eastAsia="Times New Roman" w:cs="Times New Roman"/>
          <w:sz w:val="20"/>
          <w:szCs w:val="20"/>
        </w:rPr>
        <w:t>):  _____</w:t>
      </w:r>
      <w:r w:rsidRPr="226F2FCB" w:rsidR="00245E04">
        <w:rPr>
          <w:rFonts w:ascii="Times New Roman" w:hAnsi="Times New Roman" w:eastAsia="Times New Roman" w:cs="Times New Roman"/>
          <w:sz w:val="20"/>
          <w:szCs w:val="20"/>
        </w:rPr>
        <w:t xml:space="preserve">  </w:t>
      </w:r>
    </w:p>
    <w:p w:rsidRPr="0073788C" w:rsidR="0079033D" w:rsidP="4D494733" w:rsidRDefault="0079033D" w14:paraId="7B1A92A5" w14:textId="75EF5734">
      <w:pPr>
        <w:spacing w:line="295" w:lineRule="auto"/>
        <w:contextualSpacing/>
        <w:rPr>
          <w:rFonts w:ascii="Times New Roman" w:hAnsi="Times New Roman" w:eastAsia="Times New Roman" w:cs="Times New Roman"/>
          <w:sz w:val="20"/>
          <w:szCs w:val="20"/>
        </w:rPr>
      </w:pPr>
      <w:r w:rsidRPr="226F2FCB" w:rsidR="0079033D">
        <w:rPr>
          <w:rFonts w:ascii="Times New Roman" w:hAnsi="Times New Roman" w:eastAsia="Times New Roman" w:cs="Times New Roman"/>
          <w:sz w:val="20"/>
          <w:szCs w:val="20"/>
        </w:rPr>
        <w:t>Teaching Fund</w:t>
      </w:r>
      <w:r w:rsidRPr="226F2FCB" w:rsidR="2E01F441">
        <w:rPr>
          <w:rFonts w:ascii="Times New Roman" w:hAnsi="Times New Roman" w:eastAsia="Times New Roman" w:cs="Times New Roman"/>
          <w:sz w:val="20"/>
          <w:szCs w:val="20"/>
        </w:rPr>
        <w:t>s</w:t>
      </w:r>
      <w:r w:rsidRPr="226F2FCB" w:rsidR="0079033D">
        <w:rPr>
          <w:rFonts w:ascii="Times New Roman" w:hAnsi="Times New Roman" w:eastAsia="Times New Roman" w:cs="Times New Roman"/>
          <w:sz w:val="20"/>
          <w:szCs w:val="20"/>
        </w:rPr>
        <w:t xml:space="preserve"> (Academic Year or Summer): _____</w:t>
      </w:r>
    </w:p>
    <w:p w:rsidR="0079033D" w:rsidP="4D494733" w:rsidRDefault="0079033D" w14:paraId="4578AC04" w14:textId="77777777">
      <w:pPr>
        <w:spacing w:line="295" w:lineRule="auto"/>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Course Release (Academic Year only):  ______</w:t>
      </w:r>
    </w:p>
    <w:p w:rsidRPr="0073788C" w:rsidR="0079033D" w:rsidP="4D494733" w:rsidRDefault="0079033D" w14:paraId="6ADA4CE4" w14:textId="416BFAD5">
      <w:pPr>
        <w:spacing w:line="295" w:lineRule="auto"/>
        <w:contextualSpacing/>
        <w:rPr>
          <w:rFonts w:ascii="Times New Roman" w:hAnsi="Times New Roman" w:eastAsia="Times New Roman" w:cs="Times New Roman"/>
          <w:sz w:val="20"/>
          <w:szCs w:val="20"/>
        </w:rPr>
      </w:pPr>
    </w:p>
    <w:p w:rsidRPr="0073788C" w:rsidR="00170607" w:rsidP="4D494733" w:rsidRDefault="00170607" w14:paraId="5998552E" w14:textId="4408B67A">
      <w:pPr>
        <w:spacing w:line="295" w:lineRule="auto"/>
        <w:ind w:left="100"/>
        <w:contextualSpacing/>
        <w:rPr>
          <w:rFonts w:ascii="Times New Roman" w:hAnsi="Times New Roman" w:eastAsia="Times New Roman" w:cs="Times New Roman"/>
          <w:sz w:val="20"/>
          <w:szCs w:val="20"/>
        </w:rPr>
      </w:pPr>
    </w:p>
    <w:p w:rsidRPr="0073788C" w:rsidR="00245E04" w:rsidP="4D494733" w:rsidRDefault="66B62024" w14:paraId="2D4982AA" w14:textId="0F2FC55F">
      <w:pPr>
        <w:spacing w:line="295" w:lineRule="auto"/>
        <w:contextualSpacing/>
        <w:rPr>
          <w:rFonts w:ascii="Times New Roman" w:hAnsi="Times New Roman" w:eastAsia="Times New Roman" w:cs="Times New Roman"/>
          <w:sz w:val="20"/>
          <w:szCs w:val="20"/>
        </w:rPr>
      </w:pPr>
      <w:r w:rsidRPr="4F57DD25">
        <w:rPr>
          <w:rFonts w:ascii="Times New Roman" w:hAnsi="Times New Roman" w:eastAsia="Times New Roman" w:cs="Times New Roman"/>
          <w:sz w:val="20"/>
          <w:szCs w:val="20"/>
        </w:rPr>
        <w:t xml:space="preserve">Brief description of </w:t>
      </w:r>
      <w:r w:rsidRPr="4F57DD25" w:rsidR="560C83B8">
        <w:rPr>
          <w:rFonts w:ascii="Times New Roman" w:hAnsi="Times New Roman" w:eastAsia="Times New Roman" w:cs="Times New Roman"/>
          <w:sz w:val="20"/>
          <w:szCs w:val="20"/>
        </w:rPr>
        <w:t>a</w:t>
      </w:r>
      <w:r w:rsidRPr="4F57DD25">
        <w:rPr>
          <w:rFonts w:ascii="Times New Roman" w:hAnsi="Times New Roman" w:eastAsia="Times New Roman" w:cs="Times New Roman"/>
          <w:sz w:val="20"/>
          <w:szCs w:val="20"/>
        </w:rPr>
        <w:t>ctivities (</w:t>
      </w:r>
      <w:r w:rsidRPr="4F57DD25" w:rsidR="2EA4BFFC">
        <w:rPr>
          <w:rFonts w:ascii="Times New Roman" w:hAnsi="Times New Roman" w:eastAsia="Times New Roman" w:cs="Times New Roman"/>
          <w:sz w:val="20"/>
          <w:szCs w:val="20"/>
        </w:rPr>
        <w:t>A few sentences</w:t>
      </w:r>
      <w:r w:rsidRPr="4F57DD25">
        <w:rPr>
          <w:rFonts w:ascii="Times New Roman" w:hAnsi="Times New Roman" w:eastAsia="Times New Roman" w:cs="Times New Roman"/>
          <w:sz w:val="20"/>
          <w:szCs w:val="20"/>
        </w:rPr>
        <w:t xml:space="preserve"> suggested):</w:t>
      </w:r>
    </w:p>
    <w:p w:rsidRPr="0073788C" w:rsidR="00245E04" w:rsidP="4D494733" w:rsidRDefault="00245E04" w14:paraId="75A0AB77" w14:textId="77777777">
      <w:pPr>
        <w:spacing w:line="295" w:lineRule="auto"/>
        <w:contextualSpacing/>
        <w:rPr>
          <w:rFonts w:ascii="Times New Roman" w:hAnsi="Times New Roman" w:eastAsia="Times New Roman" w:cs="Times New Roman"/>
          <w:sz w:val="20"/>
          <w:szCs w:val="20"/>
        </w:rPr>
      </w:pPr>
    </w:p>
    <w:p w:rsidRPr="0073788C" w:rsidR="00170607" w:rsidP="4D494733" w:rsidRDefault="00170607" w14:paraId="5A9A69CA" w14:textId="70D95082">
      <w:pPr>
        <w:spacing w:line="295" w:lineRule="auto"/>
        <w:ind w:left="100"/>
        <w:contextualSpacing/>
        <w:rPr>
          <w:rFonts w:ascii="Times New Roman" w:hAnsi="Times New Roman" w:eastAsia="Times New Roman" w:cs="Times New Roman"/>
          <w:sz w:val="20"/>
          <w:szCs w:val="20"/>
        </w:rPr>
      </w:pPr>
    </w:p>
    <w:p w:rsidRPr="0073788C" w:rsidR="00245E04" w:rsidP="4D494733" w:rsidRDefault="00245E04" w14:paraId="29D73A5B" w14:textId="77777777">
      <w:pPr>
        <w:spacing w:line="295" w:lineRule="auto"/>
        <w:ind w:left="100"/>
        <w:contextualSpacing/>
        <w:rPr>
          <w:rFonts w:ascii="Times New Roman" w:hAnsi="Times New Roman" w:eastAsia="Times New Roman" w:cs="Times New Roman"/>
          <w:sz w:val="20"/>
          <w:szCs w:val="20"/>
        </w:rPr>
      </w:pPr>
    </w:p>
    <w:p w:rsidRPr="0073788C" w:rsidR="00245E04" w:rsidP="4D494733" w:rsidRDefault="00245E04" w14:paraId="40E66C6E" w14:textId="77777777">
      <w:pPr>
        <w:spacing w:line="295" w:lineRule="auto"/>
        <w:ind w:left="100"/>
        <w:contextualSpacing/>
        <w:rPr>
          <w:rFonts w:ascii="Times New Roman" w:hAnsi="Times New Roman" w:eastAsia="Times New Roman" w:cs="Times New Roman"/>
          <w:sz w:val="20"/>
          <w:szCs w:val="20"/>
        </w:rPr>
      </w:pPr>
    </w:p>
    <w:p w:rsidRPr="0073788C" w:rsidR="00245E04" w:rsidP="4D494733" w:rsidRDefault="70C86253" w14:paraId="62DA9AB7" w14:textId="47635488">
      <w:pPr>
        <w:spacing w:line="295" w:lineRule="auto"/>
        <w:contextualSpacing/>
        <w:rPr>
          <w:rFonts w:ascii="Times New Roman" w:hAnsi="Times New Roman" w:eastAsia="Times New Roman" w:cs="Times New Roman"/>
          <w:sz w:val="20"/>
          <w:szCs w:val="20"/>
        </w:rPr>
      </w:pPr>
      <w:r w:rsidRPr="4F57DD25">
        <w:rPr>
          <w:rFonts w:ascii="Times New Roman" w:hAnsi="Times New Roman" w:eastAsia="Times New Roman" w:cs="Times New Roman"/>
          <w:sz w:val="20"/>
          <w:szCs w:val="20"/>
        </w:rPr>
        <w:t xml:space="preserve">For Research </w:t>
      </w:r>
      <w:r w:rsidRPr="4F57DD25" w:rsidR="131350C1">
        <w:rPr>
          <w:rFonts w:ascii="Times New Roman" w:hAnsi="Times New Roman" w:eastAsia="Times New Roman" w:cs="Times New Roman"/>
          <w:sz w:val="20"/>
          <w:szCs w:val="20"/>
        </w:rPr>
        <w:t xml:space="preserve">or Teaching </w:t>
      </w:r>
      <w:r w:rsidRPr="4F57DD25">
        <w:rPr>
          <w:rFonts w:ascii="Times New Roman" w:hAnsi="Times New Roman" w:eastAsia="Times New Roman" w:cs="Times New Roman"/>
          <w:sz w:val="20"/>
          <w:szCs w:val="20"/>
        </w:rPr>
        <w:t>Funding:</w:t>
      </w:r>
    </w:p>
    <w:p w:rsidRPr="0073788C" w:rsidR="00245E04" w:rsidP="4D494733" w:rsidRDefault="00245E04" w14:paraId="776E47C0" w14:textId="77777777">
      <w:pPr>
        <w:spacing w:line="295" w:lineRule="auto"/>
        <w:ind w:left="100" w:firstLine="620"/>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Amount Requested (Complete Budget on next page):  __________</w:t>
      </w:r>
    </w:p>
    <w:p w:rsidRPr="0073788C" w:rsidR="00245E04" w:rsidP="4D494733" w:rsidRDefault="00245E04" w14:paraId="5CC398D1" w14:textId="77777777">
      <w:pPr>
        <w:spacing w:line="295" w:lineRule="auto"/>
        <w:contextualSpacing/>
        <w:rPr>
          <w:rFonts w:ascii="Times New Roman" w:hAnsi="Times New Roman" w:eastAsia="Times New Roman" w:cs="Times New Roman"/>
          <w:sz w:val="20"/>
          <w:szCs w:val="20"/>
        </w:rPr>
      </w:pPr>
    </w:p>
    <w:p w:rsidRPr="0073788C" w:rsidR="00245E04" w:rsidP="4D494733" w:rsidRDefault="00245E04" w14:paraId="56CA84BB" w14:textId="77777777">
      <w:pPr>
        <w:spacing w:line="295" w:lineRule="auto"/>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For Course Release:</w:t>
      </w:r>
    </w:p>
    <w:p w:rsidRPr="0073788C" w:rsidR="00245E04" w:rsidP="4D494733" w:rsidRDefault="00245E04" w14:paraId="3252EEF9" w14:textId="77777777">
      <w:pPr>
        <w:spacing w:line="295" w:lineRule="auto"/>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Semester Requested:  ___________</w:t>
      </w:r>
    </w:p>
    <w:p w:rsidRPr="0073788C" w:rsidR="00245E04" w:rsidP="4D494733" w:rsidRDefault="00245E04" w14:paraId="32A695A8" w14:textId="6DFEE4E1">
      <w:pPr>
        <w:spacing w:line="295" w:lineRule="auto"/>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Specify course</w:t>
      </w:r>
      <w:r w:rsidRPr="4D494733" w:rsidR="76026356">
        <w:rPr>
          <w:rFonts w:ascii="Times New Roman" w:hAnsi="Times New Roman" w:eastAsia="Times New Roman" w:cs="Times New Roman"/>
          <w:sz w:val="20"/>
          <w:szCs w:val="20"/>
        </w:rPr>
        <w:t>s</w:t>
      </w:r>
      <w:r w:rsidRPr="4D494733">
        <w:rPr>
          <w:rFonts w:ascii="Times New Roman" w:hAnsi="Times New Roman" w:eastAsia="Times New Roman" w:cs="Times New Roman"/>
          <w:sz w:val="20"/>
          <w:szCs w:val="20"/>
        </w:rPr>
        <w:t xml:space="preserve"> that you would expect to teach during the release, and the course that would normally teach if you did not receive the release:  </w:t>
      </w:r>
    </w:p>
    <w:p w:rsidRPr="0073788C" w:rsidR="00245E04" w:rsidP="4D494733" w:rsidRDefault="00245E04" w14:paraId="3BC827A5" w14:textId="77777777">
      <w:pPr>
        <w:spacing w:line="295" w:lineRule="auto"/>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Have you received course release(s) previously?</w:t>
      </w:r>
    </w:p>
    <w:p w:rsidRPr="0073788C" w:rsidR="00245E04" w:rsidP="4D494733" w:rsidRDefault="00245E04" w14:paraId="08A5C813" w14:textId="5AF9404A">
      <w:pPr>
        <w:spacing w:line="295" w:lineRule="auto"/>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If so, when?</w:t>
      </w:r>
    </w:p>
    <w:p w:rsidRPr="0073788C" w:rsidR="00245E04" w:rsidP="4D494733" w:rsidRDefault="00245E04" w14:paraId="27244A59" w14:textId="77777777">
      <w:pPr>
        <w:spacing w:line="295" w:lineRule="auto"/>
        <w:contextualSpacing/>
        <w:rPr>
          <w:rFonts w:ascii="Times New Roman" w:hAnsi="Times New Roman" w:eastAsia="Times New Roman" w:cs="Times New Roman"/>
          <w:sz w:val="20"/>
          <w:szCs w:val="20"/>
        </w:rPr>
      </w:pPr>
    </w:p>
    <w:p w:rsidRPr="0073788C" w:rsidR="001C569F" w:rsidP="4D494733" w:rsidRDefault="001C569F" w14:paraId="27533A77" w14:textId="77777777">
      <w:pPr>
        <w:spacing w:line="295" w:lineRule="auto"/>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Research Compliance (Check one):</w:t>
      </w:r>
    </w:p>
    <w:p w:rsidRPr="0073788C" w:rsidR="001C569F" w:rsidP="4D494733" w:rsidRDefault="001C569F" w14:paraId="16E194AF" w14:textId="5E84E638">
      <w:pPr>
        <w:spacing w:line="295" w:lineRule="auto"/>
        <w:ind w:left="100"/>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 xml:space="preserve">_____ Applicable.  The proposed research activity </w:t>
      </w:r>
      <w:proofErr w:type="gramStart"/>
      <w:r w:rsidRPr="4D494733">
        <w:rPr>
          <w:rFonts w:ascii="Times New Roman" w:hAnsi="Times New Roman" w:eastAsia="Times New Roman" w:cs="Times New Roman"/>
          <w:sz w:val="20"/>
          <w:szCs w:val="20"/>
        </w:rPr>
        <w:t>is in compliance with</w:t>
      </w:r>
      <w:proofErr w:type="gramEnd"/>
      <w:r w:rsidRPr="4D494733">
        <w:rPr>
          <w:rFonts w:ascii="Times New Roman" w:hAnsi="Times New Roman" w:eastAsia="Times New Roman" w:cs="Times New Roman"/>
          <w:sz w:val="20"/>
          <w:szCs w:val="20"/>
        </w:rPr>
        <w:t xml:space="preserve"> all federal regulations and meets the requirements of the Offices of Research Compliance.  (Note</w:t>
      </w:r>
      <w:r w:rsidRPr="4D494733" w:rsidR="78F33F41">
        <w:rPr>
          <w:rFonts w:ascii="Times New Roman" w:hAnsi="Times New Roman" w:eastAsia="Times New Roman" w:cs="Times New Roman"/>
          <w:sz w:val="20"/>
          <w:szCs w:val="20"/>
        </w:rPr>
        <w:t>: your</w:t>
      </w:r>
      <w:r w:rsidRPr="4D494733">
        <w:rPr>
          <w:rFonts w:ascii="Times New Roman" w:hAnsi="Times New Roman" w:eastAsia="Times New Roman" w:cs="Times New Roman"/>
          <w:sz w:val="20"/>
          <w:szCs w:val="20"/>
        </w:rPr>
        <w:t xml:space="preserve"> application can be approved prior to IRB or IACUC approval, but funding will be withheld until notification of approval or exemption.</w:t>
      </w:r>
      <w:r w:rsidRPr="4D494733" w:rsidR="5F090BA1">
        <w:rPr>
          <w:rFonts w:ascii="Times New Roman" w:hAnsi="Times New Roman" w:eastAsia="Times New Roman" w:cs="Times New Roman"/>
          <w:sz w:val="20"/>
          <w:szCs w:val="20"/>
        </w:rPr>
        <w:t>)</w:t>
      </w:r>
      <w:r w:rsidRPr="4D494733">
        <w:rPr>
          <w:rFonts w:ascii="Times New Roman" w:hAnsi="Times New Roman" w:eastAsia="Times New Roman" w:cs="Times New Roman"/>
          <w:sz w:val="20"/>
          <w:szCs w:val="20"/>
        </w:rPr>
        <w:t xml:space="preserve">  </w:t>
      </w:r>
    </w:p>
    <w:p w:rsidRPr="0073788C" w:rsidR="001C569F" w:rsidP="4D494733" w:rsidRDefault="001C569F" w14:paraId="27E0C19A" w14:textId="5BA5AA3C">
      <w:pPr>
        <w:spacing w:line="295" w:lineRule="auto"/>
        <w:ind w:left="100"/>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Protocol Number:  ____________</w:t>
      </w:r>
    </w:p>
    <w:p w:rsidRPr="0073788C" w:rsidR="003F31DF" w:rsidP="4D494733" w:rsidRDefault="001C569F" w14:paraId="499448B5" w14:textId="780D1B24">
      <w:pPr>
        <w:spacing w:line="295" w:lineRule="auto"/>
        <w:ind w:left="100"/>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r w:rsidRPr="4D494733">
        <w:rPr>
          <w:rFonts w:ascii="Times New Roman" w:hAnsi="Times New Roman" w:eastAsia="Times New Roman" w:cs="Times New Roman"/>
          <w:sz w:val="20"/>
          <w:szCs w:val="20"/>
        </w:rPr>
        <w:t>_____ Not Applicable.  I do not work with human or animal subjects</w:t>
      </w:r>
      <w:r w:rsidRPr="4D494733" w:rsidR="00245E04">
        <w:rPr>
          <w:rFonts w:ascii="Times New Roman" w:hAnsi="Times New Roman" w:eastAsia="Times New Roman" w:cs="Times New Roman"/>
          <w:sz w:val="20"/>
          <w:szCs w:val="20"/>
        </w:rPr>
        <w:t>.</w:t>
      </w:r>
    </w:p>
    <w:p w:rsidRPr="0073788C" w:rsidR="001C569F" w:rsidP="4D494733" w:rsidRDefault="001C569F" w14:paraId="266A7A6A" w14:textId="5555A0B2">
      <w:pPr>
        <w:spacing w:line="295" w:lineRule="auto"/>
        <w:ind w:left="100"/>
        <w:contextualSpacing/>
        <w:rPr>
          <w:rFonts w:ascii="Times New Roman" w:hAnsi="Times New Roman" w:eastAsia="Times New Roman" w:cs="Times New Roman"/>
          <w:sz w:val="20"/>
          <w:szCs w:val="20"/>
        </w:rPr>
      </w:pPr>
      <w:r w:rsidRPr="0073788C">
        <w:rPr>
          <w:rFonts w:ascii="Times New Roman" w:hAnsi="Times New Roman" w:eastAsia="MS Mincho" w:cs="Times New Roman"/>
          <w:sz w:val="20"/>
          <w:szCs w:val="20"/>
        </w:rPr>
        <w:tab/>
      </w:r>
    </w:p>
    <w:p w:rsidRPr="0073788C" w:rsidR="001C569F" w:rsidP="4D494733" w:rsidRDefault="003F31DF" w14:paraId="20921EEF" w14:textId="13C7B997">
      <w:pPr>
        <w:spacing w:line="295" w:lineRule="auto"/>
        <w:ind w:left="100"/>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0"/>
          <w:szCs w:val="20"/>
        </w:rPr>
        <w:t>Applicant’s Signature and Date:</w:t>
      </w:r>
    </w:p>
    <w:p w:rsidRPr="0073788C" w:rsidR="003F31DF" w:rsidP="4D494733" w:rsidRDefault="003F31DF" w14:paraId="702790E5" w14:textId="38EEA67D">
      <w:pPr>
        <w:spacing w:line="295" w:lineRule="auto"/>
        <w:ind w:left="100"/>
        <w:contextualSpacing/>
        <w:rPr>
          <w:rFonts w:ascii="Times New Roman" w:hAnsi="Times New Roman" w:eastAsia="Times New Roman" w:cs="Times New Roman"/>
          <w:sz w:val="20"/>
          <w:szCs w:val="20"/>
        </w:rPr>
      </w:pPr>
    </w:p>
    <w:p w:rsidR="00FF0135" w:rsidP="00FF0135" w:rsidRDefault="560C83B8" w14:paraId="2E14783E" w14:textId="77777777">
      <w:pPr>
        <w:spacing w:line="295" w:lineRule="auto"/>
        <w:ind w:left="100"/>
        <w:contextualSpacing/>
        <w:rPr>
          <w:rFonts w:ascii="Times New Roman" w:hAnsi="Times New Roman" w:eastAsia="Times New Roman" w:cs="Times New Roman"/>
          <w:sz w:val="20"/>
          <w:szCs w:val="20"/>
        </w:rPr>
      </w:pPr>
      <w:r w:rsidRPr="4F57DD25">
        <w:rPr>
          <w:rFonts w:ascii="Times New Roman" w:hAnsi="Times New Roman" w:eastAsia="Times New Roman" w:cs="Times New Roman"/>
          <w:sz w:val="20"/>
          <w:szCs w:val="20"/>
        </w:rPr>
        <w:t>Dean of Campus and Community Relations’ Signature and Date:</w:t>
      </w:r>
    </w:p>
    <w:p w:rsidR="4F57DD25" w:rsidRDefault="4F57DD25" w14:paraId="31C922A3" w14:textId="2F8886A8">
      <w:r>
        <w:br w:type="page"/>
      </w:r>
    </w:p>
    <w:p w:rsidR="4F57DD25" w:rsidP="4F57DD25" w:rsidRDefault="4F57DD25" w14:paraId="0BD88A1B" w14:textId="6B9477B5">
      <w:pPr>
        <w:spacing w:line="295" w:lineRule="auto"/>
        <w:ind w:left="100"/>
        <w:contextualSpacing/>
        <w:rPr>
          <w:rFonts w:ascii="Times New Roman" w:hAnsi="Times New Roman" w:eastAsia="Times New Roman" w:cs="Times New Roman"/>
          <w:sz w:val="20"/>
          <w:szCs w:val="20"/>
        </w:rPr>
      </w:pPr>
    </w:p>
    <w:p w:rsidRPr="00FF0135" w:rsidR="003F31DF" w:rsidP="00FF0135" w:rsidRDefault="00245E04" w14:paraId="1DF33603" w14:textId="3C2D39F0">
      <w:pPr>
        <w:spacing w:line="295" w:lineRule="auto"/>
        <w:ind w:left="100"/>
        <w:contextualSpacing/>
        <w:rPr>
          <w:rFonts w:ascii="Times New Roman" w:hAnsi="Times New Roman" w:eastAsia="Times New Roman" w:cs="Times New Roman"/>
          <w:sz w:val="20"/>
          <w:szCs w:val="20"/>
        </w:rPr>
      </w:pPr>
      <w:r w:rsidRPr="4D494733">
        <w:rPr>
          <w:rFonts w:ascii="Times New Roman" w:hAnsi="Times New Roman" w:eastAsia="Times New Roman" w:cs="Times New Roman"/>
          <w:sz w:val="24"/>
          <w:szCs w:val="24"/>
          <w:u w:val="single"/>
        </w:rPr>
        <w:t>Supporting Materials</w:t>
      </w:r>
    </w:p>
    <w:p w:rsidRPr="0073788C" w:rsidR="00245E04" w:rsidP="4D494733" w:rsidRDefault="00245E04" w14:paraId="212EAB8D" w14:textId="16781040">
      <w:pPr>
        <w:spacing w:line="295" w:lineRule="auto"/>
        <w:ind w:left="100"/>
        <w:contextualSpacing/>
        <w:rPr>
          <w:rFonts w:ascii="Times New Roman" w:hAnsi="Times New Roman" w:eastAsia="Times New Roman" w:cs="Times New Roman"/>
          <w:sz w:val="24"/>
          <w:szCs w:val="24"/>
        </w:rPr>
      </w:pPr>
    </w:p>
    <w:p w:rsidRPr="0073788C" w:rsidR="00245E04" w:rsidP="4D494733" w:rsidRDefault="00245E04" w14:paraId="17141A6E" w14:textId="638EBA46">
      <w:pPr>
        <w:spacing w:line="295" w:lineRule="auto"/>
        <w:ind w:left="100"/>
        <w:contextualSpacing/>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In addition to the cover page, please enclose the following:</w:t>
      </w:r>
    </w:p>
    <w:p w:rsidRPr="0073788C" w:rsidR="001F5447" w:rsidP="4D494733" w:rsidRDefault="3216CBEE" w14:paraId="6A5A7D51" w14:textId="5655C408">
      <w:pPr>
        <w:pStyle w:val="NoSpacing"/>
        <w:numPr>
          <w:ilvl w:val="0"/>
          <w:numId w:val="17"/>
        </w:numPr>
        <w:rPr>
          <w:rFonts w:ascii="Times New Roman" w:hAnsi="Times New Roman" w:eastAsia="Times New Roman" w:cs="Times New Roman"/>
          <w:sz w:val="24"/>
          <w:szCs w:val="24"/>
        </w:rPr>
      </w:pPr>
      <w:r w:rsidRPr="4D494733" w:rsidR="3216CBEE">
        <w:rPr>
          <w:rFonts w:ascii="Times New Roman" w:hAnsi="Times New Roman" w:eastAsia="Times New Roman" w:cs="Times New Roman"/>
          <w:sz w:val="24"/>
          <w:szCs w:val="24"/>
        </w:rPr>
        <w:t xml:space="preserve">A more detailed project description</w:t>
      </w:r>
      <w:r w:rsidRPr="4D494733" w:rsidR="372D0352">
        <w:rPr>
          <w:rFonts w:ascii="Times New Roman" w:hAnsi="Times New Roman" w:eastAsia="Times New Roman" w:cs="Times New Roman"/>
          <w:sz w:val="24"/>
          <w:szCs w:val="24"/>
        </w:rPr>
        <w:t xml:space="preserve">:</w:t>
      </w:r>
      <w:r w:rsidRPr="4D494733" w:rsidR="3216CBEE">
        <w:rPr>
          <w:rFonts w:ascii="Times New Roman" w:hAnsi="Times New Roman" w:eastAsia="Times New Roman" w:cs="Times New Roman"/>
          <w:sz w:val="24"/>
          <w:szCs w:val="24"/>
        </w:rPr>
        <w:t xml:space="preserve"> The</w:t>
      </w:r>
      <w:r w:rsidRPr="4D494733" w:rsidR="3216CBEE">
        <w:rPr>
          <w:rFonts w:ascii="Times New Roman" w:hAnsi="Times New Roman" w:eastAsia="Times New Roman" w:cs="Times New Roman"/>
          <w:sz w:val="24"/>
          <w:szCs w:val="24"/>
        </w:rPr>
        <w:t xml:space="preserve"> length of this description is up to the applicant, but it is expected to be less than two pages and could be considerably shorter.  The review committee consists of faculty with diverse backgrounds</w:t>
      </w:r>
      <w:r w:rsidRPr="4D494733" w:rsidR="3216CBEE">
        <w:rPr>
          <w:rFonts w:ascii="Times New Roman" w:hAnsi="Times New Roman" w:eastAsia="Times New Roman" w:cs="Times New Roman"/>
          <w:sz w:val="24"/>
          <w:szCs w:val="24"/>
        </w:rPr>
        <w:t xml:space="preserve">.  </w:t>
      </w:r>
      <w:r w:rsidRPr="4D494733" w:rsidR="677AFC1B">
        <w:rPr>
          <w:rFonts w:ascii="Times New Roman" w:hAnsi="Times New Roman" w:eastAsia="Times New Roman" w:cs="Times New Roman"/>
          <w:sz w:val="24"/>
          <w:szCs w:val="24"/>
        </w:rPr>
        <w:t>This</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section</w:t>
      </w:r>
      <w:r w:rsidRPr="4D494733" w:rsidR="677AFC1B">
        <w:rPr>
          <w:rFonts w:ascii="Times New Roman" w:hAnsi="Times New Roman" w:eastAsia="Times New Roman" w:cs="Times New Roman"/>
          <w:spacing w:val="32"/>
          <w:sz w:val="24"/>
          <w:szCs w:val="24"/>
        </w:rPr>
        <w:t xml:space="preserve"> </w:t>
      </w:r>
      <w:r w:rsidRPr="4D494733" w:rsidR="677AFC1B">
        <w:rPr>
          <w:rFonts w:ascii="Times New Roman" w:hAnsi="Times New Roman" w:eastAsia="Times New Roman" w:cs="Times New Roman"/>
          <w:sz w:val="24"/>
          <w:szCs w:val="24"/>
        </w:rPr>
        <w:t>may</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use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language</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pacing w:val="-1"/>
          <w:sz w:val="24"/>
          <w:szCs w:val="24"/>
        </w:rPr>
        <w:t>sufficiently</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technical</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for</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review</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by</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a</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specialist</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in</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the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discipline.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However,</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it</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is</w:t>
      </w:r>
      <w:r w:rsidRPr="4D494733" w:rsidR="677AFC1B">
        <w:rPr>
          <w:rFonts w:ascii="Times New Roman" w:hAnsi="Times New Roman" w:eastAsia="Times New Roman" w:cs="Times New Roman"/>
          <w:spacing w:val="22"/>
          <w:sz w:val="24"/>
          <w:szCs w:val="24"/>
        </w:rPr>
        <w:t xml:space="preserve"> </w:t>
      </w:r>
      <w:r w:rsidRPr="4D494733" w:rsidR="677AFC1B">
        <w:rPr>
          <w:rFonts w:ascii="Times New Roman" w:hAnsi="Times New Roman" w:eastAsia="Times New Roman" w:cs="Times New Roman"/>
          <w:sz w:val="24"/>
          <w:szCs w:val="24"/>
        </w:rPr>
        <w:t>strongly</w:t>
      </w:r>
      <w:r w:rsidRPr="4D494733" w:rsidR="677AFC1B">
        <w:rPr>
          <w:rFonts w:ascii="Times New Roman" w:hAnsi="Times New Roman" w:eastAsia="Times New Roman" w:cs="Times New Roman"/>
          <w:spacing w:val="-4"/>
          <w:sz w:val="24"/>
          <w:szCs w:val="24"/>
        </w:rPr>
        <w:t xml:space="preserve"> </w:t>
      </w:r>
      <w:r w:rsidRPr="4D494733" w:rsidR="677AFC1B">
        <w:rPr>
          <w:rFonts w:ascii="Times New Roman" w:hAnsi="Times New Roman" w:eastAsia="Times New Roman" w:cs="Times New Roman"/>
          <w:sz w:val="24"/>
          <w:szCs w:val="24"/>
        </w:rPr>
        <w:t>recommended</w:t>
      </w:r>
      <w:r w:rsidRPr="4D494733" w:rsidR="677AFC1B">
        <w:rPr>
          <w:rFonts w:ascii="Times New Roman" w:hAnsi="Times New Roman" w:eastAsia="Times New Roman" w:cs="Times New Roman"/>
          <w:spacing w:val="-4"/>
          <w:sz w:val="24"/>
          <w:szCs w:val="24"/>
        </w:rPr>
        <w:t xml:space="preserve"> </w:t>
      </w:r>
      <w:r w:rsidRPr="4D494733" w:rsidR="677AFC1B">
        <w:rPr>
          <w:rFonts w:ascii="Times New Roman" w:hAnsi="Times New Roman" w:eastAsia="Times New Roman" w:cs="Times New Roman"/>
          <w:sz w:val="24"/>
          <w:szCs w:val="24"/>
        </w:rPr>
        <w:t>that</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the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applicant</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also</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use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lay</w:t>
      </w:r>
      <w:r w:rsidRPr="4D494733" w:rsidR="677AFC1B">
        <w:rPr>
          <w:rFonts w:ascii="Times New Roman" w:hAnsi="Times New Roman" w:eastAsia="Times New Roman" w:cs="Times New Roman"/>
          <w:spacing w:val="-2"/>
          <w:sz w:val="24"/>
          <w:szCs w:val="24"/>
        </w:rPr>
        <w:t xml:space="preserve"> </w:t>
      </w:r>
      <w:r w:rsidRPr="4D494733" w:rsidR="53336FD2">
        <w:rPr>
          <w:rFonts w:ascii="Times New Roman" w:hAnsi="Times New Roman" w:eastAsia="Times New Roman" w:cs="Times New Roman"/>
          <w:sz w:val="24"/>
          <w:szCs w:val="24"/>
        </w:rPr>
        <w:t>language,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so</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the</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applicant's</w:t>
      </w:r>
      <w:r w:rsidRPr="4D494733" w:rsidR="677AFC1B">
        <w:rPr>
          <w:rFonts w:ascii="Times New Roman" w:hAnsi="Times New Roman" w:eastAsia="Times New Roman" w:cs="Times New Roman"/>
          <w:spacing w:val="-2"/>
          <w:sz w:val="24"/>
          <w:szCs w:val="24"/>
        </w:rPr>
        <w:t xml:space="preserve"> </w:t>
      </w:r>
      <w:r w:rsidRPr="4D494733" w:rsidR="677AFC1B">
        <w:rPr>
          <w:rFonts w:ascii="Times New Roman" w:hAnsi="Times New Roman" w:eastAsia="Times New Roman" w:cs="Times New Roman"/>
          <w:sz w:val="24"/>
          <w:szCs w:val="24"/>
        </w:rPr>
        <w:t>plan</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is accessible</w:t>
      </w:r>
      <w:r w:rsidRPr="4D494733" w:rsidR="677AFC1B">
        <w:rPr>
          <w:rFonts w:ascii="Times New Roman" w:hAnsi="Times New Roman" w:eastAsia="Times New Roman" w:cs="Times New Roman"/>
          <w:spacing w:val="-4"/>
          <w:sz w:val="24"/>
          <w:szCs w:val="24"/>
        </w:rPr>
        <w:t xml:space="preserve"> </w:t>
      </w:r>
      <w:r w:rsidRPr="4D494733" w:rsidR="677AFC1B">
        <w:rPr>
          <w:rFonts w:ascii="Times New Roman" w:hAnsi="Times New Roman" w:eastAsia="Times New Roman" w:cs="Times New Roman"/>
          <w:sz w:val="24"/>
          <w:szCs w:val="24"/>
        </w:rPr>
        <w:t>to</w:t>
      </w:r>
      <w:r w:rsidRPr="4D494733" w:rsidR="677AFC1B">
        <w:rPr>
          <w:rFonts w:ascii="Times New Roman" w:hAnsi="Times New Roman" w:eastAsia="Times New Roman" w:cs="Times New Roman"/>
          <w:spacing w:val="-4"/>
          <w:sz w:val="24"/>
          <w:szCs w:val="24"/>
        </w:rPr>
        <w:t xml:space="preserve"> </w:t>
      </w:r>
      <w:r w:rsidRPr="4D494733" w:rsidR="677AFC1B">
        <w:rPr>
          <w:rFonts w:ascii="Times New Roman" w:hAnsi="Times New Roman" w:eastAsia="Times New Roman" w:cs="Times New Roman"/>
          <w:sz w:val="24"/>
          <w:szCs w:val="24"/>
        </w:rPr>
        <w:t>the</w:t>
      </w:r>
      <w:r w:rsidRPr="4D494733" w:rsidR="677AFC1B">
        <w:rPr>
          <w:rFonts w:ascii="Times New Roman" w:hAnsi="Times New Roman" w:eastAsia="Times New Roman" w:cs="Times New Roman"/>
          <w:spacing w:val="-4"/>
          <w:sz w:val="24"/>
          <w:szCs w:val="24"/>
        </w:rPr>
        <w:t xml:space="preserve"> </w:t>
      </w:r>
      <w:r w:rsidRPr="4D494733" w:rsidR="677AFC1B">
        <w:rPr>
          <w:rFonts w:ascii="Times New Roman" w:hAnsi="Times New Roman" w:eastAsia="Times New Roman" w:cs="Times New Roman"/>
          <w:sz w:val="24"/>
          <w:szCs w:val="24"/>
        </w:rPr>
        <w:t>committee</w:t>
      </w:r>
      <w:r w:rsidRPr="4D494733" w:rsidR="677AFC1B">
        <w:rPr>
          <w:rFonts w:ascii="Times New Roman" w:hAnsi="Times New Roman" w:eastAsia="Times New Roman" w:cs="Times New Roman"/>
          <w:spacing w:val="-3"/>
          <w:sz w:val="24"/>
          <w:szCs w:val="24"/>
        </w:rPr>
        <w:t xml:space="preserve"> </w:t>
      </w:r>
      <w:r w:rsidRPr="4D494733" w:rsidR="677AFC1B">
        <w:rPr>
          <w:rFonts w:ascii="Times New Roman" w:hAnsi="Times New Roman" w:eastAsia="Times New Roman" w:cs="Times New Roman"/>
          <w:sz w:val="24"/>
          <w:szCs w:val="24"/>
        </w:rPr>
        <w:t>as</w:t>
      </w:r>
      <w:r w:rsidRPr="4D494733" w:rsidR="677AFC1B">
        <w:rPr>
          <w:rFonts w:ascii="Times New Roman" w:hAnsi="Times New Roman" w:eastAsia="Times New Roman" w:cs="Times New Roman"/>
          <w:spacing w:val="-4"/>
          <w:sz w:val="24"/>
          <w:szCs w:val="24"/>
        </w:rPr>
        <w:t xml:space="preserve"> </w:t>
      </w:r>
      <w:r w:rsidRPr="4D494733" w:rsidR="677AFC1B">
        <w:rPr>
          <w:rFonts w:ascii="Times New Roman" w:hAnsi="Times New Roman" w:eastAsia="Times New Roman" w:cs="Times New Roman"/>
          <w:sz w:val="24"/>
          <w:szCs w:val="24"/>
        </w:rPr>
        <w:t xml:space="preserve">well. The project description should </w:t>
      </w:r>
      <w:r w:rsidRPr="4D494733" w:rsidR="2A8432D1">
        <w:rPr>
          <w:rFonts w:ascii="Times New Roman" w:hAnsi="Times New Roman" w:eastAsia="Times New Roman" w:cs="Times New Roman"/>
          <w:sz w:val="24"/>
          <w:szCs w:val="24"/>
        </w:rPr>
        <w:t>include</w:t>
      </w:r>
      <w:r w:rsidRPr="4D494733" w:rsidR="677AFC1B">
        <w:rPr>
          <w:rFonts w:ascii="Times New Roman" w:hAnsi="Times New Roman" w:eastAsia="Times New Roman" w:cs="Times New Roman"/>
          <w:sz w:val="24"/>
          <w:szCs w:val="24"/>
        </w:rPr>
        <w:t xml:space="preserve"> the following</w:t>
      </w:r>
      <w:r w:rsidRPr="4D494733" w:rsidR="3954D24E">
        <w:rPr>
          <w:rFonts w:ascii="Times New Roman" w:hAnsi="Times New Roman" w:eastAsia="Times New Roman" w:cs="Times New Roman"/>
          <w:sz w:val="24"/>
          <w:szCs w:val="24"/>
        </w:rPr>
        <w:t>:</w:t>
      </w:r>
    </w:p>
    <w:p w:rsidRPr="0073788C" w:rsidR="001F5447" w:rsidP="3F9AA8A9" w:rsidRDefault="00CF5D44" w14:paraId="59051F0B" w14:textId="77777777">
      <w:pPr>
        <w:pStyle w:val="NoSpacing"/>
        <w:numPr>
          <w:ilvl w:val="1"/>
          <w:numId w:val="17"/>
        </w:numPr>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What</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do</w:t>
      </w:r>
      <w:r w:rsidRPr="4D494733">
        <w:rPr>
          <w:rFonts w:ascii="Times New Roman" w:hAnsi="Times New Roman" w:eastAsia="Times New Roman" w:cs="Times New Roman"/>
          <w:spacing w:val="-1"/>
          <w:sz w:val="24"/>
          <w:szCs w:val="24"/>
        </w:rPr>
        <w:t xml:space="preserve"> </w:t>
      </w:r>
      <w:r w:rsidRPr="4D494733">
        <w:rPr>
          <w:rFonts w:ascii="Times New Roman" w:hAnsi="Times New Roman" w:eastAsia="Times New Roman" w:cs="Times New Roman"/>
          <w:sz w:val="24"/>
          <w:szCs w:val="24"/>
        </w:rPr>
        <w:t>you</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intend</w:t>
      </w:r>
      <w:r w:rsidRPr="4D494733">
        <w:rPr>
          <w:rFonts w:ascii="Times New Roman" w:hAnsi="Times New Roman" w:eastAsia="Times New Roman" w:cs="Times New Roman"/>
          <w:spacing w:val="-1"/>
          <w:sz w:val="24"/>
          <w:szCs w:val="24"/>
        </w:rPr>
        <w:t xml:space="preserve"> </w:t>
      </w:r>
      <w:r w:rsidRPr="4D494733">
        <w:rPr>
          <w:rFonts w:ascii="Times New Roman" w:hAnsi="Times New Roman" w:eastAsia="Times New Roman" w:cs="Times New Roman"/>
          <w:sz w:val="24"/>
          <w:szCs w:val="24"/>
        </w:rPr>
        <w:t>to</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 xml:space="preserve">do?  </w:t>
      </w:r>
    </w:p>
    <w:p w:rsidRPr="0073788C" w:rsidR="001F5447" w:rsidP="3F9AA8A9" w:rsidRDefault="00CF5D44" w14:paraId="77AB18FA" w14:textId="77777777">
      <w:pPr>
        <w:pStyle w:val="NoSpacing"/>
        <w:numPr>
          <w:ilvl w:val="1"/>
          <w:numId w:val="17"/>
        </w:numPr>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Why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is</w:t>
      </w:r>
      <w:r w:rsidRPr="4D494733">
        <w:rPr>
          <w:rFonts w:ascii="Times New Roman" w:hAnsi="Times New Roman" w:eastAsia="Times New Roman" w:cs="Times New Roman"/>
          <w:spacing w:val="-3"/>
          <w:sz w:val="24"/>
          <w:szCs w:val="24"/>
        </w:rPr>
        <w:t xml:space="preserve"> </w:t>
      </w:r>
      <w:proofErr w:type="gramStart"/>
      <w:r w:rsidRPr="4D494733">
        <w:rPr>
          <w:rFonts w:ascii="Times New Roman" w:hAnsi="Times New Roman" w:eastAsia="Times New Roman" w:cs="Times New Roman"/>
          <w:sz w:val="24"/>
          <w:szCs w:val="24"/>
        </w:rPr>
        <w:t>the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work</w:t>
      </w:r>
      <w:proofErr w:type="gramEnd"/>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 xml:space="preserve">important?  </w:t>
      </w:r>
    </w:p>
    <w:p w:rsidRPr="0073788C" w:rsidR="001F5447" w:rsidP="3F9AA8A9" w:rsidRDefault="00CF5D44" w14:paraId="744B7EF8" w14:textId="77777777">
      <w:pPr>
        <w:pStyle w:val="NoSpacing"/>
        <w:numPr>
          <w:ilvl w:val="1"/>
          <w:numId w:val="17"/>
        </w:numPr>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How</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will</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the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work</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be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 xml:space="preserve">done?  </w:t>
      </w:r>
    </w:p>
    <w:p w:rsidRPr="0073788C" w:rsidR="001F5447" w:rsidP="3F9AA8A9" w:rsidRDefault="443752D4" w14:paraId="345ABD97" w14:textId="48BF6835">
      <w:pPr>
        <w:pStyle w:val="NoSpacing"/>
        <w:numPr>
          <w:ilvl w:val="1"/>
          <w:numId w:val="17"/>
        </w:numPr>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A</w:t>
      </w:r>
      <w:r w:rsidRPr="4F57DD25" w:rsidR="677AFC1B">
        <w:rPr>
          <w:rFonts w:ascii="Times New Roman" w:hAnsi="Times New Roman" w:eastAsia="Times New Roman" w:cs="Times New Roman"/>
          <w:sz w:val="24"/>
          <w:szCs w:val="24"/>
        </w:rPr>
        <w:t xml:space="preserve"> timeline for completion </w:t>
      </w:r>
      <w:r w:rsidRPr="4F57DD25" w:rsidR="6A116EA4">
        <w:rPr>
          <w:rFonts w:ascii="Times New Roman" w:hAnsi="Times New Roman" w:eastAsia="Times New Roman" w:cs="Times New Roman"/>
          <w:sz w:val="24"/>
          <w:szCs w:val="24"/>
        </w:rPr>
        <w:t>(</w:t>
      </w:r>
      <w:r w:rsidRPr="4F57DD25" w:rsidR="32268C1E">
        <w:rPr>
          <w:rFonts w:ascii="Times New Roman" w:hAnsi="Times New Roman" w:eastAsia="Times New Roman" w:cs="Times New Roman"/>
          <w:sz w:val="24"/>
          <w:szCs w:val="24"/>
        </w:rPr>
        <w:t>optional</w:t>
      </w:r>
      <w:r w:rsidRPr="4F57DD25" w:rsidR="28248213">
        <w:rPr>
          <w:rFonts w:ascii="Times New Roman" w:hAnsi="Times New Roman" w:eastAsia="Times New Roman" w:cs="Times New Roman"/>
          <w:sz w:val="24"/>
          <w:szCs w:val="24"/>
        </w:rPr>
        <w:t>)</w:t>
      </w:r>
      <w:r w:rsidRPr="4F57DD25" w:rsidR="51EF6D1D">
        <w:rPr>
          <w:rFonts w:ascii="Times New Roman" w:hAnsi="Times New Roman" w:eastAsia="Times New Roman" w:cs="Times New Roman"/>
          <w:sz w:val="24"/>
          <w:szCs w:val="24"/>
        </w:rPr>
        <w:t>.</w:t>
      </w:r>
    </w:p>
    <w:p w:rsidRPr="0073788C" w:rsidR="001F5447" w:rsidP="3F9AA8A9" w:rsidRDefault="246E61BD" w14:paraId="1B64C372" w14:textId="6620590B">
      <w:pPr>
        <w:pStyle w:val="NoSpacing"/>
        <w:numPr>
          <w:ilvl w:val="1"/>
          <w:numId w:val="17"/>
        </w:numPr>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E</w:t>
      </w:r>
      <w:r w:rsidRPr="4F57DD25" w:rsidR="677AFC1B">
        <w:rPr>
          <w:rFonts w:ascii="Times New Roman" w:hAnsi="Times New Roman" w:eastAsia="Times New Roman" w:cs="Times New Roman"/>
          <w:sz w:val="24"/>
          <w:szCs w:val="24"/>
        </w:rPr>
        <w:t>vidence of past activities or ongoing activities may be helpful for the committee</w:t>
      </w:r>
      <w:r w:rsidRPr="4F57DD25" w:rsidR="3B4BB326">
        <w:rPr>
          <w:rFonts w:ascii="Times New Roman" w:hAnsi="Times New Roman" w:eastAsia="Times New Roman" w:cs="Times New Roman"/>
          <w:sz w:val="24"/>
          <w:szCs w:val="24"/>
        </w:rPr>
        <w:t xml:space="preserve"> (optional)</w:t>
      </w:r>
      <w:r w:rsidRPr="4F57DD25" w:rsidR="677AFC1B">
        <w:rPr>
          <w:rFonts w:ascii="Times New Roman" w:hAnsi="Times New Roman" w:eastAsia="Times New Roman" w:cs="Times New Roman"/>
          <w:sz w:val="24"/>
          <w:szCs w:val="24"/>
        </w:rPr>
        <w:t>.</w:t>
      </w:r>
    </w:p>
    <w:p w:rsidRPr="0073788C" w:rsidR="001F5447" w:rsidP="4F57DD25" w:rsidRDefault="2E649CDE" w14:paraId="79BB9E1D" w14:textId="59E64245">
      <w:pPr>
        <w:pStyle w:val="NoSpacing"/>
        <w:numPr>
          <w:ilvl w:val="0"/>
          <w:numId w:val="17"/>
        </w:numPr>
        <w:rPr>
          <w:rFonts w:ascii="Times New Roman" w:hAnsi="Times New Roman" w:eastAsia="Times New Roman" w:cs="Times New Roman"/>
          <w:sz w:val="24"/>
          <w:szCs w:val="24"/>
        </w:rPr>
      </w:pPr>
      <w:r w:rsidRPr="226F2FCB" w:rsidR="2E649CDE">
        <w:rPr>
          <w:rFonts w:ascii="Times New Roman" w:hAnsi="Times New Roman" w:eastAsia="Times New Roman" w:cs="Times New Roman"/>
          <w:sz w:val="24"/>
          <w:szCs w:val="24"/>
        </w:rPr>
        <w:t>Biographical information: A current CV will suffice.</w:t>
      </w:r>
    </w:p>
    <w:p w:rsidR="25B35DC6" w:rsidP="226F2FCB" w:rsidRDefault="25B35DC6" w14:paraId="228A7203" w14:textId="5849A75A">
      <w:pPr>
        <w:pStyle w:val="NoSpacing"/>
        <w:numPr>
          <w:ilvl w:val="0"/>
          <w:numId w:val="17"/>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sz w:val="24"/>
          <w:szCs w:val="24"/>
        </w:rPr>
      </w:pPr>
      <w:r w:rsidRPr="226F2FCB" w:rsidR="25B35DC6">
        <w:rPr>
          <w:rFonts w:ascii="Times New Roman" w:hAnsi="Times New Roman" w:eastAsia="Times New Roman" w:cs="Times New Roman"/>
          <w:sz w:val="24"/>
          <w:szCs w:val="24"/>
        </w:rPr>
        <w:t>Additional Supporting Documents:</w:t>
      </w:r>
    </w:p>
    <w:p w:rsidRPr="0073788C" w:rsidR="003D308F" w:rsidP="4F57DD25" w:rsidRDefault="55D7BAE0" w14:paraId="59B191E1" w14:textId="3BA92A64">
      <w:pPr>
        <w:pStyle w:val="NoSpacing"/>
        <w:numPr>
          <w:ilvl w:val="1"/>
          <w:numId w:val="17"/>
        </w:numPr>
        <w:rPr>
          <w:rFonts w:ascii="Times New Roman" w:hAnsi="Times New Roman" w:eastAsia="Times New Roman" w:cs="Times New Roman"/>
          <w:sz w:val="24"/>
          <w:szCs w:val="24"/>
        </w:rPr>
      </w:pPr>
      <w:r w:rsidRPr="226F2FCB" w:rsidR="55D7BAE0">
        <w:rPr>
          <w:rFonts w:ascii="Times New Roman" w:hAnsi="Times New Roman" w:eastAsia="Times New Roman" w:cs="Times New Roman"/>
          <w:i w:val="1"/>
          <w:iCs w:val="1"/>
          <w:sz w:val="24"/>
          <w:szCs w:val="24"/>
        </w:rPr>
        <w:t xml:space="preserve">Research or Teaching </w:t>
      </w:r>
      <w:r w:rsidRPr="226F2FCB" w:rsidR="3AFE05CE">
        <w:rPr>
          <w:rFonts w:ascii="Times New Roman" w:hAnsi="Times New Roman" w:eastAsia="Times New Roman" w:cs="Times New Roman"/>
          <w:i w:val="1"/>
          <w:iCs w:val="1"/>
          <w:sz w:val="24"/>
          <w:szCs w:val="24"/>
        </w:rPr>
        <w:t>F</w:t>
      </w:r>
      <w:r w:rsidRPr="226F2FCB" w:rsidR="677AFC1B">
        <w:rPr>
          <w:rFonts w:ascii="Times New Roman" w:hAnsi="Times New Roman" w:eastAsia="Times New Roman" w:cs="Times New Roman"/>
          <w:i w:val="1"/>
          <w:iCs w:val="1"/>
          <w:sz w:val="24"/>
          <w:szCs w:val="24"/>
        </w:rPr>
        <w:t>unding</w:t>
      </w:r>
      <w:r w:rsidRPr="226F2FCB" w:rsidR="397C573C">
        <w:rPr>
          <w:rFonts w:ascii="Times New Roman" w:hAnsi="Times New Roman" w:eastAsia="Times New Roman" w:cs="Times New Roman"/>
          <w:i w:val="1"/>
          <w:iCs w:val="1"/>
          <w:sz w:val="24"/>
          <w:szCs w:val="24"/>
        </w:rPr>
        <w:t>:</w:t>
      </w:r>
      <w:r w:rsidRPr="226F2FCB" w:rsidR="677AFC1B">
        <w:rPr>
          <w:rFonts w:ascii="Times New Roman" w:hAnsi="Times New Roman" w:eastAsia="Times New Roman" w:cs="Times New Roman"/>
          <w:sz w:val="24"/>
          <w:szCs w:val="24"/>
        </w:rPr>
        <w:t xml:space="preserve"> </w:t>
      </w:r>
      <w:r w:rsidRPr="226F2FCB" w:rsidR="677AFC1B">
        <w:rPr>
          <w:rFonts w:ascii="Times New Roman" w:hAnsi="Times New Roman" w:eastAsia="Times New Roman" w:cs="Times New Roman"/>
          <w:sz w:val="24"/>
          <w:szCs w:val="24"/>
        </w:rPr>
        <w:t>a</w:t>
      </w:r>
      <w:r w:rsidRPr="226F2FCB" w:rsidR="677AFC1B">
        <w:rPr>
          <w:rFonts w:ascii="Times New Roman" w:hAnsi="Times New Roman" w:eastAsia="Times New Roman" w:cs="Times New Roman"/>
          <w:sz w:val="24"/>
          <w:szCs w:val="24"/>
        </w:rPr>
        <w:t xml:space="preserve"> </w:t>
      </w:r>
      <w:r w:rsidRPr="226F2FCB" w:rsidR="040780E5">
        <w:rPr>
          <w:rFonts w:ascii="Times New Roman" w:hAnsi="Times New Roman" w:eastAsia="Times New Roman" w:cs="Times New Roman"/>
          <w:b w:val="1"/>
          <w:bCs w:val="1"/>
          <w:sz w:val="24"/>
          <w:szCs w:val="24"/>
        </w:rPr>
        <w:t>d</w:t>
      </w:r>
      <w:r w:rsidRPr="226F2FCB" w:rsidR="4FF99AAD">
        <w:rPr>
          <w:rFonts w:ascii="Times New Roman" w:hAnsi="Times New Roman" w:eastAsia="Times New Roman" w:cs="Times New Roman"/>
          <w:b w:val="1"/>
          <w:bCs w:val="1"/>
          <w:sz w:val="24"/>
          <w:szCs w:val="24"/>
        </w:rPr>
        <w:t xml:space="preserve">etailed </w:t>
      </w:r>
      <w:r w:rsidRPr="226F2FCB" w:rsidR="46D854E1">
        <w:rPr>
          <w:rFonts w:ascii="Times New Roman" w:hAnsi="Times New Roman" w:eastAsia="Times New Roman" w:cs="Times New Roman"/>
          <w:b w:val="1"/>
          <w:bCs w:val="1"/>
          <w:sz w:val="24"/>
          <w:szCs w:val="24"/>
        </w:rPr>
        <w:t>b</w:t>
      </w:r>
      <w:r w:rsidRPr="226F2FCB" w:rsidR="4FF99AAD">
        <w:rPr>
          <w:rFonts w:ascii="Times New Roman" w:hAnsi="Times New Roman" w:eastAsia="Times New Roman" w:cs="Times New Roman"/>
          <w:b w:val="1"/>
          <w:bCs w:val="1"/>
          <w:sz w:val="24"/>
          <w:szCs w:val="24"/>
        </w:rPr>
        <w:t>udget</w:t>
      </w:r>
      <w:r w:rsidRPr="226F2FCB" w:rsidR="677AFC1B">
        <w:rPr>
          <w:rFonts w:ascii="Times New Roman" w:hAnsi="Times New Roman" w:eastAsia="Times New Roman" w:cs="Times New Roman"/>
          <w:sz w:val="24"/>
          <w:szCs w:val="24"/>
        </w:rPr>
        <w:t xml:space="preserve"> with rationale must be included. </w:t>
      </w:r>
      <w:r w:rsidRPr="226F2FCB" w:rsidR="677AFC1B">
        <w:rPr>
          <w:rFonts w:ascii="Times New Roman" w:hAnsi="Times New Roman" w:eastAsia="Times New Roman" w:cs="Times New Roman"/>
          <w:sz w:val="24"/>
          <w:szCs w:val="24"/>
        </w:rPr>
        <w:t>Please use the Itemized Expense Log that is available on the RHE website.</w:t>
      </w:r>
      <w:r w:rsidRPr="226F2FCB" w:rsidR="4FF99AAD">
        <w:rPr>
          <w:rFonts w:ascii="Times New Roman" w:hAnsi="Times New Roman" w:eastAsia="Times New Roman" w:cs="Times New Roman"/>
          <w:sz w:val="24"/>
          <w:szCs w:val="24"/>
        </w:rPr>
        <w:t xml:space="preserve">  </w:t>
      </w:r>
      <w:r w:rsidRPr="226F2FCB" w:rsidR="7CD6D228">
        <w:rPr>
          <w:rFonts w:ascii="Times New Roman" w:hAnsi="Times New Roman" w:eastAsia="Times New Roman" w:cs="Times New Roman"/>
          <w:sz w:val="24"/>
          <w:szCs w:val="24"/>
        </w:rPr>
        <w:t>More details are provided below.</w:t>
      </w:r>
    </w:p>
    <w:p w:rsidRPr="0073788C" w:rsidR="003D308F" w:rsidP="4F57DD25" w:rsidRDefault="4FF99AAD" w14:paraId="31DE6E64" w14:textId="38AE3C23">
      <w:pPr>
        <w:pStyle w:val="NoSpacing"/>
        <w:numPr>
          <w:ilvl w:val="2"/>
          <w:numId w:val="17"/>
        </w:numPr>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Funds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may</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be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requested</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for</w:t>
      </w:r>
      <w:r w:rsidRPr="4D494733">
        <w:rPr>
          <w:rFonts w:ascii="Times New Roman" w:hAnsi="Times New Roman" w:eastAsia="Times New Roman" w:cs="Times New Roman"/>
          <w:w w:val="99"/>
          <w:sz w:val="24"/>
          <w:szCs w:val="24"/>
        </w:rPr>
        <w:t xml:space="preserve"> </w:t>
      </w:r>
      <w:r w:rsidRPr="4D494733">
        <w:rPr>
          <w:rFonts w:ascii="Times New Roman" w:hAnsi="Times New Roman" w:eastAsia="Times New Roman" w:cs="Times New Roman"/>
          <w:sz w:val="24"/>
          <w:szCs w:val="24"/>
        </w:rPr>
        <w:t>student</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wages,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equipment,</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supplies,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travel,</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and</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other</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bona</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fide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project</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expense</w:t>
      </w:r>
      <w:r w:rsidRPr="4D494733" w:rsidR="186A2E61">
        <w:rPr>
          <w:rFonts w:ascii="Times New Roman" w:hAnsi="Times New Roman" w:eastAsia="Times New Roman" w:cs="Times New Roman"/>
          <w:sz w:val="24"/>
          <w:szCs w:val="24"/>
        </w:rPr>
        <w:t>s.</w:t>
      </w:r>
      <w:r w:rsidRPr="4D494733">
        <w:rPr>
          <w:rFonts w:ascii="Times New Roman" w:hAnsi="Times New Roman" w:eastAsia="Times New Roman" w:cs="Times New Roman"/>
          <w:color w:val="FF0000"/>
          <w:sz w:val="24"/>
          <w:szCs w:val="24"/>
        </w:rPr>
        <w:t xml:space="preserve"> </w:t>
      </w:r>
      <w:r w:rsidRPr="4D494733">
        <w:rPr>
          <w:rFonts w:ascii="Times New Roman" w:hAnsi="Times New Roman" w:eastAsia="Times New Roman" w:cs="Times New Roman"/>
          <w:sz w:val="24"/>
          <w:szCs w:val="24"/>
        </w:rPr>
        <w:t>For</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example,</w:t>
      </w:r>
      <w:r w:rsidRPr="4D494733">
        <w:rPr>
          <w:rFonts w:ascii="Times New Roman" w:hAnsi="Times New Roman" w:eastAsia="Times New Roman" w:cs="Times New Roman"/>
          <w:w w:val="99"/>
          <w:sz w:val="24"/>
          <w:szCs w:val="24"/>
        </w:rPr>
        <w:t xml:space="preserve"> </w:t>
      </w:r>
      <w:r w:rsidRPr="4D494733">
        <w:rPr>
          <w:rFonts w:ascii="Times New Roman" w:hAnsi="Times New Roman" w:eastAsia="Times New Roman" w:cs="Times New Roman"/>
          <w:sz w:val="24"/>
          <w:szCs w:val="24"/>
        </w:rPr>
        <w:t>applicants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should</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provide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a</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list</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of</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research</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supplies,</w:t>
      </w:r>
      <w:r w:rsidRPr="4D494733">
        <w:rPr>
          <w:rFonts w:ascii="Times New Roman" w:hAnsi="Times New Roman" w:eastAsia="Times New Roman" w:cs="Times New Roman"/>
          <w:spacing w:val="-1"/>
          <w:sz w:val="24"/>
          <w:szCs w:val="24"/>
        </w:rPr>
        <w:t xml:space="preserve"> </w:t>
      </w:r>
      <w:r w:rsidRPr="4D494733">
        <w:rPr>
          <w:rFonts w:ascii="Times New Roman" w:hAnsi="Times New Roman" w:eastAsia="Times New Roman" w:cs="Times New Roman"/>
          <w:sz w:val="24"/>
          <w:szCs w:val="24"/>
        </w:rPr>
        <w:t>and</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travel</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requests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should</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be</w:t>
      </w:r>
      <w:r w:rsidRPr="4D494733">
        <w:rPr>
          <w:rFonts w:ascii="Times New Roman" w:hAnsi="Times New Roman" w:eastAsia="Times New Roman" w:cs="Times New Roman"/>
          <w:w w:val="99"/>
          <w:sz w:val="24"/>
          <w:szCs w:val="24"/>
        </w:rPr>
        <w:t xml:space="preserve"> </w:t>
      </w:r>
      <w:r w:rsidRPr="4D494733">
        <w:rPr>
          <w:rFonts w:ascii="Times New Roman" w:hAnsi="Times New Roman" w:eastAsia="Times New Roman" w:cs="Times New Roman"/>
          <w:sz w:val="24"/>
          <w:szCs w:val="24"/>
        </w:rPr>
        <w:t>broken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down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by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ground</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transportation,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airfare,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parking,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and</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other</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expenses.</w:t>
      </w:r>
    </w:p>
    <w:p w:rsidRPr="0073788C" w:rsidR="00CF5D44" w:rsidP="4F57DD25" w:rsidRDefault="4FF99AAD" w14:paraId="69DAEB90" w14:textId="4D3F3273">
      <w:pPr>
        <w:pStyle w:val="NoSpacing"/>
        <w:numPr>
          <w:ilvl w:val="2"/>
          <w:numId w:val="17"/>
        </w:numPr>
        <w:rPr>
          <w:rFonts w:ascii="Times New Roman" w:hAnsi="Times New Roman" w:eastAsia="Times New Roman" w:cs="Times New Roman"/>
          <w:sz w:val="24"/>
          <w:szCs w:val="24"/>
        </w:rPr>
      </w:pPr>
      <w:r w:rsidRPr="4D494733" w:rsidR="4FF99AAD">
        <w:rPr>
          <w:rFonts w:ascii="Times New Roman" w:hAnsi="Times New Roman" w:eastAsia="Times New Roman" w:cs="Times New Roman"/>
          <w:sz w:val="24"/>
          <w:szCs w:val="24"/>
        </w:rPr>
        <w:t>All</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budgetary</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items</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should</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be</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justified</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as</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to</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their</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relevance</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to</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the</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project.</w:t>
      </w:r>
      <w:r w:rsidRPr="4D494733" w:rsidR="4FF99AAD">
        <w:rPr>
          <w:rFonts w:ascii="Times New Roman" w:hAnsi="Times New Roman" w:eastAsia="Times New Roman" w:cs="Times New Roman"/>
          <w:spacing w:val="-2"/>
          <w:sz w:val="24"/>
          <w:szCs w:val="24"/>
        </w:rPr>
        <w:t xml:space="preserve"> </w:t>
      </w:r>
      <w:r w:rsidRPr="4D494733" w:rsidR="4FF99AAD">
        <w:rPr>
          <w:rFonts w:ascii="Times New Roman" w:hAnsi="Times New Roman" w:eastAsia="Times New Roman" w:cs="Times New Roman"/>
          <w:sz w:val="24"/>
          <w:szCs w:val="24"/>
        </w:rPr>
        <w:t>Without</w:t>
      </w:r>
      <w:r w:rsidRPr="4D494733" w:rsidR="4FF99AAD">
        <w:rPr>
          <w:rFonts w:ascii="Times New Roman" w:hAnsi="Times New Roman" w:eastAsia="Times New Roman" w:cs="Times New Roman"/>
          <w:w w:val="99"/>
          <w:sz w:val="24"/>
          <w:szCs w:val="24"/>
        </w:rPr>
        <w:t xml:space="preserve"> </w:t>
      </w:r>
      <w:r w:rsidRPr="4D494733" w:rsidR="4FF99AAD">
        <w:rPr>
          <w:rFonts w:ascii="Times New Roman" w:hAnsi="Times New Roman" w:eastAsia="Times New Roman" w:cs="Times New Roman"/>
          <w:sz w:val="24"/>
          <w:szCs w:val="24"/>
        </w:rPr>
        <w:t>sufficient</w:t>
      </w:r>
      <w:r w:rsidRPr="4D494733" w:rsidR="4FF99AAD">
        <w:rPr>
          <w:rFonts w:ascii="Times New Roman" w:hAnsi="Times New Roman" w:eastAsia="Times New Roman" w:cs="Times New Roman"/>
          <w:spacing w:val="-5"/>
          <w:sz w:val="24"/>
          <w:szCs w:val="24"/>
        </w:rPr>
        <w:t xml:space="preserve"> </w:t>
      </w:r>
      <w:r w:rsidRPr="4D494733" w:rsidR="4FF99AAD">
        <w:rPr>
          <w:rFonts w:ascii="Times New Roman" w:hAnsi="Times New Roman" w:eastAsia="Times New Roman" w:cs="Times New Roman"/>
          <w:sz w:val="24"/>
          <w:szCs w:val="24"/>
        </w:rPr>
        <w:t>justification,</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items</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may</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be</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eliminated. Applicants</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are</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reminded</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that</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all</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equipment,</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reference</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materials,</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and</w:t>
      </w:r>
      <w:r w:rsidRPr="4D494733" w:rsidR="4FF99AAD">
        <w:rPr>
          <w:rFonts w:ascii="Times New Roman" w:hAnsi="Times New Roman" w:eastAsia="Times New Roman" w:cs="Times New Roman"/>
          <w:spacing w:val="-4"/>
          <w:sz w:val="24"/>
          <w:szCs w:val="24"/>
        </w:rPr>
        <w:t xml:space="preserve"> </w:t>
      </w:r>
      <w:r w:rsidRPr="4D494733" w:rsidR="4FF99AAD">
        <w:rPr>
          <w:rFonts w:ascii="Times New Roman" w:hAnsi="Times New Roman" w:eastAsia="Times New Roman" w:cs="Times New Roman"/>
          <w:sz w:val="24"/>
          <w:szCs w:val="24"/>
        </w:rPr>
        <w:t xml:space="preserve">supplies </w:t>
      </w:r>
      <w:r w:rsidRPr="4D494733" w:rsidR="4FF99AAD">
        <w:rPr>
          <w:rFonts w:ascii="Times New Roman" w:hAnsi="Times New Roman" w:eastAsia="Times New Roman" w:cs="Times New Roman"/>
          <w:sz w:val="24"/>
          <w:szCs w:val="24"/>
        </w:rPr>
        <w:t>purchased</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with</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pacing w:val="-1"/>
          <w:sz w:val="24"/>
          <w:szCs w:val="24"/>
        </w:rPr>
        <w:t>RHER</w:t>
      </w:r>
      <w:r w:rsidRPr="4D494733" w:rsidR="2D59DF0D">
        <w:rPr>
          <w:rFonts w:ascii="Times New Roman" w:hAnsi="Times New Roman" w:eastAsia="Times New Roman" w:cs="Times New Roman"/>
          <w:spacing w:val="-1"/>
          <w:sz w:val="24"/>
          <w:szCs w:val="24"/>
        </w:rPr>
        <w:t>T</w:t>
      </w:r>
      <w:r w:rsidRPr="4D494733" w:rsidR="4FF99AAD">
        <w:rPr>
          <w:rFonts w:ascii="Times New Roman" w:hAnsi="Times New Roman" w:eastAsia="Times New Roman" w:cs="Times New Roman"/>
          <w:spacing w:val="-1"/>
          <w:sz w:val="24"/>
          <w:szCs w:val="24"/>
        </w:rPr>
        <w:t>F</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funds</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remain</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Ohio</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University</w:t>
      </w:r>
      <w:r w:rsidRPr="4D494733" w:rsidR="4FF99AAD">
        <w:rPr>
          <w:rFonts w:ascii="Times New Roman" w:hAnsi="Times New Roman" w:eastAsia="Times New Roman" w:cs="Times New Roman"/>
          <w:spacing w:val="-3"/>
          <w:sz w:val="24"/>
          <w:szCs w:val="24"/>
        </w:rPr>
        <w:t xml:space="preserve"> </w:t>
      </w:r>
      <w:r w:rsidRPr="4D494733" w:rsidR="4FF99AAD">
        <w:rPr>
          <w:rFonts w:ascii="Times New Roman" w:hAnsi="Times New Roman" w:eastAsia="Times New Roman" w:cs="Times New Roman"/>
          <w:sz w:val="24"/>
          <w:szCs w:val="24"/>
        </w:rPr>
        <w:t>property.</w:t>
      </w:r>
    </w:p>
    <w:p w:rsidRPr="0073788C" w:rsidR="00CF5D44" w:rsidP="4D494733" w:rsidRDefault="07ED8C2E" w14:paraId="3740E41E" w14:textId="647427FA">
      <w:pPr>
        <w:pStyle w:val="NoSpacing"/>
        <w:numPr>
          <w:ilvl w:val="1"/>
          <w:numId w:val="17"/>
        </w:numPr>
        <w:rPr>
          <w:rFonts w:ascii="Times New Roman" w:hAnsi="Times New Roman" w:eastAsia="Times New Roman" w:cs="Times New Roman"/>
          <w:sz w:val="24"/>
          <w:szCs w:val="24"/>
        </w:rPr>
      </w:pPr>
      <w:r w:rsidRPr="226F2FCB" w:rsidR="07ED8C2E">
        <w:rPr>
          <w:rFonts w:ascii="Times New Roman" w:hAnsi="Times New Roman" w:eastAsia="Times New Roman" w:cs="Times New Roman"/>
          <w:i w:val="1"/>
          <w:iCs w:val="1"/>
          <w:sz w:val="24"/>
          <w:szCs w:val="24"/>
        </w:rPr>
        <w:t>C</w:t>
      </w:r>
      <w:r w:rsidRPr="226F2FCB" w:rsidR="1D632679">
        <w:rPr>
          <w:rFonts w:ascii="Times New Roman" w:hAnsi="Times New Roman" w:eastAsia="Times New Roman" w:cs="Times New Roman"/>
          <w:i w:val="1"/>
          <w:iCs w:val="1"/>
          <w:sz w:val="24"/>
          <w:szCs w:val="24"/>
        </w:rPr>
        <w:t>ourse release</w:t>
      </w:r>
      <w:r w:rsidRPr="226F2FCB" w:rsidR="1DE05972">
        <w:rPr>
          <w:rFonts w:ascii="Times New Roman" w:hAnsi="Times New Roman" w:eastAsia="Times New Roman" w:cs="Times New Roman"/>
          <w:i w:val="1"/>
          <w:iCs w:val="1"/>
          <w:sz w:val="24"/>
          <w:szCs w:val="24"/>
        </w:rPr>
        <w:t>:</w:t>
      </w:r>
      <w:r w:rsidRPr="226F2FCB" w:rsidR="1D632679">
        <w:rPr>
          <w:rFonts w:ascii="Times New Roman" w:hAnsi="Times New Roman" w:eastAsia="Times New Roman" w:cs="Times New Roman"/>
          <w:i w:val="1"/>
          <w:iCs w:val="1"/>
          <w:sz w:val="24"/>
          <w:szCs w:val="24"/>
        </w:rPr>
        <w:t xml:space="preserve"> </w:t>
      </w:r>
      <w:r w:rsidRPr="226F2FCB" w:rsidR="1D632679">
        <w:rPr>
          <w:rFonts w:ascii="Times New Roman" w:hAnsi="Times New Roman" w:eastAsia="Times New Roman" w:cs="Times New Roman"/>
          <w:sz w:val="24"/>
          <w:szCs w:val="24"/>
        </w:rPr>
        <w:t xml:space="preserve">a </w:t>
      </w:r>
      <w:r w:rsidRPr="226F2FCB" w:rsidR="1D632679">
        <w:rPr>
          <w:rFonts w:ascii="Times New Roman" w:hAnsi="Times New Roman" w:eastAsia="Times New Roman" w:cs="Times New Roman"/>
          <w:b w:val="1"/>
          <w:bCs w:val="1"/>
          <w:sz w:val="24"/>
          <w:szCs w:val="24"/>
        </w:rPr>
        <w:t>letter of support</w:t>
      </w:r>
      <w:r w:rsidRPr="226F2FCB" w:rsidR="1D632679">
        <w:rPr>
          <w:rFonts w:ascii="Times New Roman" w:hAnsi="Times New Roman" w:eastAsia="Times New Roman" w:cs="Times New Roman"/>
          <w:sz w:val="24"/>
          <w:szCs w:val="24"/>
        </w:rPr>
        <w:t xml:space="preserve"> from the Dean of Campus and Community Relations must be included</w:t>
      </w:r>
      <w:r w:rsidRPr="226F2FCB" w:rsidR="1D632679">
        <w:rPr>
          <w:rFonts w:ascii="Times New Roman" w:hAnsi="Times New Roman" w:eastAsia="Times New Roman" w:cs="Times New Roman"/>
          <w:sz w:val="24"/>
          <w:szCs w:val="24"/>
        </w:rPr>
        <w:t>.</w:t>
      </w:r>
      <w:r w:rsidRPr="226F2FCB" w:rsidR="7CD6D228">
        <w:rPr>
          <w:rFonts w:ascii="Times New Roman" w:hAnsi="Times New Roman" w:eastAsia="Times New Roman" w:cs="Times New Roman"/>
          <w:sz w:val="24"/>
          <w:szCs w:val="24"/>
        </w:rPr>
        <w:t xml:space="preserve">  </w:t>
      </w:r>
      <w:r w:rsidRPr="226F2FCB" w:rsidR="7CD6D228">
        <w:rPr>
          <w:rFonts w:ascii="Times New Roman" w:hAnsi="Times New Roman" w:eastAsia="Times New Roman" w:cs="Times New Roman"/>
          <w:sz w:val="24"/>
          <w:szCs w:val="24"/>
        </w:rPr>
        <w:t>This letter should clarify that student course needs will be met if a release is granted.</w:t>
      </w:r>
    </w:p>
    <w:p w:rsidRPr="0073788C" w:rsidR="00CF5D44" w:rsidP="4D494733" w:rsidRDefault="1D632679" w14:paraId="5AECB3C8" w14:textId="7FB2DAF7">
      <w:pPr>
        <w:pStyle w:val="NoSpacing"/>
        <w:numPr>
          <w:ilvl w:val="0"/>
          <w:numId w:val="17"/>
        </w:numPr>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Feel free to include any other information that you believe will help inform the committee’s decision.</w:t>
      </w:r>
    </w:p>
    <w:p w:rsidR="4F57DD25" w:rsidP="4F57DD25" w:rsidRDefault="4F57DD25" w14:paraId="43D671C7" w14:textId="1A6CF75D">
      <w:pPr>
        <w:pStyle w:val="NoSpacing"/>
        <w:rPr>
          <w:rFonts w:ascii="Times New Roman" w:hAnsi="Times New Roman" w:eastAsia="Times New Roman" w:cs="Times New Roman"/>
          <w:sz w:val="24"/>
          <w:szCs w:val="24"/>
        </w:rPr>
      </w:pPr>
    </w:p>
    <w:p w:rsidR="19C1ADF6" w:rsidP="4F57DD25" w:rsidRDefault="19C1ADF6" w14:paraId="16D00F13" w14:textId="55784972">
      <w:pPr>
        <w:pStyle w:val="BodyText"/>
        <w:tabs>
          <w:tab w:val="left" w:pos="820"/>
        </w:tabs>
        <w:ind w:left="0" w:right="305"/>
        <w:rPr>
          <w:rFonts w:ascii="Times New Roman" w:hAnsi="Times New Roman" w:eastAsia="Times New Roman" w:cs="Times New Roman"/>
          <w:u w:val="single"/>
        </w:rPr>
      </w:pPr>
      <w:r w:rsidRPr="4F57DD25">
        <w:rPr>
          <w:rFonts w:ascii="Times New Roman" w:hAnsi="Times New Roman" w:eastAsia="Times New Roman" w:cs="Times New Roman"/>
          <w:u w:val="single"/>
        </w:rPr>
        <w:t>Details about budget for either Research or Teaching</w:t>
      </w:r>
    </w:p>
    <w:p w:rsidR="4F57DD25" w:rsidP="4F57DD25" w:rsidRDefault="4F57DD25" w14:paraId="5D9044D7" w14:textId="77777777">
      <w:pPr>
        <w:pStyle w:val="BodyText"/>
        <w:tabs>
          <w:tab w:val="left" w:pos="820"/>
        </w:tabs>
        <w:ind w:left="0" w:right="305"/>
        <w:rPr>
          <w:rFonts w:ascii="Times New Roman" w:hAnsi="Times New Roman" w:eastAsia="Times New Roman" w:cs="Times New Roman"/>
        </w:rPr>
      </w:pPr>
    </w:p>
    <w:p w:rsidR="19C1ADF6" w:rsidP="4F57DD25" w:rsidRDefault="19C1ADF6" w14:paraId="0DA15ECA" w14:textId="77777777">
      <w:pPr>
        <w:pStyle w:val="NoSpacing"/>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Categories of budget items include:</w:t>
      </w:r>
    </w:p>
    <w:p w:rsidR="19C1ADF6" w:rsidP="4F57DD25" w:rsidRDefault="19C1ADF6" w14:paraId="42E55DA4" w14:textId="55B7A9C4">
      <w:pPr>
        <w:pStyle w:val="NoSpacing"/>
        <w:numPr>
          <w:ilvl w:val="0"/>
          <w:numId w:val="19"/>
        </w:numPr>
        <w:rPr>
          <w:rFonts w:ascii="Times New Roman" w:hAnsi="Times New Roman" w:eastAsia="Times New Roman" w:cs="Times New Roman"/>
          <w:sz w:val="24"/>
          <w:szCs w:val="24"/>
        </w:rPr>
      </w:pPr>
      <w:r w:rsidRPr="08AB9111" w:rsidR="19C1ADF6">
        <w:rPr>
          <w:rFonts w:ascii="Times New Roman" w:hAnsi="Times New Roman" w:eastAsia="Times New Roman" w:cs="Times New Roman"/>
          <w:sz w:val="24"/>
          <w:szCs w:val="24"/>
        </w:rPr>
        <w:t xml:space="preserve">Supplies: Enter </w:t>
      </w:r>
      <w:r w:rsidRPr="08AB9111" w:rsidR="19C1ADF6">
        <w:rPr>
          <w:rFonts w:ascii="Times New Roman" w:hAnsi="Times New Roman" w:eastAsia="Times New Roman" w:cs="Times New Roman"/>
          <w:sz w:val="24"/>
          <w:szCs w:val="24"/>
        </w:rPr>
        <w:t>dollar</w:t>
      </w:r>
      <w:r w:rsidRPr="08AB9111" w:rsidR="19C1ADF6">
        <w:rPr>
          <w:rFonts w:ascii="Times New Roman" w:hAnsi="Times New Roman" w:eastAsia="Times New Roman" w:cs="Times New Roman"/>
          <w:sz w:val="24"/>
          <w:szCs w:val="24"/>
        </w:rPr>
        <w:t xml:space="preserve"> amount of requested funds. </w:t>
      </w:r>
      <w:r w:rsidRPr="08AB9111" w:rsidR="19C1ADF6">
        <w:rPr>
          <w:rFonts w:ascii="Times New Roman" w:hAnsi="Times New Roman" w:eastAsia="Times New Roman" w:cs="Times New Roman"/>
          <w:sz w:val="24"/>
          <w:szCs w:val="24"/>
        </w:rPr>
        <w:t>Provide adequate detail so that a person not knowledgeable in the field of the proposed project can assess the request.</w:t>
      </w:r>
      <w:r w:rsidRPr="08AB9111" w:rsidR="19C1ADF6">
        <w:rPr>
          <w:rFonts w:ascii="Times New Roman" w:hAnsi="Times New Roman" w:eastAsia="Times New Roman" w:cs="Times New Roman"/>
          <w:sz w:val="24"/>
          <w:szCs w:val="24"/>
        </w:rPr>
        <w:t xml:space="preserve"> If the budget item is a common consumable supply </w:t>
      </w:r>
      <w:r w:rsidRPr="08AB9111" w:rsidR="19C1ADF6">
        <w:rPr>
          <w:rFonts w:ascii="Times New Roman" w:hAnsi="Times New Roman" w:eastAsia="Times New Roman" w:cs="Times New Roman"/>
          <w:sz w:val="24"/>
          <w:szCs w:val="24"/>
        </w:rPr>
        <w:t>generally available</w:t>
      </w:r>
      <w:r w:rsidRPr="08AB9111" w:rsidR="19C1ADF6">
        <w:rPr>
          <w:rFonts w:ascii="Times New Roman" w:hAnsi="Times New Roman" w:eastAsia="Times New Roman" w:cs="Times New Roman"/>
          <w:sz w:val="24"/>
          <w:szCs w:val="24"/>
        </w:rPr>
        <w:t xml:space="preserve"> in most laboratories, offices, or studios, please justify the purchase with RHER</w:t>
      </w:r>
      <w:r w:rsidRPr="08AB9111" w:rsidR="3C21E280">
        <w:rPr>
          <w:rFonts w:ascii="Times New Roman" w:hAnsi="Times New Roman" w:eastAsia="Times New Roman" w:cs="Times New Roman"/>
          <w:sz w:val="24"/>
          <w:szCs w:val="24"/>
        </w:rPr>
        <w:t>T</w:t>
      </w:r>
      <w:r w:rsidRPr="08AB9111" w:rsidR="19C1ADF6">
        <w:rPr>
          <w:rFonts w:ascii="Times New Roman" w:hAnsi="Times New Roman" w:eastAsia="Times New Roman" w:cs="Times New Roman"/>
          <w:sz w:val="24"/>
          <w:szCs w:val="24"/>
        </w:rPr>
        <w:t>F funds.</w:t>
      </w:r>
    </w:p>
    <w:p w:rsidR="19C1ADF6" w:rsidP="4F57DD25" w:rsidRDefault="19C1ADF6" w14:paraId="3309787A" w14:textId="7FDCFF56">
      <w:pPr>
        <w:pStyle w:val="NoSpacing"/>
        <w:numPr>
          <w:ilvl w:val="0"/>
          <w:numId w:val="19"/>
        </w:numPr>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 xml:space="preserve">Travel: Enter dollar amount of requested funds. Travel expenses must be broken down into transportation, meals, lodging, and any other categories, and the basis for the figures must be provided. Travel support will be provided only for the </w:t>
      </w:r>
      <w:proofErr w:type="gramStart"/>
      <w:r w:rsidRPr="4F57DD25">
        <w:rPr>
          <w:rFonts w:ascii="Times New Roman" w:hAnsi="Times New Roman" w:eastAsia="Times New Roman" w:cs="Times New Roman"/>
          <w:sz w:val="24"/>
          <w:szCs w:val="24"/>
        </w:rPr>
        <w:t>furtherance</w:t>
      </w:r>
      <w:proofErr w:type="gramEnd"/>
      <w:r w:rsidRPr="4F57DD25">
        <w:rPr>
          <w:rFonts w:ascii="Times New Roman" w:hAnsi="Times New Roman" w:eastAsia="Times New Roman" w:cs="Times New Roman"/>
          <w:sz w:val="24"/>
          <w:szCs w:val="24"/>
        </w:rPr>
        <w:t xml:space="preserve"> of the proposed project. Support for attendance at short courses, symposia, conferences, or other activities of a professional development nature is not allowable, unless it is directly related to the proposed project and fully justified. Costs for a passport, visa, or immunizations are ineligible. Where appropriate, use OU Travel Reimbursement Policy 41.121 to determine limits on travel expenses.</w:t>
      </w:r>
    </w:p>
    <w:p w:rsidR="4F57DD25" w:rsidP="4F57DD25" w:rsidRDefault="4F57DD25" w14:paraId="7B11A8EF" w14:textId="77777777">
      <w:pPr>
        <w:pStyle w:val="NoSpacing"/>
        <w:ind w:left="720"/>
        <w:rPr>
          <w:rFonts w:ascii="Times New Roman" w:hAnsi="Times New Roman" w:eastAsia="Times New Roman" w:cs="Times New Roman"/>
          <w:sz w:val="24"/>
          <w:szCs w:val="24"/>
        </w:rPr>
      </w:pPr>
    </w:p>
    <w:p w:rsidR="19C1ADF6" w:rsidP="4F57DD25" w:rsidRDefault="19C1ADF6" w14:paraId="2094E343" w14:textId="77777777">
      <w:pPr>
        <w:pStyle w:val="NoSpacing"/>
        <w:ind w:left="720"/>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 xml:space="preserve">For domestic travel: Meal expenses and hotel rates will be reimbursed according to the U.S. General Services Administration per diem rates found at </w:t>
      </w:r>
      <w:hyperlink r:id="rId7">
        <w:r w:rsidRPr="4F57DD25">
          <w:rPr>
            <w:rStyle w:val="Hyperlink"/>
            <w:rFonts w:ascii="Times New Roman" w:hAnsi="Times New Roman" w:eastAsia="Times New Roman" w:cs="Times New Roman"/>
            <w:color w:val="0000FF"/>
            <w:sz w:val="24"/>
            <w:szCs w:val="24"/>
          </w:rPr>
          <w:t>www.gsa.gov/perdiem.</w:t>
        </w:r>
      </w:hyperlink>
    </w:p>
    <w:p w:rsidR="4F57DD25" w:rsidP="4F57DD25" w:rsidRDefault="4F57DD25" w14:paraId="7A9937C8" w14:textId="77777777">
      <w:pPr>
        <w:pStyle w:val="NoSpacing"/>
        <w:ind w:left="720"/>
        <w:rPr>
          <w:rFonts w:ascii="Times New Roman" w:hAnsi="Times New Roman" w:eastAsia="Times New Roman" w:cs="Times New Roman"/>
          <w:sz w:val="24"/>
          <w:szCs w:val="24"/>
        </w:rPr>
      </w:pPr>
    </w:p>
    <w:p w:rsidR="19C1ADF6" w:rsidP="4F57DD25" w:rsidRDefault="19C1ADF6" w14:paraId="5616DA5F" w14:textId="77777777">
      <w:pPr>
        <w:pStyle w:val="NoSpacing"/>
        <w:ind w:left="720"/>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 xml:space="preserve">For international travel: Meal expenses and hotel rates will be reimbursed according to the U.S. Department of State per diem rates found at </w:t>
      </w:r>
      <w:hyperlink r:id="rId8">
        <w:r w:rsidRPr="4F57DD25">
          <w:rPr>
            <w:rStyle w:val="Hyperlink"/>
            <w:rFonts w:ascii="Times New Roman" w:hAnsi="Times New Roman" w:eastAsia="Times New Roman" w:cs="Times New Roman"/>
            <w:color w:val="0000FF"/>
            <w:sz w:val="24"/>
            <w:szCs w:val="24"/>
          </w:rPr>
          <w:t>http://aoprals.state.gov/content.asp?content_id=184&amp;menu_id=78.*</w:t>
        </w:r>
      </w:hyperlink>
      <w:r w:rsidRPr="4F57DD25">
        <w:rPr>
          <w:rFonts w:ascii="Times New Roman" w:hAnsi="Times New Roman" w:eastAsia="Times New Roman" w:cs="Times New Roman"/>
          <w:sz w:val="24"/>
          <w:szCs w:val="24"/>
        </w:rPr>
        <w:t xml:space="preserve"> </w:t>
      </w:r>
      <w:r w:rsidRPr="4F57DD25">
        <w:rPr>
          <w:rFonts w:ascii="Times New Roman" w:hAnsi="Times New Roman" w:eastAsia="Times New Roman" w:cs="Times New Roman"/>
          <w:i/>
          <w:iCs/>
          <w:sz w:val="24"/>
          <w:szCs w:val="24"/>
        </w:rPr>
        <w:t>*unless the applicant stipulates a lower reimbursement through the Concur system.</w:t>
      </w:r>
    </w:p>
    <w:p w:rsidR="4F57DD25" w:rsidP="4F57DD25" w:rsidRDefault="4F57DD25" w14:paraId="1E4C39F4" w14:textId="77777777">
      <w:pPr>
        <w:pStyle w:val="NoSpacing"/>
        <w:ind w:left="720"/>
        <w:rPr>
          <w:rFonts w:ascii="Times New Roman" w:hAnsi="Times New Roman" w:eastAsia="Times New Roman" w:cs="Times New Roman"/>
          <w:i/>
          <w:iCs/>
          <w:sz w:val="24"/>
          <w:szCs w:val="24"/>
        </w:rPr>
      </w:pPr>
    </w:p>
    <w:p w:rsidR="19C1ADF6" w:rsidP="4F57DD25" w:rsidRDefault="19C1ADF6" w14:paraId="7BD9CE36" w14:textId="77777777">
      <w:pPr>
        <w:pStyle w:val="NoSpacing"/>
        <w:ind w:left="720"/>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Please Note: Airfare must be booked using a p-card and the Concur system. If the vendor does not accept the p-card, then the applicant may pay for the expense out of pocket and be reimbursed through the Concur system.</w:t>
      </w:r>
    </w:p>
    <w:p w:rsidR="19C1ADF6" w:rsidP="4F57DD25" w:rsidRDefault="19C1ADF6" w14:paraId="2007DBBD" w14:textId="25714E33">
      <w:pPr>
        <w:pStyle w:val="NoSpacing"/>
        <w:numPr>
          <w:ilvl w:val="0"/>
          <w:numId w:val="19"/>
        </w:numPr>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 xml:space="preserve">Salaries and Wages: Faculty stipends will not be supported.  Student hours and pay rates should be justified based on the work being done. Include the following information in this section: hourly wage to be paid to the student and the number of hours to be worked; amount of semester stipend; and the method for determining the hourly rate of pay. Extraordinary rates of pay will not be funded without </w:t>
      </w:r>
      <w:proofErr w:type="gramStart"/>
      <w:r w:rsidRPr="4F57DD25">
        <w:rPr>
          <w:rFonts w:ascii="Times New Roman" w:hAnsi="Times New Roman" w:eastAsia="Times New Roman" w:cs="Times New Roman"/>
          <w:sz w:val="24"/>
          <w:szCs w:val="24"/>
        </w:rPr>
        <w:t>a detailed</w:t>
      </w:r>
      <w:proofErr w:type="gramEnd"/>
      <w:r w:rsidRPr="4F57DD25">
        <w:rPr>
          <w:rFonts w:ascii="Times New Roman" w:hAnsi="Times New Roman" w:eastAsia="Times New Roman" w:cs="Times New Roman"/>
          <w:sz w:val="24"/>
          <w:szCs w:val="24"/>
        </w:rPr>
        <w:t xml:space="preserve"> justification. The Ohio minimum wage can be found at </w:t>
      </w:r>
      <w:hyperlink r:id="rId9">
        <w:r w:rsidRPr="4F57DD25">
          <w:rPr>
            <w:rStyle w:val="Hyperlink"/>
            <w:rFonts w:ascii="Times New Roman" w:hAnsi="Times New Roman" w:eastAsia="Times New Roman" w:cs="Times New Roman"/>
            <w:color w:val="0000FF"/>
            <w:sz w:val="24"/>
            <w:szCs w:val="24"/>
          </w:rPr>
          <w:t>http://www.com.ohio.gov/laws/MinimumWageLaws.aspx.</w:t>
        </w:r>
      </w:hyperlink>
    </w:p>
    <w:p w:rsidR="19C1ADF6" w:rsidP="4F57DD25" w:rsidRDefault="19C1ADF6" w14:paraId="14E86FC4" w14:textId="77777777">
      <w:pPr>
        <w:pStyle w:val="NoSpacing"/>
        <w:ind w:left="720"/>
        <w:rPr>
          <w:rFonts w:ascii="Times New Roman" w:hAnsi="Times New Roman" w:eastAsia="Times New Roman" w:cs="Times New Roman"/>
          <w:sz w:val="24"/>
          <w:szCs w:val="24"/>
        </w:rPr>
      </w:pPr>
      <w:r w:rsidRPr="4F57DD25">
        <w:rPr>
          <w:rFonts w:ascii="Times New Roman" w:hAnsi="Times New Roman" w:eastAsia="Times New Roman" w:cs="Times New Roman"/>
          <w:sz w:val="24"/>
          <w:szCs w:val="24"/>
        </w:rPr>
        <w:t>The role and task of any personnel on the project should be defined in the justification and/or the discussion section. Should graduate students be employed on the project, applicants and the committee shall coordinate with the relevant Athens department.</w:t>
      </w:r>
    </w:p>
    <w:p w:rsidR="19C1ADF6" w:rsidP="4F57DD25" w:rsidRDefault="19C1ADF6" w14:paraId="5DEFB71E" w14:textId="1D9952BA">
      <w:pPr>
        <w:pStyle w:val="NoSpacing"/>
        <w:numPr>
          <w:ilvl w:val="0"/>
          <w:numId w:val="19"/>
        </w:numPr>
        <w:rPr>
          <w:rFonts w:ascii="Times New Roman" w:hAnsi="Times New Roman" w:eastAsia="Times New Roman" w:cs="Times New Roman"/>
          <w:sz w:val="24"/>
          <w:szCs w:val="24"/>
        </w:rPr>
      </w:pPr>
      <w:r w:rsidRPr="08AB9111" w:rsidR="19C1ADF6">
        <w:rPr>
          <w:rFonts w:ascii="Times New Roman" w:hAnsi="Times New Roman" w:eastAsia="Times New Roman" w:cs="Times New Roman"/>
          <w:sz w:val="24"/>
          <w:szCs w:val="24"/>
        </w:rPr>
        <w:t xml:space="preserve">Equipment: All major items of equipment, including computers, to be </w:t>
      </w:r>
      <w:r w:rsidRPr="08AB9111" w:rsidR="19C1ADF6">
        <w:rPr>
          <w:rFonts w:ascii="Times New Roman" w:hAnsi="Times New Roman" w:eastAsia="Times New Roman" w:cs="Times New Roman"/>
          <w:sz w:val="24"/>
          <w:szCs w:val="24"/>
        </w:rPr>
        <w:t>purchased</w:t>
      </w:r>
      <w:r w:rsidRPr="08AB9111" w:rsidR="19C1ADF6">
        <w:rPr>
          <w:rFonts w:ascii="Times New Roman" w:hAnsi="Times New Roman" w:eastAsia="Times New Roman" w:cs="Times New Roman"/>
          <w:sz w:val="24"/>
          <w:szCs w:val="24"/>
        </w:rPr>
        <w:t xml:space="preserve"> with RHER</w:t>
      </w:r>
      <w:r w:rsidRPr="08AB9111" w:rsidR="4A29F07E">
        <w:rPr>
          <w:rFonts w:ascii="Times New Roman" w:hAnsi="Times New Roman" w:eastAsia="Times New Roman" w:cs="Times New Roman"/>
          <w:sz w:val="24"/>
          <w:szCs w:val="24"/>
        </w:rPr>
        <w:t>T</w:t>
      </w:r>
      <w:r w:rsidRPr="08AB9111" w:rsidR="19C1ADF6">
        <w:rPr>
          <w:rFonts w:ascii="Times New Roman" w:hAnsi="Times New Roman" w:eastAsia="Times New Roman" w:cs="Times New Roman"/>
          <w:sz w:val="24"/>
          <w:szCs w:val="24"/>
        </w:rPr>
        <w:t xml:space="preserve">F funds should be listed with the estimated cost of each item and components of each item, as applicable. Because of the limited funds available, requests for equipment should be made only after a conscientious search has been conducted to </w:t>
      </w:r>
      <w:r w:rsidRPr="08AB9111" w:rsidR="19C1ADF6">
        <w:rPr>
          <w:rFonts w:ascii="Times New Roman" w:hAnsi="Times New Roman" w:eastAsia="Times New Roman" w:cs="Times New Roman"/>
          <w:sz w:val="24"/>
          <w:szCs w:val="24"/>
        </w:rPr>
        <w:t>determine</w:t>
      </w:r>
      <w:r w:rsidRPr="08AB9111" w:rsidR="19C1ADF6">
        <w:rPr>
          <w:rFonts w:ascii="Times New Roman" w:hAnsi="Times New Roman" w:eastAsia="Times New Roman" w:cs="Times New Roman"/>
          <w:sz w:val="24"/>
          <w:szCs w:val="24"/>
        </w:rPr>
        <w:t xml:space="preserve"> whether this equipment is already on campus and available through a loan or share arrangement. The duration of use or percentage of time used, project-based activities supported with the equipment, and inability to secure the equipment through other channels should be addressed. For computers, the specifications and capabilities must be </w:t>
      </w:r>
      <w:r w:rsidRPr="08AB9111" w:rsidR="19C1ADF6">
        <w:rPr>
          <w:rFonts w:ascii="Times New Roman" w:hAnsi="Times New Roman" w:eastAsia="Times New Roman" w:cs="Times New Roman"/>
          <w:sz w:val="24"/>
          <w:szCs w:val="24"/>
        </w:rPr>
        <w:t>stated</w:t>
      </w:r>
      <w:r w:rsidRPr="08AB9111" w:rsidR="19C1ADF6">
        <w:rPr>
          <w:rFonts w:ascii="Times New Roman" w:hAnsi="Times New Roman" w:eastAsia="Times New Roman" w:cs="Times New Roman"/>
          <w:sz w:val="24"/>
          <w:szCs w:val="24"/>
        </w:rPr>
        <w:t xml:space="preserve"> and justified. Any equipment </w:t>
      </w:r>
      <w:r w:rsidRPr="08AB9111" w:rsidR="19C1ADF6">
        <w:rPr>
          <w:rFonts w:ascii="Times New Roman" w:hAnsi="Times New Roman" w:eastAsia="Times New Roman" w:cs="Times New Roman"/>
          <w:sz w:val="24"/>
          <w:szCs w:val="24"/>
        </w:rPr>
        <w:t>purchased</w:t>
      </w:r>
      <w:r w:rsidRPr="08AB9111" w:rsidR="19C1ADF6">
        <w:rPr>
          <w:rFonts w:ascii="Times New Roman" w:hAnsi="Times New Roman" w:eastAsia="Times New Roman" w:cs="Times New Roman"/>
          <w:sz w:val="24"/>
          <w:szCs w:val="24"/>
        </w:rPr>
        <w:t xml:space="preserve"> with </w:t>
      </w:r>
      <w:r w:rsidRPr="08AB9111" w:rsidR="19C1ADF6">
        <w:rPr>
          <w:rFonts w:ascii="Times New Roman" w:hAnsi="Times New Roman" w:eastAsia="Times New Roman" w:cs="Times New Roman"/>
          <w:sz w:val="24"/>
          <w:szCs w:val="24"/>
        </w:rPr>
        <w:t>RHER</w:t>
      </w:r>
      <w:r w:rsidRPr="08AB9111" w:rsidR="65041AC4">
        <w:rPr>
          <w:rFonts w:ascii="Times New Roman" w:hAnsi="Times New Roman" w:eastAsia="Times New Roman" w:cs="Times New Roman"/>
          <w:sz w:val="24"/>
          <w:szCs w:val="24"/>
        </w:rPr>
        <w:t>T</w:t>
      </w:r>
      <w:r w:rsidRPr="08AB9111" w:rsidR="19C1ADF6">
        <w:rPr>
          <w:rFonts w:ascii="Times New Roman" w:hAnsi="Times New Roman" w:eastAsia="Times New Roman" w:cs="Times New Roman"/>
          <w:sz w:val="24"/>
          <w:szCs w:val="24"/>
        </w:rPr>
        <w:t>F</w:t>
      </w:r>
      <w:r w:rsidRPr="08AB9111" w:rsidR="19C1ADF6">
        <w:rPr>
          <w:rFonts w:ascii="Times New Roman" w:hAnsi="Times New Roman" w:eastAsia="Times New Roman" w:cs="Times New Roman"/>
          <w:sz w:val="24"/>
          <w:szCs w:val="24"/>
        </w:rPr>
        <w:t xml:space="preserve"> funding is Ohio University property.</w:t>
      </w:r>
    </w:p>
    <w:p w:rsidR="19C1ADF6" w:rsidP="4F57DD25" w:rsidRDefault="19C1ADF6" w14:paraId="09B2C15B" w14:textId="6EA152A9">
      <w:pPr>
        <w:pStyle w:val="NormalWeb"/>
        <w:numPr>
          <w:ilvl w:val="0"/>
          <w:numId w:val="19"/>
        </w:numPr>
        <w:rPr>
          <w:u w:val="single"/>
        </w:rPr>
      </w:pPr>
      <w:r>
        <w:t>Other Operating Costs: Costs for transcription charges, photocopying charges, postage, purchase of essential publications, and fees paid to participants are eligible.</w:t>
      </w:r>
    </w:p>
    <w:p w:rsidR="4F57DD25" w:rsidP="4F57DD25" w:rsidRDefault="4F57DD25" w14:paraId="62D8589B" w14:textId="5C09F6C3">
      <w:pPr>
        <w:pStyle w:val="NoSpacing"/>
        <w:rPr>
          <w:rFonts w:ascii="Times New Roman" w:hAnsi="Times New Roman" w:eastAsia="Times New Roman" w:cs="Times New Roman"/>
          <w:sz w:val="24"/>
          <w:szCs w:val="24"/>
        </w:rPr>
      </w:pPr>
    </w:p>
    <w:p w:rsidR="3F9AA8A9" w:rsidP="3F9AA8A9" w:rsidRDefault="3F9AA8A9" w14:paraId="280A8576" w14:textId="2C6CB73C">
      <w:pPr>
        <w:pStyle w:val="NoSpacing"/>
        <w:rPr>
          <w:rFonts w:ascii="Times New Roman" w:hAnsi="Times New Roman" w:eastAsia="Times New Roman" w:cs="Times New Roman"/>
          <w:sz w:val="24"/>
          <w:szCs w:val="24"/>
        </w:rPr>
      </w:pPr>
    </w:p>
    <w:p w:rsidRPr="0073788C" w:rsidR="001F5447" w:rsidP="4D494733" w:rsidRDefault="001F5447" w14:paraId="546363EE" w14:textId="77777777">
      <w:pPr>
        <w:pStyle w:val="NormalWeb"/>
        <w:rPr>
          <w:u w:val="single"/>
        </w:rPr>
      </w:pPr>
      <w:r w:rsidRPr="4D494733">
        <w:rPr>
          <w:u w:val="single"/>
        </w:rPr>
        <w:t>Submission</w:t>
      </w:r>
    </w:p>
    <w:p w:rsidRPr="0073788C" w:rsidR="001F5447" w:rsidP="00D306FB" w:rsidRDefault="001F5447" w14:paraId="2CD0913A" w14:textId="77D48634">
      <w:pPr>
        <w:pStyle w:val="NormalWeb"/>
      </w:pPr>
      <w:r w:rsidRPr="4D494733">
        <w:t>Completed and signed applications should be sent by the applying faculty member to the RHE Faculty Development Committee (RHEFDC), either to the Chair of the committee or to the home campus representative.</w:t>
      </w:r>
      <w:r w:rsidRPr="00D306FB" w:rsidR="00D306FB">
        <w:t xml:space="preserve"> </w:t>
      </w:r>
      <w:r w:rsidRPr="4D494733" w:rsidR="00D306FB">
        <w:t xml:space="preserve">Tenure Track and Instructional faculty are eligible to request funding. </w:t>
      </w:r>
    </w:p>
    <w:p w:rsidRPr="0073788C" w:rsidR="0073788C" w:rsidP="4D494733" w:rsidRDefault="0073788C" w14:paraId="3D7F38F6" w14:textId="54B90A43">
      <w:pPr>
        <w:pStyle w:val="NoSpacing"/>
        <w:rPr>
          <w:rFonts w:ascii="Times New Roman" w:hAnsi="Times New Roman" w:eastAsia="Times New Roman" w:cs="Times New Roman"/>
          <w:sz w:val="24"/>
          <w:szCs w:val="24"/>
        </w:rPr>
      </w:pPr>
    </w:p>
    <w:p w:rsidRPr="0073788C" w:rsidR="0073788C" w:rsidP="4D494733" w:rsidRDefault="0073788C" w14:paraId="59CB7E76" w14:textId="6FD7A79F">
      <w:pPr>
        <w:pStyle w:val="NoSpacing"/>
        <w:rPr>
          <w:rFonts w:ascii="Times New Roman" w:hAnsi="Times New Roman" w:eastAsia="Times New Roman" w:cs="Times New Roman"/>
          <w:b/>
          <w:bCs/>
          <w:sz w:val="24"/>
          <w:szCs w:val="24"/>
          <w:u w:val="single"/>
        </w:rPr>
      </w:pPr>
      <w:r w:rsidRPr="4D494733">
        <w:rPr>
          <w:rFonts w:ascii="Times New Roman" w:hAnsi="Times New Roman" w:eastAsia="Times New Roman" w:cs="Times New Roman"/>
          <w:b/>
          <w:bCs/>
          <w:sz w:val="24"/>
          <w:szCs w:val="24"/>
          <w:u w:val="single"/>
        </w:rPr>
        <w:t>Research Funds</w:t>
      </w:r>
    </w:p>
    <w:p w:rsidRPr="0073788C" w:rsidR="001F5447" w:rsidP="4D494733" w:rsidRDefault="001F5447" w14:paraId="7E0E7A28" w14:textId="77777777">
      <w:pPr>
        <w:pStyle w:val="NoSpacing"/>
        <w:rPr>
          <w:rFonts w:ascii="Times New Roman" w:hAnsi="Times New Roman" w:eastAsia="Times New Roman" w:cs="Times New Roman"/>
          <w:sz w:val="24"/>
          <w:szCs w:val="24"/>
        </w:rPr>
      </w:pPr>
    </w:p>
    <w:p w:rsidRPr="0073788C" w:rsidR="00A55C64" w:rsidP="4D494733" w:rsidRDefault="00A55C64" w14:paraId="6344A9BF" w14:textId="58603642">
      <w:pPr>
        <w:pStyle w:val="NoSpacing"/>
        <w:rPr>
          <w:rFonts w:ascii="Times New Roman" w:hAnsi="Times New Roman" w:eastAsia="Times New Roman" w:cs="Times New Roman"/>
          <w:sz w:val="24"/>
          <w:szCs w:val="24"/>
          <w:u w:val="single"/>
        </w:rPr>
      </w:pPr>
      <w:r w:rsidRPr="4D494733">
        <w:rPr>
          <w:rFonts w:ascii="Times New Roman" w:hAnsi="Times New Roman" w:eastAsia="Times New Roman" w:cs="Times New Roman"/>
          <w:sz w:val="24"/>
          <w:szCs w:val="24"/>
          <w:u w:val="single"/>
        </w:rPr>
        <w:t>Eligibility</w:t>
      </w:r>
    </w:p>
    <w:p w:rsidRPr="0073788C" w:rsidR="00A55C64" w:rsidP="4D494733" w:rsidRDefault="00A55C64" w14:paraId="4CCC22BC" w14:textId="7AFD07F5">
      <w:pPr>
        <w:pStyle w:val="NoSpacing"/>
        <w:rPr>
          <w:rFonts w:ascii="Times New Roman" w:hAnsi="Times New Roman" w:eastAsia="Times New Roman" w:cs="Times New Roman"/>
          <w:spacing w:val="-3"/>
          <w:sz w:val="24"/>
          <w:szCs w:val="24"/>
        </w:rPr>
      </w:pPr>
      <w:r w:rsidRPr="4D494733">
        <w:rPr>
          <w:rFonts w:ascii="Times New Roman" w:hAnsi="Times New Roman" w:eastAsia="Times New Roman" w:cs="Times New Roman"/>
          <w:sz w:val="24"/>
          <w:szCs w:val="24"/>
        </w:rPr>
        <w:t>Eligible activities include research projects, creative works, and peda</w:t>
      </w:r>
      <w:r w:rsidRPr="4D494733" w:rsidR="00CB4866">
        <w:rPr>
          <w:rFonts w:ascii="Times New Roman" w:hAnsi="Times New Roman" w:eastAsia="Times New Roman" w:cs="Times New Roman"/>
          <w:sz w:val="24"/>
          <w:szCs w:val="24"/>
        </w:rPr>
        <w:t xml:space="preserve">gogical </w:t>
      </w:r>
      <w:bookmarkStart w:name="_Int_1yuBL1Hn" w:id="0"/>
      <w:proofErr w:type="gramStart"/>
      <w:r w:rsidRPr="4D494733" w:rsidR="00CB4866">
        <w:rPr>
          <w:rFonts w:ascii="Times New Roman" w:hAnsi="Times New Roman" w:eastAsia="Times New Roman" w:cs="Times New Roman"/>
          <w:sz w:val="24"/>
          <w:szCs w:val="24"/>
        </w:rPr>
        <w:t>scholarship</w:t>
      </w:r>
      <w:bookmarkEnd w:id="0"/>
      <w:proofErr w:type="gramEnd"/>
      <w:r w:rsidRPr="4D494733" w:rsidR="00CB4866">
        <w:rPr>
          <w:rFonts w:ascii="Times New Roman" w:hAnsi="Times New Roman" w:eastAsia="Times New Roman" w:cs="Times New Roman"/>
          <w:sz w:val="24"/>
          <w:szCs w:val="24"/>
        </w:rPr>
        <w:t xml:space="preserve">.  </w:t>
      </w:r>
      <w:r w:rsidRPr="4D494733">
        <w:rPr>
          <w:rFonts w:ascii="Times New Roman" w:hAnsi="Times New Roman" w:eastAsia="Times New Roman" w:cs="Times New Roman"/>
          <w:sz w:val="24"/>
          <w:szCs w:val="24"/>
        </w:rPr>
        <w:t>Only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those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projects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that</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focus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primarily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on</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research,</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scholarship</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(including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the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scholarship</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of teaching),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and</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creative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activity, are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eligible.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Requests</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for</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project</w:t>
      </w:r>
      <w:r w:rsidRPr="4D494733">
        <w:rPr>
          <w:rFonts w:ascii="Times New Roman" w:hAnsi="Times New Roman" w:eastAsia="Times New Roman" w:cs="Times New Roman"/>
          <w:w w:val="99"/>
          <w:sz w:val="24"/>
          <w:szCs w:val="24"/>
        </w:rPr>
        <w:t xml:space="preserve"> </w:t>
      </w:r>
      <w:r w:rsidRPr="4D494733">
        <w:rPr>
          <w:rFonts w:ascii="Times New Roman" w:hAnsi="Times New Roman" w:eastAsia="Times New Roman" w:cs="Times New Roman"/>
          <w:sz w:val="24"/>
          <w:szCs w:val="24"/>
        </w:rPr>
        <w:t>support</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during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faculty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fellowship</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leave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are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pacing w:val="-1"/>
          <w:sz w:val="24"/>
          <w:szCs w:val="24"/>
        </w:rPr>
        <w:t>allowed.</w:t>
      </w:r>
      <w:r w:rsidRPr="4D494733">
        <w:rPr>
          <w:rFonts w:ascii="Times New Roman" w:hAnsi="Times New Roman" w:eastAsia="Times New Roman" w:cs="Times New Roman"/>
          <w:spacing w:val="-3"/>
          <w:sz w:val="24"/>
          <w:szCs w:val="24"/>
        </w:rPr>
        <w:t xml:space="preserve"> </w:t>
      </w:r>
    </w:p>
    <w:p w:rsidRPr="0073788C" w:rsidR="00A55C64" w:rsidP="4D494733" w:rsidRDefault="00A55C64" w14:paraId="6E271CEE" w14:textId="77777777">
      <w:pPr>
        <w:pStyle w:val="NoSpacing"/>
        <w:rPr>
          <w:rFonts w:ascii="Times New Roman" w:hAnsi="Times New Roman" w:eastAsia="Times New Roman" w:cs="Times New Roman"/>
          <w:spacing w:val="-3"/>
          <w:sz w:val="24"/>
          <w:szCs w:val="24"/>
        </w:rPr>
      </w:pPr>
    </w:p>
    <w:p w:rsidRPr="0073788C" w:rsidR="00A55C64" w:rsidP="3F9AA8A9" w:rsidRDefault="00A55C64" w14:paraId="7AD05CD2" w14:textId="52513021">
      <w:pPr>
        <w:pStyle w:val="NoSpacing"/>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The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following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types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of</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projects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are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b/>
          <w:bCs/>
          <w:sz w:val="24"/>
          <w:szCs w:val="24"/>
        </w:rPr>
        <w:t>not</w:t>
      </w:r>
      <w:r w:rsidRPr="4D494733">
        <w:rPr>
          <w:rFonts w:ascii="Times New Roman" w:hAnsi="Times New Roman" w:eastAsia="Times New Roman" w:cs="Times New Roman"/>
          <w:spacing w:val="27"/>
          <w:w w:val="99"/>
          <w:sz w:val="24"/>
          <w:szCs w:val="24"/>
        </w:rPr>
        <w:t xml:space="preserve"> </w:t>
      </w:r>
      <w:r w:rsidRPr="4D494733">
        <w:rPr>
          <w:rFonts w:ascii="Times New Roman" w:hAnsi="Times New Roman" w:eastAsia="Times New Roman" w:cs="Times New Roman"/>
          <w:spacing w:val="-1"/>
          <w:sz w:val="24"/>
          <w:szCs w:val="24"/>
        </w:rPr>
        <w:t>eligible</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for</w:t>
      </w:r>
      <w:r w:rsidRPr="4D494733">
        <w:rPr>
          <w:rFonts w:ascii="Times New Roman" w:hAnsi="Times New Roman" w:eastAsia="Times New Roman" w:cs="Times New Roman"/>
          <w:spacing w:val="-5"/>
          <w:sz w:val="24"/>
          <w:szCs w:val="24"/>
        </w:rPr>
        <w:t xml:space="preserve"> </w:t>
      </w:r>
      <w:r w:rsidRPr="4D494733">
        <w:rPr>
          <w:rFonts w:ascii="Times New Roman" w:hAnsi="Times New Roman" w:eastAsia="Times New Roman" w:cs="Times New Roman"/>
          <w:sz w:val="24"/>
          <w:szCs w:val="24"/>
        </w:rPr>
        <w:t>funding:</w:t>
      </w:r>
      <w:r w:rsidRPr="4D494733">
        <w:rPr>
          <w:rFonts w:ascii="Times New Roman" w:hAnsi="Times New Roman" w:eastAsia="Times New Roman" w:cs="Times New Roman"/>
          <w:spacing w:val="-3"/>
          <w:sz w:val="24"/>
          <w:szCs w:val="24"/>
        </w:rPr>
        <w:t xml:space="preserve"> </w:t>
      </w:r>
      <w:r w:rsidRPr="4D494733" w:rsidR="66D7BBB4">
        <w:rPr>
          <w:rFonts w:ascii="Times New Roman" w:hAnsi="Times New Roman" w:eastAsia="Times New Roman" w:cs="Times New Roman"/>
          <w:spacing w:val="-1"/>
          <w:sz w:val="24"/>
          <w:szCs w:val="24"/>
        </w:rPr>
        <w:t xml:space="preserve"> </w:t>
      </w:r>
      <w:r w:rsidRPr="4D494733" w:rsidR="407504C4">
        <w:rPr>
          <w:rFonts w:ascii="Times New Roman" w:hAnsi="Times New Roman" w:eastAsia="Times New Roman" w:cs="Times New Roman"/>
          <w:spacing w:val="-1"/>
          <w:sz w:val="24"/>
          <w:szCs w:val="24"/>
        </w:rPr>
        <w:t>A</w:t>
      </w:r>
      <w:r w:rsidRPr="4D494733">
        <w:rPr>
          <w:rFonts w:ascii="Times New Roman" w:hAnsi="Times New Roman" w:eastAsia="Times New Roman" w:cs="Times New Roman"/>
          <w:sz w:val="24"/>
          <w:szCs w:val="24"/>
        </w:rPr>
        <w:t>ctivities</w:t>
      </w:r>
      <w:r w:rsidRPr="4D494733">
        <w:rPr>
          <w:rFonts w:ascii="Times New Roman" w:hAnsi="Times New Roman" w:eastAsia="Times New Roman" w:cs="Times New Roman"/>
          <w:spacing w:val="-5"/>
          <w:sz w:val="24"/>
          <w:szCs w:val="24"/>
        </w:rPr>
        <w:t xml:space="preserve"> </w:t>
      </w:r>
      <w:r w:rsidRPr="4D494733">
        <w:rPr>
          <w:rFonts w:ascii="Times New Roman" w:hAnsi="Times New Roman" w:eastAsia="Times New Roman" w:cs="Times New Roman"/>
          <w:sz w:val="24"/>
          <w:szCs w:val="24"/>
        </w:rPr>
        <w:t>related</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primarily</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to</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teaching,</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personal</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or</w:t>
      </w:r>
      <w:r w:rsidRPr="4D494733">
        <w:rPr>
          <w:rFonts w:ascii="Times New Roman" w:hAnsi="Times New Roman" w:eastAsia="Times New Roman" w:cs="Times New Roman"/>
          <w:spacing w:val="26"/>
          <w:w w:val="99"/>
          <w:sz w:val="24"/>
          <w:szCs w:val="24"/>
        </w:rPr>
        <w:t xml:space="preserve"> </w:t>
      </w:r>
      <w:r w:rsidRPr="4D494733">
        <w:rPr>
          <w:rFonts w:ascii="Times New Roman" w:hAnsi="Times New Roman" w:eastAsia="Times New Roman" w:cs="Times New Roman"/>
          <w:sz w:val="24"/>
          <w:szCs w:val="24"/>
        </w:rPr>
        <w:t>professional</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development,</w:t>
      </w:r>
      <w:r w:rsidRPr="4D494733">
        <w:rPr>
          <w:rFonts w:ascii="Times New Roman" w:hAnsi="Times New Roman" w:eastAsia="Times New Roman" w:cs="Times New Roman"/>
          <w:spacing w:val="-4"/>
          <w:sz w:val="24"/>
          <w:szCs w:val="24"/>
        </w:rPr>
        <w:t xml:space="preserve"> faculty stipends, </w:t>
      </w:r>
      <w:r w:rsidRPr="4D494733">
        <w:rPr>
          <w:rFonts w:ascii="Times New Roman" w:hAnsi="Times New Roman" w:eastAsia="Times New Roman" w:cs="Times New Roman"/>
          <w:sz w:val="24"/>
          <w:szCs w:val="24"/>
        </w:rPr>
        <w:t>the</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advanced</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degree</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program</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of</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the</w:t>
      </w:r>
      <w:r w:rsidRPr="4D494733">
        <w:rPr>
          <w:rFonts w:ascii="Times New Roman" w:hAnsi="Times New Roman" w:eastAsia="Times New Roman" w:cs="Times New Roman"/>
          <w:w w:val="99"/>
          <w:sz w:val="24"/>
          <w:szCs w:val="24"/>
        </w:rPr>
        <w:t xml:space="preserve"> </w:t>
      </w:r>
      <w:r w:rsidRPr="4D494733">
        <w:rPr>
          <w:rFonts w:ascii="Times New Roman" w:hAnsi="Times New Roman" w:eastAsia="Times New Roman" w:cs="Times New Roman"/>
          <w:sz w:val="24"/>
          <w:szCs w:val="24"/>
        </w:rPr>
        <w:t>applicant,</w:t>
      </w:r>
      <w:r w:rsidRPr="4D494733">
        <w:rPr>
          <w:rFonts w:ascii="Times New Roman" w:hAnsi="Times New Roman" w:eastAsia="Times New Roman" w:cs="Times New Roman"/>
          <w:spacing w:val="-5"/>
          <w:sz w:val="24"/>
          <w:szCs w:val="24"/>
        </w:rPr>
        <w:t xml:space="preserve"> </w:t>
      </w:r>
      <w:r w:rsidRPr="4D494733">
        <w:rPr>
          <w:rFonts w:ascii="Times New Roman" w:hAnsi="Times New Roman" w:eastAsia="Times New Roman" w:cs="Times New Roman"/>
          <w:sz w:val="24"/>
          <w:szCs w:val="24"/>
        </w:rPr>
        <w:t>curriculum</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pacing w:val="-1"/>
          <w:sz w:val="24"/>
          <w:szCs w:val="24"/>
        </w:rPr>
        <w:t>development,</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instructional</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equipment</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purchases,</w:t>
      </w:r>
      <w:r w:rsidRPr="4D494733">
        <w:rPr>
          <w:rFonts w:ascii="Times New Roman" w:hAnsi="Times New Roman" w:eastAsia="Times New Roman" w:cs="Times New Roman"/>
          <w:spacing w:val="-4"/>
          <w:sz w:val="24"/>
          <w:szCs w:val="24"/>
        </w:rPr>
        <w:t xml:space="preserve"> </w:t>
      </w:r>
      <w:r w:rsidRPr="4D494733" w:rsidR="31E337A7">
        <w:rPr>
          <w:rFonts w:ascii="Times New Roman" w:hAnsi="Times New Roman" w:eastAsia="Times New Roman" w:cs="Times New Roman"/>
          <w:spacing w:val="-4"/>
          <w:sz w:val="24"/>
          <w:szCs w:val="24"/>
        </w:rPr>
        <w:t>activities related to conference organization</w:t>
      </w:r>
      <w:r w:rsidRPr="4D494733" w:rsidR="00CB4866">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or</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furthering</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an</w:t>
      </w:r>
      <w:r w:rsidRPr="4D494733">
        <w:rPr>
          <w:rFonts w:ascii="Times New Roman" w:hAnsi="Times New Roman" w:eastAsia="Times New Roman" w:cs="Times New Roman"/>
          <w:spacing w:val="22"/>
          <w:sz w:val="24"/>
          <w:szCs w:val="24"/>
        </w:rPr>
        <w:t xml:space="preserve"> </w:t>
      </w:r>
      <w:r w:rsidRPr="4D494733">
        <w:rPr>
          <w:rFonts w:ascii="Times New Roman" w:hAnsi="Times New Roman" w:eastAsia="Times New Roman" w:cs="Times New Roman"/>
          <w:sz w:val="24"/>
          <w:szCs w:val="24"/>
        </w:rPr>
        <w:t>administrative</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function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of</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department,</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college,</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or</w:t>
      </w:r>
      <w:r w:rsidRPr="4D494733">
        <w:rPr>
          <w:rFonts w:ascii="Times New Roman" w:hAnsi="Times New Roman" w:eastAsia="Times New Roman" w:cs="Times New Roman"/>
          <w:spacing w:val="-4"/>
          <w:sz w:val="24"/>
          <w:szCs w:val="24"/>
        </w:rPr>
        <w:t xml:space="preserve"> </w:t>
      </w:r>
      <w:r w:rsidRPr="4D494733">
        <w:rPr>
          <w:rFonts w:ascii="Times New Roman" w:hAnsi="Times New Roman" w:eastAsia="Times New Roman" w:cs="Times New Roman"/>
          <w:sz w:val="24"/>
          <w:szCs w:val="24"/>
        </w:rPr>
        <w:t>other</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University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unit, typing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drafts,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preparing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camera</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ready</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copy,</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preparing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of</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graphs,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tables,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or</w:t>
      </w:r>
      <w:r w:rsidRPr="4D494733">
        <w:rPr>
          <w:rFonts w:ascii="Times New Roman" w:hAnsi="Times New Roman" w:eastAsia="Times New Roman" w:cs="Times New Roman"/>
          <w:w w:val="99"/>
          <w:sz w:val="24"/>
          <w:szCs w:val="24"/>
        </w:rPr>
        <w:t xml:space="preserve"> </w:t>
      </w:r>
      <w:r w:rsidRPr="4D494733">
        <w:rPr>
          <w:rFonts w:ascii="Times New Roman" w:hAnsi="Times New Roman" w:eastAsia="Times New Roman" w:cs="Times New Roman"/>
          <w:sz w:val="24"/>
          <w:szCs w:val="24"/>
        </w:rPr>
        <w:t>illustrations, costs for</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publication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page</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charges/fees,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open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access</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publication</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costs,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reprint</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costs, and</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printing</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services</w:t>
      </w:r>
      <w:r w:rsidRPr="4D494733">
        <w:rPr>
          <w:rFonts w:ascii="Times New Roman" w:hAnsi="Times New Roman" w:eastAsia="Times New Roman" w:cs="Times New Roman"/>
          <w:spacing w:val="-3"/>
          <w:sz w:val="24"/>
          <w:szCs w:val="24"/>
        </w:rPr>
        <w:t xml:space="preserve"> </w:t>
      </w:r>
      <w:r w:rsidRPr="4D494733">
        <w:rPr>
          <w:rFonts w:ascii="Times New Roman" w:hAnsi="Times New Roman" w:eastAsia="Times New Roman" w:cs="Times New Roman"/>
          <w:sz w:val="24"/>
          <w:szCs w:val="24"/>
        </w:rPr>
        <w:t>for</w:t>
      </w:r>
      <w:r w:rsidRPr="4D494733">
        <w:rPr>
          <w:rFonts w:ascii="Times New Roman" w:hAnsi="Times New Roman" w:eastAsia="Times New Roman" w:cs="Times New Roman"/>
          <w:spacing w:val="-2"/>
          <w:sz w:val="24"/>
          <w:szCs w:val="24"/>
        </w:rPr>
        <w:t xml:space="preserve"> </w:t>
      </w:r>
      <w:r w:rsidRPr="4D494733">
        <w:rPr>
          <w:rFonts w:ascii="Times New Roman" w:hAnsi="Times New Roman" w:eastAsia="Times New Roman" w:cs="Times New Roman"/>
          <w:sz w:val="24"/>
          <w:szCs w:val="24"/>
        </w:rPr>
        <w:t>posters.</w:t>
      </w:r>
      <w:r w:rsidRPr="3F9AA8A9" w:rsidR="05332ECD">
        <w:rPr>
          <w:rFonts w:ascii="Times New Roman" w:hAnsi="Times New Roman" w:eastAsia="Times New Roman" w:cs="Times New Roman"/>
          <w:sz w:val="24"/>
          <w:szCs w:val="24"/>
        </w:rPr>
        <w:t xml:space="preserve"> </w:t>
      </w:r>
      <w:r w:rsidRPr="3F9AA8A9" w:rsidR="00CB4866">
        <w:rPr>
          <w:rFonts w:ascii="Times New Roman" w:hAnsi="Times New Roman" w:eastAsia="Times New Roman" w:cs="Times New Roman"/>
          <w:sz w:val="24"/>
          <w:szCs w:val="24"/>
        </w:rPr>
        <w:t>Proposals that are simultaneously under review by another funding source for the same or closely related project will not be considered.</w:t>
      </w:r>
    </w:p>
    <w:p w:rsidRPr="0073788C" w:rsidR="00A55C64" w:rsidP="3F9AA8A9" w:rsidRDefault="00A55C64" w14:paraId="3A099A40" w14:textId="385FBB59">
      <w:pPr>
        <w:pStyle w:val="NoSpacing"/>
        <w:rPr>
          <w:rFonts w:ascii="Times New Roman" w:hAnsi="Times New Roman" w:eastAsia="Times New Roman" w:cs="Times New Roman"/>
          <w:sz w:val="24"/>
          <w:szCs w:val="24"/>
        </w:rPr>
      </w:pPr>
    </w:p>
    <w:p w:rsidRPr="0073788C" w:rsidR="00A55C64" w:rsidP="3F9AA8A9" w:rsidRDefault="004D27CF" w14:paraId="06806360" w14:textId="0DE8A6EE">
      <w:pPr>
        <w:pStyle w:val="NoSpacing"/>
        <w:rPr>
          <w:rFonts w:ascii="Times New Roman" w:hAnsi="Times New Roman" w:eastAsia="Times New Roman" w:cs="Times New Roman"/>
          <w:sz w:val="24"/>
          <w:szCs w:val="24"/>
        </w:rPr>
      </w:pPr>
      <w:r>
        <w:rPr>
          <w:rFonts w:ascii="Times New Roman" w:hAnsi="Times New Roman" w:eastAsia="Times New Roman" w:cs="Times New Roman"/>
          <w:sz w:val="24"/>
          <w:szCs w:val="24"/>
        </w:rPr>
        <w:t>In</w:t>
      </w:r>
      <w:r w:rsidRPr="4F57DD25" w:rsidR="483798B5">
        <w:rPr>
          <w:rFonts w:ascii="Times New Roman" w:hAnsi="Times New Roman" w:eastAsia="Times New Roman" w:cs="Times New Roman"/>
          <w:sz w:val="24"/>
          <w:szCs w:val="24"/>
        </w:rPr>
        <w:t xml:space="preserve"> addition to standard professional development funds</w:t>
      </w:r>
      <w:r>
        <w:rPr>
          <w:rFonts w:ascii="Times New Roman" w:hAnsi="Times New Roman" w:eastAsia="Times New Roman" w:cs="Times New Roman"/>
          <w:sz w:val="24"/>
          <w:szCs w:val="24"/>
        </w:rPr>
        <w:t>, RHE has a supplemental fund where up to $1000</w:t>
      </w:r>
      <w:r w:rsidRPr="4F57DD25" w:rsidR="483798B5">
        <w:rPr>
          <w:rFonts w:ascii="Times New Roman" w:hAnsi="Times New Roman" w:eastAsia="Times New Roman" w:cs="Times New Roman"/>
          <w:sz w:val="24"/>
          <w:szCs w:val="24"/>
        </w:rPr>
        <w:t xml:space="preserve"> </w:t>
      </w:r>
      <w:r w:rsidR="007D35A7">
        <w:rPr>
          <w:rFonts w:ascii="Times New Roman" w:hAnsi="Times New Roman" w:eastAsia="Times New Roman" w:cs="Times New Roman"/>
          <w:sz w:val="24"/>
          <w:szCs w:val="24"/>
        </w:rPr>
        <w:t xml:space="preserve">in additional funds </w:t>
      </w:r>
      <w:r w:rsidRPr="4F57DD25" w:rsidR="483798B5">
        <w:rPr>
          <w:rFonts w:ascii="Times New Roman" w:hAnsi="Times New Roman" w:eastAsia="Times New Roman" w:cs="Times New Roman"/>
          <w:sz w:val="24"/>
          <w:szCs w:val="24"/>
        </w:rPr>
        <w:t>may be requested for conference or workshop travel</w:t>
      </w:r>
      <w:r w:rsidR="00F7285F">
        <w:rPr>
          <w:rFonts w:ascii="Times New Roman" w:hAnsi="Times New Roman" w:eastAsia="Times New Roman" w:cs="Times New Roman"/>
          <w:sz w:val="24"/>
          <w:szCs w:val="24"/>
        </w:rPr>
        <w:t xml:space="preserve"> (see </w:t>
      </w:r>
      <w:r w:rsidRPr="00F7285F" w:rsidR="00F7285F">
        <w:rPr>
          <w:rFonts w:ascii="Times New Roman" w:hAnsi="Times New Roman" w:eastAsia="Times New Roman" w:cs="Times New Roman"/>
          <w:sz w:val="24"/>
          <w:szCs w:val="24"/>
        </w:rPr>
        <w:t>https://www.ohio.edu/regional/rhessf</w:t>
      </w:r>
      <w:r w:rsidR="00F7285F">
        <w:rPr>
          <w:rFonts w:ascii="Times New Roman" w:hAnsi="Times New Roman" w:eastAsia="Times New Roman" w:cs="Times New Roman"/>
          <w:sz w:val="24"/>
          <w:szCs w:val="24"/>
        </w:rPr>
        <w:t>)</w:t>
      </w:r>
      <w:r w:rsidRPr="4F57DD25" w:rsidR="483798B5">
        <w:rPr>
          <w:rFonts w:ascii="Times New Roman" w:hAnsi="Times New Roman" w:eastAsia="Times New Roman" w:cs="Times New Roman"/>
          <w:sz w:val="24"/>
          <w:szCs w:val="24"/>
        </w:rPr>
        <w:t xml:space="preserve">.  </w:t>
      </w:r>
      <w:r w:rsidR="007D35A7">
        <w:rPr>
          <w:rFonts w:ascii="Times New Roman" w:hAnsi="Times New Roman" w:eastAsia="Times New Roman" w:cs="Times New Roman"/>
          <w:sz w:val="24"/>
          <w:szCs w:val="24"/>
        </w:rPr>
        <w:t>It is expected that applicants will first apply for these funds and that a</w:t>
      </w:r>
      <w:r w:rsidRPr="4F57DD25" w:rsidR="483798B5">
        <w:rPr>
          <w:rFonts w:ascii="Times New Roman" w:hAnsi="Times New Roman" w:eastAsia="Times New Roman" w:cs="Times New Roman"/>
          <w:sz w:val="24"/>
          <w:szCs w:val="24"/>
        </w:rPr>
        <w:t>pplicants should also seek funds from other University sources, if applicable for travel.</w:t>
      </w:r>
    </w:p>
    <w:p w:rsidR="4F57DD25" w:rsidP="4F57DD25" w:rsidRDefault="4F57DD25" w14:paraId="69DEA8F6" w14:textId="309CD11A">
      <w:pPr>
        <w:pStyle w:val="NoSpacing"/>
        <w:rPr>
          <w:rFonts w:ascii="Times New Roman" w:hAnsi="Times New Roman" w:eastAsia="Times New Roman" w:cs="Times New Roman"/>
          <w:sz w:val="24"/>
          <w:szCs w:val="24"/>
        </w:rPr>
      </w:pPr>
    </w:p>
    <w:p w:rsidR="1D0B1743" w:rsidP="4F57DD25" w:rsidRDefault="1D0B1743" w14:paraId="10D22F57" w14:textId="048769A6">
      <w:pPr>
        <w:pStyle w:val="NoSpacing"/>
        <w:rPr>
          <w:rFonts w:ascii="Times New Roman" w:hAnsi="Times New Roman" w:eastAsia="Times New Roman" w:cs="Times New Roman"/>
          <w:sz w:val="24"/>
          <w:szCs w:val="24"/>
          <w:u w:val="single"/>
        </w:rPr>
      </w:pPr>
      <w:r w:rsidRPr="4F57DD25">
        <w:rPr>
          <w:rFonts w:ascii="Times New Roman" w:hAnsi="Times New Roman" w:eastAsia="Times New Roman" w:cs="Times New Roman"/>
          <w:sz w:val="24"/>
          <w:szCs w:val="24"/>
          <w:u w:val="single"/>
        </w:rPr>
        <w:t>Research Awards</w:t>
      </w:r>
    </w:p>
    <w:p w:rsidRPr="0073788C" w:rsidR="00A55C64" w:rsidP="006B7138" w:rsidRDefault="1D0B1743" w14:paraId="346754EF" w14:textId="0A7D86B9">
      <w:pPr>
        <w:pStyle w:val="NormalWeb"/>
      </w:pPr>
      <w:r>
        <w:t>Grant applications of any size up to $5000 per individual per proposal (per semester) will be considered. Total funding up to $20,000 for all candidates per year is available, subject to change annually. Teaching up to 2 classes may be permitted during the Summer for a summer grant recipient.  Funding support will be available for one year following notification of account establishment.  Funds cannot be used to reimburse expenditures prior to account establishment dates.  All funds must be expended within one calendar year of the award unless an extension is requested and granted by the RHEFDC.</w:t>
      </w:r>
    </w:p>
    <w:p w:rsidRPr="0073788C" w:rsidR="00A55C64" w:rsidP="3F9AA8A9" w:rsidRDefault="4C97428C" w14:paraId="73AA26D6" w14:textId="61940CE2">
      <w:pPr>
        <w:pStyle w:val="NormalWeb"/>
        <w:rPr>
          <w:u w:val="single"/>
        </w:rPr>
      </w:pPr>
      <w:r w:rsidRPr="3F9AA8A9">
        <w:rPr>
          <w:u w:val="single"/>
        </w:rPr>
        <w:t>Review and Evaluation/Selection Criteria for Research</w:t>
      </w:r>
    </w:p>
    <w:p w:rsidRPr="0073788C" w:rsidR="00A55C64" w:rsidP="3F9AA8A9" w:rsidRDefault="4C97428C" w14:paraId="60ECBA5A" w14:textId="77777777">
      <w:pPr>
        <w:pStyle w:val="BodyText"/>
        <w:ind w:left="0" w:right="125"/>
        <w:rPr>
          <w:rFonts w:ascii="Times New Roman" w:hAnsi="Times New Roman" w:eastAsia="Times New Roman" w:cs="Times New Roman"/>
        </w:rPr>
      </w:pPr>
      <w:r w:rsidRPr="3F9AA8A9">
        <w:rPr>
          <w:rFonts w:ascii="Times New Roman" w:hAnsi="Times New Roman" w:eastAsia="Times New Roman" w:cs="Times New Roman"/>
        </w:rPr>
        <w:t>Proposals will be reviewed by the RHEFDC. If needed, the committee will seek the assistance of persons at Ohio University or elsewhere who have expertise in [the field/s of the] proposed study. The scholarly merit of a proposed project is the primary criterion used for proposal evaluation. In addition, the following criteria may be considered in proposal review. This list is not intended to be exhaustive:</w:t>
      </w:r>
    </w:p>
    <w:p w:rsidRPr="0073788C" w:rsidR="00A55C64" w:rsidP="3F9AA8A9" w:rsidRDefault="00A55C64" w14:paraId="7121A507" w14:textId="77777777">
      <w:pPr>
        <w:spacing w:before="10"/>
        <w:rPr>
          <w:rFonts w:ascii="Times New Roman" w:hAnsi="Times New Roman" w:eastAsia="Times New Roman" w:cs="Times New Roman"/>
          <w:sz w:val="24"/>
          <w:szCs w:val="24"/>
        </w:rPr>
      </w:pPr>
    </w:p>
    <w:p w:rsidRPr="0073788C" w:rsidR="00A55C64" w:rsidP="3F9AA8A9" w:rsidRDefault="4C97428C" w14:paraId="271F347B" w14:textId="77777777">
      <w:pPr>
        <w:pStyle w:val="BodyText"/>
        <w:numPr>
          <w:ilvl w:val="0"/>
          <w:numId w:val="18"/>
        </w:numPr>
        <w:tabs>
          <w:tab w:val="left" w:pos="820"/>
        </w:tabs>
        <w:spacing w:before="31"/>
        <w:rPr>
          <w:rFonts w:ascii="Times New Roman" w:hAnsi="Times New Roman" w:eastAsia="Times New Roman" w:cs="Times New Roman"/>
        </w:rPr>
      </w:pPr>
      <w:r w:rsidRPr="3F9AA8A9">
        <w:rPr>
          <w:rFonts w:ascii="Times New Roman" w:hAnsi="Times New Roman" w:eastAsia="Times New Roman" w:cs="Times New Roman"/>
        </w:rPr>
        <w:t>The applicant's training, past performance record, and estimated potential for future accomplishment.</w:t>
      </w:r>
    </w:p>
    <w:p w:rsidRPr="0073788C" w:rsidR="00A55C64" w:rsidP="3F9AA8A9" w:rsidRDefault="4C97428C" w14:paraId="5353B085" w14:textId="77777777">
      <w:pPr>
        <w:pStyle w:val="BodyText"/>
        <w:numPr>
          <w:ilvl w:val="0"/>
          <w:numId w:val="18"/>
        </w:numPr>
        <w:tabs>
          <w:tab w:val="left" w:pos="820"/>
        </w:tabs>
        <w:spacing w:line="244" w:lineRule="auto"/>
        <w:ind w:right="512"/>
        <w:rPr>
          <w:rFonts w:ascii="Times New Roman" w:hAnsi="Times New Roman" w:eastAsia="Times New Roman" w:cs="Times New Roman"/>
        </w:rPr>
      </w:pPr>
      <w:r w:rsidRPr="3F9AA8A9">
        <w:rPr>
          <w:rFonts w:ascii="Times New Roman" w:hAnsi="Times New Roman" w:eastAsia="Times New Roman" w:cs="Times New Roman"/>
        </w:rPr>
        <w:t>The probability that the proposed activity will lead to significant contributions to the field.</w:t>
      </w:r>
    </w:p>
    <w:p w:rsidRPr="0073788C" w:rsidR="00A55C64" w:rsidP="3F9AA8A9" w:rsidRDefault="4C97428C" w14:paraId="0387E8B3" w14:textId="77777777">
      <w:pPr>
        <w:pStyle w:val="BodyText"/>
        <w:numPr>
          <w:ilvl w:val="0"/>
          <w:numId w:val="18"/>
        </w:numPr>
        <w:tabs>
          <w:tab w:val="left" w:pos="820"/>
        </w:tabs>
        <w:spacing w:line="244" w:lineRule="auto"/>
        <w:ind w:right="216"/>
        <w:rPr>
          <w:rFonts w:ascii="Times New Roman" w:hAnsi="Times New Roman" w:eastAsia="Times New Roman" w:cs="Times New Roman"/>
        </w:rPr>
      </w:pPr>
      <w:r w:rsidRPr="3F9AA8A9">
        <w:rPr>
          <w:rFonts w:ascii="Times New Roman" w:hAnsi="Times New Roman" w:eastAsia="Times New Roman" w:cs="Times New Roman"/>
        </w:rPr>
        <w:t>The probability that successful completion of the project will enhance the reputation of the applicant and of Ohio University in the larger community of scholars.</w:t>
      </w:r>
    </w:p>
    <w:p w:rsidRPr="0073788C" w:rsidR="00A55C64" w:rsidP="3F9AA8A9" w:rsidRDefault="4C97428C" w14:paraId="6FAD9499" w14:textId="77777777">
      <w:pPr>
        <w:pStyle w:val="BodyText"/>
        <w:numPr>
          <w:ilvl w:val="0"/>
          <w:numId w:val="18"/>
        </w:numPr>
        <w:tabs>
          <w:tab w:val="left" w:pos="820"/>
        </w:tabs>
        <w:spacing w:line="244" w:lineRule="auto"/>
        <w:ind w:right="216"/>
        <w:rPr>
          <w:rFonts w:ascii="Times New Roman" w:hAnsi="Times New Roman" w:eastAsia="Times New Roman" w:cs="Times New Roman"/>
        </w:rPr>
      </w:pPr>
      <w:r w:rsidRPr="3F9AA8A9">
        <w:rPr>
          <w:rFonts w:ascii="Times New Roman" w:hAnsi="Times New Roman" w:eastAsia="Times New Roman" w:cs="Times New Roman"/>
        </w:rPr>
        <w:t>The probability that successful completion of the project will position the applicant for additional research with outside funding.</w:t>
      </w:r>
    </w:p>
    <w:p w:rsidRPr="0073788C" w:rsidR="00A55C64" w:rsidP="3F9AA8A9" w:rsidRDefault="4C97428C" w14:paraId="2722D56B" w14:textId="77777777">
      <w:pPr>
        <w:pStyle w:val="BodyText"/>
        <w:numPr>
          <w:ilvl w:val="0"/>
          <w:numId w:val="18"/>
        </w:numPr>
        <w:tabs>
          <w:tab w:val="left" w:pos="820"/>
        </w:tabs>
        <w:spacing w:line="244" w:lineRule="auto"/>
        <w:ind w:right="601"/>
        <w:rPr>
          <w:rFonts w:ascii="Times New Roman" w:hAnsi="Times New Roman" w:eastAsia="Times New Roman" w:cs="Times New Roman"/>
        </w:rPr>
      </w:pPr>
      <w:r w:rsidRPr="3F9AA8A9">
        <w:rPr>
          <w:rFonts w:ascii="Times New Roman" w:hAnsi="Times New Roman" w:eastAsia="Times New Roman" w:cs="Times New Roman"/>
        </w:rPr>
        <w:t>Evidence that, when possible, the applicant has sought or will seek other sources of support outside the University.</w:t>
      </w:r>
    </w:p>
    <w:p w:rsidRPr="0073788C" w:rsidR="00A55C64" w:rsidP="3F9AA8A9" w:rsidRDefault="4C97428C" w14:paraId="6DE4212C" w14:textId="77777777">
      <w:pPr>
        <w:pStyle w:val="BodyText"/>
        <w:numPr>
          <w:ilvl w:val="0"/>
          <w:numId w:val="18"/>
        </w:numPr>
        <w:tabs>
          <w:tab w:val="left" w:pos="820"/>
        </w:tabs>
        <w:spacing w:line="244" w:lineRule="auto"/>
        <w:ind w:right="154"/>
        <w:rPr>
          <w:rFonts w:ascii="Times New Roman" w:hAnsi="Times New Roman" w:eastAsia="Times New Roman" w:cs="Times New Roman"/>
        </w:rPr>
      </w:pPr>
      <w:r w:rsidRPr="3F9AA8A9">
        <w:rPr>
          <w:rFonts w:ascii="Times New Roman" w:hAnsi="Times New Roman" w:eastAsia="Times New Roman" w:cs="Times New Roman"/>
        </w:rPr>
        <w:t>Evidence, when applicable, that funding is not a duplication of other internal or external funding.</w:t>
      </w:r>
    </w:p>
    <w:p w:rsidRPr="0073788C" w:rsidR="00A55C64" w:rsidP="3F9AA8A9" w:rsidRDefault="4C97428C" w14:paraId="0D2B282B" w14:textId="4B5264AE">
      <w:pPr>
        <w:pStyle w:val="BodyText"/>
        <w:numPr>
          <w:ilvl w:val="0"/>
          <w:numId w:val="18"/>
        </w:numPr>
        <w:tabs>
          <w:tab w:val="left" w:pos="820"/>
        </w:tabs>
        <w:ind w:right="305"/>
        <w:rPr>
          <w:rFonts w:ascii="Times New Roman" w:hAnsi="Times New Roman" w:eastAsia="Times New Roman" w:cs="Times New Roman"/>
        </w:rPr>
      </w:pPr>
      <w:r w:rsidRPr="3F9AA8A9">
        <w:rPr>
          <w:rFonts w:ascii="Times New Roman" w:hAnsi="Times New Roman" w:eastAsia="Times New Roman" w:cs="Times New Roman"/>
        </w:rPr>
        <w:t>The applicant's history of previous awards</w:t>
      </w:r>
      <w:r w:rsidRPr="3F9AA8A9" w:rsidR="0CF83231">
        <w:rPr>
          <w:rFonts w:ascii="Times New Roman" w:hAnsi="Times New Roman" w:eastAsia="Times New Roman" w:cs="Times New Roman"/>
        </w:rPr>
        <w:t xml:space="preserve"> </w:t>
      </w:r>
      <w:r w:rsidRPr="3F9AA8A9">
        <w:rPr>
          <w:rFonts w:ascii="Times New Roman" w:hAnsi="Times New Roman" w:eastAsia="Times New Roman" w:cs="Times New Roman"/>
        </w:rPr>
        <w:t>and the final report(s) of such awards.</w:t>
      </w:r>
    </w:p>
    <w:p w:rsidRPr="0073788C" w:rsidR="00CB4866" w:rsidP="4D494733" w:rsidRDefault="00CB4866" w14:paraId="42C125D1" w14:textId="580C78B2">
      <w:pPr>
        <w:pStyle w:val="NoSpacing"/>
        <w:rPr>
          <w:rFonts w:ascii="Times New Roman" w:hAnsi="Times New Roman" w:eastAsia="Times New Roman" w:cs="Times New Roman"/>
          <w:sz w:val="24"/>
          <w:szCs w:val="24"/>
        </w:rPr>
      </w:pPr>
    </w:p>
    <w:p w:rsidRPr="0073788C" w:rsidR="00CB4866" w:rsidP="4D494733" w:rsidRDefault="32FC917B" w14:paraId="60C1027A" w14:textId="4DBE2662">
      <w:pPr>
        <w:spacing w:after="2" w:line="259" w:lineRule="auto"/>
        <w:rPr>
          <w:rFonts w:ascii="Times New Roman" w:hAnsi="Times New Roman" w:eastAsia="Times New Roman" w:cs="Times New Roman"/>
          <w:b/>
          <w:bCs/>
          <w:color w:val="000000" w:themeColor="text1"/>
          <w:sz w:val="24"/>
          <w:szCs w:val="24"/>
          <w:u w:val="single"/>
        </w:rPr>
      </w:pPr>
      <w:r w:rsidRPr="4D494733">
        <w:rPr>
          <w:rFonts w:ascii="Times New Roman" w:hAnsi="Times New Roman" w:eastAsia="Times New Roman" w:cs="Times New Roman"/>
          <w:b/>
          <w:bCs/>
          <w:color w:val="000000" w:themeColor="text1"/>
          <w:sz w:val="24"/>
          <w:szCs w:val="24"/>
          <w:u w:val="single"/>
        </w:rPr>
        <w:t>Teaching Fund</w:t>
      </w:r>
      <w:r w:rsidRPr="4D494733" w:rsidR="27DD71A9">
        <w:rPr>
          <w:rFonts w:ascii="Times New Roman" w:hAnsi="Times New Roman" w:eastAsia="Times New Roman" w:cs="Times New Roman"/>
          <w:b/>
          <w:bCs/>
          <w:color w:val="000000" w:themeColor="text1"/>
          <w:sz w:val="24"/>
          <w:szCs w:val="24"/>
          <w:u w:val="single"/>
        </w:rPr>
        <w:t>s</w:t>
      </w:r>
    </w:p>
    <w:p w:rsidRPr="0073788C" w:rsidR="00CB4866" w:rsidP="4D494733" w:rsidRDefault="00CB4866" w14:paraId="5FD58078" w14:textId="453F4583">
      <w:pPr>
        <w:spacing w:after="2" w:line="259" w:lineRule="auto"/>
        <w:rPr>
          <w:rFonts w:ascii="Times New Roman" w:hAnsi="Times New Roman" w:eastAsia="Times New Roman" w:cs="Times New Roman"/>
          <w:color w:val="000000" w:themeColor="text1"/>
          <w:sz w:val="24"/>
          <w:szCs w:val="24"/>
        </w:rPr>
      </w:pPr>
    </w:p>
    <w:p w:rsidRPr="0073788C" w:rsidR="00CB4866" w:rsidP="4F57DD25" w:rsidRDefault="101FFCC8" w14:paraId="14F4D6E7" w14:textId="5EB0AF41">
      <w:pPr>
        <w:spacing w:after="2" w:line="259" w:lineRule="auto"/>
        <w:rPr>
          <w:rFonts w:ascii="Times New Roman" w:hAnsi="Times New Roman" w:eastAsia="Times New Roman" w:cs="Times New Roman"/>
          <w:sz w:val="24"/>
          <w:szCs w:val="24"/>
        </w:rPr>
      </w:pPr>
      <w:r w:rsidRPr="4F57DD25">
        <w:rPr>
          <w:rFonts w:ascii="Times New Roman" w:hAnsi="Times New Roman" w:eastAsia="Times New Roman" w:cs="Times New Roman"/>
          <w:color w:val="000000" w:themeColor="text1"/>
          <w:sz w:val="24"/>
          <w:szCs w:val="24"/>
        </w:rPr>
        <w:t xml:space="preserve">Only those projects that focus on teaching are eligible. Requests for project support during a faculty fellowship leave are allowed. </w:t>
      </w:r>
      <w:r w:rsidRPr="4F57DD25" w:rsidR="76575A0E">
        <w:rPr>
          <w:rFonts w:ascii="Times New Roman" w:hAnsi="Times New Roman" w:eastAsia="Helvetica" w:cs="Times New Roman"/>
          <w:color w:val="000000" w:themeColor="text1"/>
          <w:sz w:val="24"/>
          <w:szCs w:val="24"/>
        </w:rPr>
        <w:t xml:space="preserve">Examples of proposals that may receive </w:t>
      </w:r>
      <w:r w:rsidRPr="4F57DD25" w:rsidR="294B3FFA">
        <w:rPr>
          <w:rFonts w:ascii="Times New Roman" w:hAnsi="Times New Roman" w:eastAsia="Helvetica" w:cs="Times New Roman"/>
          <w:color w:val="000000" w:themeColor="text1"/>
          <w:sz w:val="24"/>
          <w:szCs w:val="24"/>
        </w:rPr>
        <w:t>funding include</w:t>
      </w:r>
      <w:r w:rsidRPr="4F57DD25" w:rsidR="588DA9CD">
        <w:rPr>
          <w:rFonts w:ascii="Times New Roman" w:hAnsi="Times New Roman" w:eastAsia="Helvetica" w:cs="Times New Roman"/>
          <w:color w:val="000000" w:themeColor="text1"/>
          <w:sz w:val="24"/>
          <w:szCs w:val="24"/>
        </w:rPr>
        <w:t xml:space="preserve"> </w:t>
      </w:r>
      <w:r w:rsidRPr="4F57DD25" w:rsidR="76575A0E">
        <w:rPr>
          <w:rFonts w:ascii="Times New Roman" w:hAnsi="Times New Roman" w:eastAsia="Helvetica" w:cs="Times New Roman"/>
          <w:color w:val="000000" w:themeColor="text1"/>
          <w:sz w:val="24"/>
          <w:szCs w:val="24"/>
        </w:rPr>
        <w:t>new course development or</w:t>
      </w:r>
      <w:r w:rsidRPr="4F57DD25" w:rsidR="7C9951CC">
        <w:rPr>
          <w:rFonts w:ascii="Times New Roman" w:hAnsi="Times New Roman" w:eastAsia="Helvetica" w:cs="Times New Roman"/>
          <w:color w:val="000000" w:themeColor="text1"/>
          <w:sz w:val="24"/>
          <w:szCs w:val="24"/>
        </w:rPr>
        <w:t xml:space="preserve"> </w:t>
      </w:r>
      <w:r w:rsidRPr="4F57DD25" w:rsidR="76575A0E">
        <w:rPr>
          <w:rFonts w:ascii="Times New Roman" w:hAnsi="Times New Roman" w:eastAsia="Helvetica" w:cs="Times New Roman"/>
          <w:color w:val="000000" w:themeColor="text1"/>
          <w:sz w:val="24"/>
          <w:szCs w:val="24"/>
        </w:rPr>
        <w:t>completely overhaul</w:t>
      </w:r>
      <w:r w:rsidRPr="4F57DD25" w:rsidR="62014333">
        <w:rPr>
          <w:rFonts w:ascii="Times New Roman" w:hAnsi="Times New Roman" w:eastAsia="Helvetica" w:cs="Times New Roman"/>
          <w:color w:val="000000" w:themeColor="text1"/>
          <w:sz w:val="24"/>
          <w:szCs w:val="24"/>
        </w:rPr>
        <w:t>ing</w:t>
      </w:r>
      <w:r w:rsidRPr="4F57DD25" w:rsidR="76575A0E">
        <w:rPr>
          <w:rFonts w:ascii="Times New Roman" w:hAnsi="Times New Roman" w:eastAsia="Helvetica" w:cs="Times New Roman"/>
          <w:color w:val="000000" w:themeColor="text1"/>
          <w:sz w:val="24"/>
          <w:szCs w:val="24"/>
        </w:rPr>
        <w:t xml:space="preserve"> a course</w:t>
      </w:r>
      <w:r w:rsidRPr="4F57DD25" w:rsidR="419CA257">
        <w:rPr>
          <w:rFonts w:ascii="Times New Roman" w:hAnsi="Times New Roman" w:eastAsia="Helvetica" w:cs="Times New Roman"/>
          <w:color w:val="000000" w:themeColor="text1"/>
          <w:sz w:val="24"/>
          <w:szCs w:val="24"/>
        </w:rPr>
        <w:t>.  This work should be at a level that requires, at a minimum, changes to the course catalog</w:t>
      </w:r>
      <w:r w:rsidRPr="4F57DD25" w:rsidR="65642E00">
        <w:rPr>
          <w:rFonts w:ascii="Times New Roman" w:hAnsi="Times New Roman" w:eastAsia="Helvetica" w:cs="Times New Roman"/>
          <w:color w:val="000000" w:themeColor="text1"/>
          <w:sz w:val="24"/>
          <w:szCs w:val="24"/>
        </w:rPr>
        <w:t xml:space="preserve"> and/or a review by the University Curriculum Council</w:t>
      </w:r>
      <w:r w:rsidRPr="4F57DD25" w:rsidR="419CA257">
        <w:rPr>
          <w:rFonts w:ascii="Times New Roman" w:hAnsi="Times New Roman" w:eastAsia="Helvetica" w:cs="Times New Roman"/>
          <w:color w:val="000000" w:themeColor="text1"/>
          <w:sz w:val="24"/>
          <w:szCs w:val="24"/>
        </w:rPr>
        <w:t>.</w:t>
      </w:r>
      <w:r w:rsidRPr="4F57DD25" w:rsidR="5F704208">
        <w:rPr>
          <w:rFonts w:ascii="Times New Roman" w:hAnsi="Times New Roman" w:eastAsia="Helvetica" w:cs="Times New Roman"/>
          <w:color w:val="000000" w:themeColor="text1"/>
          <w:sz w:val="24"/>
          <w:szCs w:val="24"/>
        </w:rPr>
        <w:t xml:space="preserve">  Simply revising </w:t>
      </w:r>
      <w:r w:rsidRPr="4F57DD25" w:rsidR="73BBE756">
        <w:rPr>
          <w:rFonts w:ascii="Times New Roman" w:hAnsi="Times New Roman" w:eastAsia="Helvetica" w:cs="Times New Roman"/>
          <w:color w:val="000000" w:themeColor="text1"/>
          <w:sz w:val="24"/>
          <w:szCs w:val="24"/>
        </w:rPr>
        <w:t xml:space="preserve">or modifying the format for </w:t>
      </w:r>
      <w:r w:rsidRPr="4F57DD25" w:rsidR="5F704208">
        <w:rPr>
          <w:rFonts w:ascii="Times New Roman" w:hAnsi="Times New Roman" w:eastAsia="Helvetica" w:cs="Times New Roman"/>
          <w:color w:val="000000" w:themeColor="text1"/>
          <w:sz w:val="24"/>
          <w:szCs w:val="24"/>
        </w:rPr>
        <w:t>an individual course for the instructor is not sufficient for</w:t>
      </w:r>
      <w:r w:rsidRPr="4F57DD25" w:rsidR="70CA091B">
        <w:rPr>
          <w:rFonts w:ascii="Times New Roman" w:hAnsi="Times New Roman" w:eastAsia="Helvetica" w:cs="Times New Roman"/>
          <w:color w:val="000000" w:themeColor="text1"/>
          <w:sz w:val="24"/>
          <w:szCs w:val="24"/>
        </w:rPr>
        <w:t xml:space="preserve"> </w:t>
      </w:r>
      <w:r w:rsidRPr="4F57DD25" w:rsidR="3187123F">
        <w:rPr>
          <w:rFonts w:ascii="Times New Roman" w:hAnsi="Times New Roman" w:eastAsia="Helvetica" w:cs="Times New Roman"/>
          <w:color w:val="000000" w:themeColor="text1"/>
          <w:sz w:val="24"/>
          <w:szCs w:val="24"/>
        </w:rPr>
        <w:t>funding</w:t>
      </w:r>
      <w:r w:rsidRPr="4F57DD25" w:rsidR="5F704208">
        <w:rPr>
          <w:rFonts w:ascii="Times New Roman" w:hAnsi="Times New Roman" w:eastAsia="Helvetica" w:cs="Times New Roman"/>
          <w:color w:val="000000" w:themeColor="text1"/>
          <w:sz w:val="24"/>
          <w:szCs w:val="24"/>
        </w:rPr>
        <w:t xml:space="preserve">. </w:t>
      </w:r>
      <w:r w:rsidRPr="4F57DD25" w:rsidR="419CA257">
        <w:rPr>
          <w:rFonts w:ascii="Times New Roman" w:hAnsi="Times New Roman" w:eastAsia="Helvetica" w:cs="Times New Roman"/>
          <w:color w:val="000000" w:themeColor="text1"/>
          <w:sz w:val="24"/>
          <w:szCs w:val="24"/>
        </w:rPr>
        <w:t xml:space="preserve"> Funding may also </w:t>
      </w:r>
      <w:r w:rsidRPr="4F57DD25" w:rsidR="7B4D9F83">
        <w:rPr>
          <w:rFonts w:ascii="Times New Roman" w:hAnsi="Times New Roman" w:eastAsia="Times New Roman" w:cs="Times New Roman"/>
          <w:color w:val="000000" w:themeColor="text1"/>
          <w:sz w:val="24"/>
          <w:szCs w:val="24"/>
        </w:rPr>
        <w:t>support subscriptions to online platforms, pedagogical workshops, or equipment related to teaching not covered by normal requisitions.</w:t>
      </w:r>
      <w:r w:rsidRPr="4F57DD25">
        <w:rPr>
          <w:rFonts w:ascii="Times New Roman" w:hAnsi="Times New Roman" w:eastAsia="Times New Roman" w:cs="Times New Roman"/>
          <w:color w:val="000000" w:themeColor="text1"/>
          <w:sz w:val="24"/>
          <w:szCs w:val="24"/>
        </w:rPr>
        <w:t xml:space="preserve">  </w:t>
      </w:r>
      <w:r w:rsidRPr="4F57DD25" w:rsidR="5FE2E390">
        <w:rPr>
          <w:rFonts w:ascii="Times New Roman" w:hAnsi="Times New Roman" w:eastAsia="Times New Roman" w:cs="Times New Roman"/>
          <w:sz w:val="24"/>
          <w:szCs w:val="24"/>
        </w:rPr>
        <w:t>Up to $1000 in addition to standard professional development funds may be requested for conference or workshop travel.  Applicants should also seek funds from other University sources, if applicable for travel.</w:t>
      </w:r>
    </w:p>
    <w:p w:rsidRPr="0073788C" w:rsidR="00CB4866" w:rsidP="4D494733" w:rsidRDefault="00CB4866" w14:paraId="189ED252" w14:textId="218BFE4B">
      <w:pPr>
        <w:pStyle w:val="NoSpacing"/>
        <w:rPr>
          <w:rFonts w:ascii="Times New Roman" w:hAnsi="Times New Roman" w:eastAsia="Times New Roman" w:cs="Times New Roman"/>
          <w:sz w:val="24"/>
          <w:szCs w:val="24"/>
        </w:rPr>
      </w:pPr>
    </w:p>
    <w:p w:rsidRPr="0073788C" w:rsidR="00A55C64" w:rsidP="4D494733" w:rsidRDefault="49937416" w14:paraId="50B5E4BB" w14:textId="67797DEE">
      <w:pPr>
        <w:pStyle w:val="NoSpacing"/>
        <w:rPr>
          <w:rFonts w:ascii="Times New Roman" w:hAnsi="Times New Roman" w:eastAsia="Times New Roman" w:cs="Times New Roman"/>
          <w:sz w:val="24"/>
          <w:szCs w:val="24"/>
          <w:u w:val="single"/>
        </w:rPr>
      </w:pPr>
      <w:r w:rsidRPr="4F57DD25">
        <w:rPr>
          <w:rFonts w:ascii="Times New Roman" w:hAnsi="Times New Roman" w:eastAsia="Times New Roman" w:cs="Times New Roman"/>
          <w:sz w:val="24"/>
          <w:szCs w:val="24"/>
          <w:u w:val="single"/>
        </w:rPr>
        <w:t xml:space="preserve">Teaching </w:t>
      </w:r>
      <w:r w:rsidRPr="4F57DD25" w:rsidR="6AFB228B">
        <w:rPr>
          <w:rFonts w:ascii="Times New Roman" w:hAnsi="Times New Roman" w:eastAsia="Times New Roman" w:cs="Times New Roman"/>
          <w:sz w:val="24"/>
          <w:szCs w:val="24"/>
          <w:u w:val="single"/>
        </w:rPr>
        <w:t>Awards</w:t>
      </w:r>
    </w:p>
    <w:p w:rsidR="4F57DD25" w:rsidP="4F57DD25" w:rsidRDefault="6AFB228B" w14:paraId="52A5C408" w14:textId="6EE4F137">
      <w:pPr>
        <w:pStyle w:val="NormalWeb"/>
      </w:pPr>
      <w:r>
        <w:t>Grant applications of any size up to $</w:t>
      </w:r>
      <w:r w:rsidR="1C093ACE">
        <w:t>2,5</w:t>
      </w:r>
      <w:r>
        <w:t xml:space="preserve">00 per individual per </w:t>
      </w:r>
      <w:r w:rsidR="75E4B923">
        <w:t>proposal (per semester)</w:t>
      </w:r>
      <w:r>
        <w:t xml:space="preserve"> will be considered. Total funding up to $10,000 for all candidates per year is available, subject to change annually. Teaching up to 2 classes may be permitted during the Summer for a summer grant recipient. </w:t>
      </w:r>
      <w:r w:rsidR="75E4B923">
        <w:t xml:space="preserve"> Funding support will be available for one year following notification of account establishment.  Funds cannot be used to reimbur</w:t>
      </w:r>
      <w:r w:rsidR="64774181">
        <w:t>s</w:t>
      </w:r>
      <w:r w:rsidR="75E4B923">
        <w:t xml:space="preserve">e expenditures prior to account establishment dates.  All funds must be expended within one </w:t>
      </w:r>
      <w:r w:rsidR="4FF99AAD">
        <w:t>calendar year of the award unless an extension is requested and granted by the RHEFDC.</w:t>
      </w:r>
    </w:p>
    <w:p w:rsidRPr="0073788C" w:rsidR="001F5447" w:rsidP="3F9AA8A9" w:rsidRDefault="1C748BDA" w14:paraId="028B5547" w14:textId="0AD032BC">
      <w:pPr>
        <w:pStyle w:val="NormalWeb"/>
        <w:rPr>
          <w:u w:val="single"/>
        </w:rPr>
      </w:pPr>
      <w:r w:rsidRPr="3F9AA8A9">
        <w:rPr>
          <w:u w:val="single"/>
        </w:rPr>
        <w:t>Review and Evaluation/Selection Criteria for Teaching</w:t>
      </w:r>
    </w:p>
    <w:p w:rsidRPr="0073788C" w:rsidR="001F5447" w:rsidP="3F9AA8A9" w:rsidRDefault="1C748BDA" w14:paraId="6207CDA9" w14:textId="165D70C1">
      <w:pPr>
        <w:pStyle w:val="BodyText"/>
        <w:ind w:left="0" w:right="125"/>
        <w:rPr>
          <w:rFonts w:ascii="Times New Roman" w:hAnsi="Times New Roman" w:eastAsia="Times New Roman" w:cs="Times New Roman"/>
        </w:rPr>
      </w:pPr>
      <w:r w:rsidRPr="3F9AA8A9">
        <w:rPr>
          <w:rFonts w:ascii="Times New Roman" w:hAnsi="Times New Roman" w:eastAsia="Times New Roman" w:cs="Times New Roman"/>
        </w:rPr>
        <w:t xml:space="preserve">Proposals will be reviewed by the RHEFDC. If needed, the committee will seek the assistance of </w:t>
      </w:r>
      <w:proofErr w:type="gramStart"/>
      <w:r w:rsidRPr="3F9AA8A9">
        <w:rPr>
          <w:rFonts w:ascii="Times New Roman" w:hAnsi="Times New Roman" w:eastAsia="Times New Roman" w:cs="Times New Roman"/>
        </w:rPr>
        <w:t>persons</w:t>
      </w:r>
      <w:proofErr w:type="gramEnd"/>
      <w:r w:rsidRPr="3F9AA8A9">
        <w:rPr>
          <w:rFonts w:ascii="Times New Roman" w:hAnsi="Times New Roman" w:eastAsia="Times New Roman" w:cs="Times New Roman"/>
        </w:rPr>
        <w:t xml:space="preserve"> at Ohio University or elsewhere who have expertise in the field</w:t>
      </w:r>
      <w:r w:rsidR="000C738C">
        <w:rPr>
          <w:rFonts w:ascii="Times New Roman" w:hAnsi="Times New Roman" w:eastAsia="Times New Roman" w:cs="Times New Roman"/>
        </w:rPr>
        <w:t>(s)</w:t>
      </w:r>
      <w:r w:rsidRPr="3F9AA8A9">
        <w:rPr>
          <w:rFonts w:ascii="Times New Roman" w:hAnsi="Times New Roman" w:eastAsia="Times New Roman" w:cs="Times New Roman"/>
        </w:rPr>
        <w:t xml:space="preserve"> of the proposed funding. The following criteria may be considered in proposal review. This list is not intended to be exhaustive:</w:t>
      </w:r>
    </w:p>
    <w:p w:rsidRPr="0073788C" w:rsidR="001F5447" w:rsidP="3F9AA8A9" w:rsidRDefault="001F5447" w14:paraId="0F85433F" w14:textId="2376CD7E">
      <w:pPr>
        <w:pStyle w:val="BodyText"/>
        <w:ind w:left="0" w:right="125"/>
        <w:rPr>
          <w:rFonts w:ascii="Times New Roman" w:hAnsi="Times New Roman" w:eastAsia="Times New Roman" w:cs="Times New Roman"/>
        </w:rPr>
      </w:pPr>
    </w:p>
    <w:p w:rsidRPr="0073788C" w:rsidR="001F5447" w:rsidP="3F9AA8A9" w:rsidRDefault="1C748BDA" w14:paraId="04237D20" w14:textId="518FA720">
      <w:pPr>
        <w:pStyle w:val="BodyText"/>
        <w:numPr>
          <w:ilvl w:val="0"/>
          <w:numId w:val="1"/>
        </w:numPr>
        <w:ind w:right="125"/>
        <w:rPr>
          <w:rFonts w:ascii="Times New Roman" w:hAnsi="Times New Roman" w:eastAsia="Times New Roman" w:cs="Times New Roman"/>
        </w:rPr>
      </w:pPr>
      <w:r w:rsidRPr="3F9AA8A9">
        <w:rPr>
          <w:rFonts w:ascii="Times New Roman" w:hAnsi="Times New Roman" w:eastAsia="Times New Roman" w:cs="Times New Roman"/>
        </w:rPr>
        <w:t>The applicant's training, past performance record, and estimated potential for future accomplishment.</w:t>
      </w:r>
    </w:p>
    <w:p w:rsidRPr="0073788C" w:rsidR="001F5447" w:rsidP="3F9AA8A9" w:rsidRDefault="1C748BDA" w14:paraId="4B545C92" w14:textId="0B51ECD0">
      <w:pPr>
        <w:pStyle w:val="BodyText"/>
        <w:numPr>
          <w:ilvl w:val="0"/>
          <w:numId w:val="1"/>
        </w:numPr>
        <w:ind w:right="125"/>
        <w:rPr>
          <w:rFonts w:ascii="Times New Roman" w:hAnsi="Times New Roman" w:eastAsia="Times New Roman" w:cs="Times New Roman"/>
        </w:rPr>
      </w:pPr>
      <w:r w:rsidRPr="3F9AA8A9">
        <w:rPr>
          <w:rFonts w:ascii="Times New Roman" w:hAnsi="Times New Roman" w:eastAsia="Times New Roman" w:cs="Times New Roman"/>
        </w:rPr>
        <w:t xml:space="preserve">The probability that </w:t>
      </w:r>
      <w:r w:rsidRPr="3F9AA8A9" w:rsidR="7DF901ED">
        <w:rPr>
          <w:rFonts w:ascii="Times New Roman" w:hAnsi="Times New Roman" w:eastAsia="Times New Roman" w:cs="Times New Roman"/>
        </w:rPr>
        <w:t>funding</w:t>
      </w:r>
      <w:r w:rsidRPr="3F9AA8A9">
        <w:rPr>
          <w:rFonts w:ascii="Times New Roman" w:hAnsi="Times New Roman" w:eastAsia="Times New Roman" w:cs="Times New Roman"/>
        </w:rPr>
        <w:t xml:space="preserve"> will enhance </w:t>
      </w:r>
      <w:r w:rsidRPr="3F9AA8A9" w:rsidR="5E1E7F5F">
        <w:rPr>
          <w:rFonts w:ascii="Times New Roman" w:hAnsi="Times New Roman" w:eastAsia="Times New Roman" w:cs="Times New Roman"/>
        </w:rPr>
        <w:t>course offerings or quality of student education.</w:t>
      </w:r>
    </w:p>
    <w:p w:rsidRPr="0073788C" w:rsidR="001F5447" w:rsidP="3F9AA8A9" w:rsidRDefault="1C748BDA" w14:paraId="6A89AC5F" w14:textId="279AA56A">
      <w:pPr>
        <w:pStyle w:val="BodyText"/>
        <w:numPr>
          <w:ilvl w:val="0"/>
          <w:numId w:val="1"/>
        </w:numPr>
        <w:ind w:right="125"/>
        <w:rPr>
          <w:rFonts w:ascii="Times New Roman" w:hAnsi="Times New Roman" w:eastAsia="Times New Roman" w:cs="Times New Roman"/>
        </w:rPr>
      </w:pPr>
      <w:r w:rsidRPr="3F9AA8A9">
        <w:rPr>
          <w:rFonts w:ascii="Times New Roman" w:hAnsi="Times New Roman" w:eastAsia="Times New Roman" w:cs="Times New Roman"/>
        </w:rPr>
        <w:t>Evidence that, when possible, the applicant has sought or will seek other sources of support outside the University.</w:t>
      </w:r>
    </w:p>
    <w:p w:rsidRPr="0073788C" w:rsidR="001F5447" w:rsidP="3F9AA8A9" w:rsidRDefault="1C748BDA" w14:paraId="77AF776C" w14:textId="4684D065">
      <w:pPr>
        <w:pStyle w:val="BodyText"/>
        <w:numPr>
          <w:ilvl w:val="0"/>
          <w:numId w:val="1"/>
        </w:numPr>
        <w:ind w:right="125"/>
        <w:rPr>
          <w:rFonts w:ascii="Times New Roman" w:hAnsi="Times New Roman" w:eastAsia="Times New Roman" w:cs="Times New Roman"/>
        </w:rPr>
      </w:pPr>
      <w:r w:rsidRPr="3F9AA8A9">
        <w:rPr>
          <w:rFonts w:ascii="Times New Roman" w:hAnsi="Times New Roman" w:eastAsia="Times New Roman" w:cs="Times New Roman"/>
        </w:rPr>
        <w:t>Evidence, when applicable, that funding is not a duplication of other internal or external funding.</w:t>
      </w:r>
    </w:p>
    <w:p w:rsidRPr="0073788C" w:rsidR="001F5447" w:rsidP="3F9AA8A9" w:rsidRDefault="1C748BDA" w14:paraId="268601D5" w14:textId="1FD2081C">
      <w:pPr>
        <w:pStyle w:val="BodyText"/>
        <w:numPr>
          <w:ilvl w:val="0"/>
          <w:numId w:val="1"/>
        </w:numPr>
        <w:ind w:right="125"/>
        <w:rPr>
          <w:rFonts w:ascii="Times New Roman" w:hAnsi="Times New Roman" w:eastAsia="Times New Roman" w:cs="Times New Roman"/>
        </w:rPr>
      </w:pPr>
      <w:r w:rsidRPr="3F9AA8A9">
        <w:rPr>
          <w:rFonts w:ascii="Times New Roman" w:hAnsi="Times New Roman" w:eastAsia="Times New Roman" w:cs="Times New Roman"/>
        </w:rPr>
        <w:t>The applicant's history of previous awards</w:t>
      </w:r>
      <w:r w:rsidRPr="3F9AA8A9" w:rsidR="135EC895">
        <w:rPr>
          <w:rFonts w:ascii="Times New Roman" w:hAnsi="Times New Roman" w:eastAsia="Times New Roman" w:cs="Times New Roman"/>
        </w:rPr>
        <w:t xml:space="preserve"> </w:t>
      </w:r>
      <w:r w:rsidRPr="3F9AA8A9">
        <w:rPr>
          <w:rFonts w:ascii="Times New Roman" w:hAnsi="Times New Roman" w:eastAsia="Times New Roman" w:cs="Times New Roman"/>
        </w:rPr>
        <w:t>and the final report(s) of such awards.</w:t>
      </w:r>
    </w:p>
    <w:p w:rsidR="4F57DD25" w:rsidP="4F57DD25" w:rsidRDefault="4F57DD25" w14:paraId="446C1FE0" w14:textId="2DC414BD">
      <w:pPr>
        <w:pStyle w:val="NormalWeb"/>
        <w:tabs>
          <w:tab w:val="left" w:pos="820"/>
        </w:tabs>
        <w:ind w:right="305"/>
        <w:rPr>
          <w:u w:val="single"/>
        </w:rPr>
      </w:pPr>
    </w:p>
    <w:p w:rsidR="4D494733" w:rsidP="4D494733" w:rsidRDefault="0073788C" w14:paraId="0B65C09C" w14:textId="40A3167F">
      <w:pPr>
        <w:pStyle w:val="NormalWeb"/>
        <w:rPr>
          <w:b/>
          <w:bCs/>
          <w:u w:val="single"/>
        </w:rPr>
      </w:pPr>
      <w:r w:rsidRPr="4D494733">
        <w:rPr>
          <w:b/>
          <w:bCs/>
          <w:u w:val="single"/>
        </w:rPr>
        <w:t>Course Release</w:t>
      </w:r>
    </w:p>
    <w:p w:rsidRPr="0073788C" w:rsidR="003D308F" w:rsidP="4D494733" w:rsidRDefault="483091DB" w14:paraId="2520368C" w14:textId="642BCC80">
      <w:pPr>
        <w:pStyle w:val="NoSpacing"/>
        <w:rPr>
          <w:rFonts w:ascii="Times New Roman" w:hAnsi="Times New Roman" w:eastAsia="Times New Roman" w:cs="Times New Roman"/>
          <w:sz w:val="24"/>
          <w:szCs w:val="24"/>
        </w:rPr>
      </w:pPr>
      <w:r w:rsidRPr="4D494733">
        <w:rPr>
          <w:rFonts w:ascii="Times New Roman" w:hAnsi="Times New Roman" w:eastAsia="Times New Roman" w:cs="Times New Roman"/>
          <w:sz w:val="24"/>
          <w:szCs w:val="24"/>
        </w:rPr>
        <w:t>One c</w:t>
      </w:r>
      <w:r w:rsidRPr="4D494733" w:rsidR="0073788C">
        <w:rPr>
          <w:rFonts w:ascii="Times New Roman" w:hAnsi="Times New Roman" w:eastAsia="Times New Roman" w:cs="Times New Roman"/>
          <w:sz w:val="24"/>
          <w:szCs w:val="24"/>
        </w:rPr>
        <w:t>ourse</w:t>
      </w:r>
      <w:r w:rsidRPr="4D494733" w:rsidR="0073788C">
        <w:rPr>
          <w:rFonts w:ascii="Times New Roman" w:hAnsi="Times New Roman" w:eastAsia="Times New Roman" w:cs="Times New Roman"/>
          <w:spacing w:val="-3"/>
          <w:sz w:val="24"/>
          <w:szCs w:val="24"/>
        </w:rPr>
        <w:t xml:space="preserve"> </w:t>
      </w:r>
      <w:r w:rsidRPr="4D494733" w:rsidR="0073788C">
        <w:rPr>
          <w:rFonts w:ascii="Times New Roman" w:hAnsi="Times New Roman" w:eastAsia="Times New Roman" w:cs="Times New Roman"/>
          <w:sz w:val="24"/>
          <w:szCs w:val="24"/>
        </w:rPr>
        <w:t>release</w:t>
      </w:r>
      <w:r w:rsidRPr="4D494733" w:rsidR="0073788C">
        <w:rPr>
          <w:rFonts w:ascii="Times New Roman" w:hAnsi="Times New Roman" w:eastAsia="Times New Roman" w:cs="Times New Roman"/>
          <w:spacing w:val="-2"/>
          <w:sz w:val="24"/>
          <w:szCs w:val="24"/>
        </w:rPr>
        <w:t xml:space="preserve"> </w:t>
      </w:r>
      <w:r w:rsidRPr="4D494733" w:rsidR="0073788C">
        <w:rPr>
          <w:rFonts w:ascii="Times New Roman" w:hAnsi="Times New Roman" w:eastAsia="Times New Roman" w:cs="Times New Roman"/>
          <w:sz w:val="24"/>
          <w:szCs w:val="24"/>
        </w:rPr>
        <w:t>of</w:t>
      </w:r>
      <w:r w:rsidRPr="4D494733" w:rsidR="0073788C">
        <w:rPr>
          <w:rFonts w:ascii="Times New Roman" w:hAnsi="Times New Roman" w:eastAsia="Times New Roman" w:cs="Times New Roman"/>
          <w:spacing w:val="-3"/>
          <w:sz w:val="24"/>
          <w:szCs w:val="24"/>
        </w:rPr>
        <w:t xml:space="preserve"> </w:t>
      </w:r>
      <w:r w:rsidRPr="4D494733" w:rsidR="0073788C">
        <w:rPr>
          <w:rFonts w:ascii="Times New Roman" w:hAnsi="Times New Roman" w:eastAsia="Times New Roman" w:cs="Times New Roman"/>
          <w:sz w:val="24"/>
          <w:szCs w:val="24"/>
        </w:rPr>
        <w:t>up</w:t>
      </w:r>
      <w:r w:rsidRPr="4D494733" w:rsidR="0073788C">
        <w:rPr>
          <w:rFonts w:ascii="Times New Roman" w:hAnsi="Times New Roman" w:eastAsia="Times New Roman" w:cs="Times New Roman"/>
          <w:spacing w:val="-2"/>
          <w:sz w:val="24"/>
          <w:szCs w:val="24"/>
        </w:rPr>
        <w:t xml:space="preserve"> </w:t>
      </w:r>
      <w:r w:rsidRPr="4D494733" w:rsidR="0073788C">
        <w:rPr>
          <w:rFonts w:ascii="Times New Roman" w:hAnsi="Times New Roman" w:eastAsia="Times New Roman" w:cs="Times New Roman"/>
          <w:sz w:val="24"/>
          <w:szCs w:val="24"/>
        </w:rPr>
        <w:t>to</w:t>
      </w:r>
      <w:r w:rsidRPr="4D494733" w:rsidR="0073788C">
        <w:rPr>
          <w:rFonts w:ascii="Times New Roman" w:hAnsi="Times New Roman" w:eastAsia="Times New Roman" w:cs="Times New Roman"/>
          <w:spacing w:val="-3"/>
          <w:sz w:val="24"/>
          <w:szCs w:val="24"/>
        </w:rPr>
        <w:t xml:space="preserve"> </w:t>
      </w:r>
      <w:r w:rsidRPr="4D494733" w:rsidR="0073788C">
        <w:rPr>
          <w:rFonts w:ascii="Times New Roman" w:hAnsi="Times New Roman" w:eastAsia="Times New Roman" w:cs="Times New Roman"/>
          <w:sz w:val="24"/>
          <w:szCs w:val="24"/>
        </w:rPr>
        <w:t>4</w:t>
      </w:r>
      <w:r w:rsidRPr="4D494733" w:rsidR="0073788C">
        <w:rPr>
          <w:rFonts w:ascii="Times New Roman" w:hAnsi="Times New Roman" w:eastAsia="Times New Roman" w:cs="Times New Roman"/>
          <w:spacing w:val="-2"/>
          <w:sz w:val="24"/>
          <w:szCs w:val="24"/>
        </w:rPr>
        <w:t xml:space="preserve"> </w:t>
      </w:r>
      <w:r w:rsidRPr="4D494733" w:rsidR="0073788C">
        <w:rPr>
          <w:rFonts w:ascii="Times New Roman" w:hAnsi="Times New Roman" w:eastAsia="Times New Roman" w:cs="Times New Roman"/>
          <w:sz w:val="24"/>
          <w:szCs w:val="24"/>
        </w:rPr>
        <w:t>credit</w:t>
      </w:r>
      <w:r w:rsidRPr="4D494733" w:rsidR="0073788C">
        <w:rPr>
          <w:rFonts w:ascii="Times New Roman" w:hAnsi="Times New Roman" w:eastAsia="Times New Roman" w:cs="Times New Roman"/>
          <w:spacing w:val="-2"/>
          <w:sz w:val="24"/>
          <w:szCs w:val="24"/>
        </w:rPr>
        <w:t xml:space="preserve"> </w:t>
      </w:r>
      <w:r w:rsidRPr="4D494733" w:rsidR="0073788C">
        <w:rPr>
          <w:rFonts w:ascii="Times New Roman" w:hAnsi="Times New Roman" w:eastAsia="Times New Roman" w:cs="Times New Roman"/>
          <w:sz w:val="24"/>
          <w:szCs w:val="24"/>
        </w:rPr>
        <w:t>hours</w:t>
      </w:r>
      <w:r w:rsidRPr="4D494733" w:rsidR="0073788C">
        <w:rPr>
          <w:rFonts w:ascii="Times New Roman" w:hAnsi="Times New Roman" w:eastAsia="Times New Roman" w:cs="Times New Roman"/>
          <w:spacing w:val="-3"/>
          <w:sz w:val="24"/>
          <w:szCs w:val="24"/>
        </w:rPr>
        <w:t xml:space="preserve"> </w:t>
      </w:r>
      <w:r w:rsidRPr="4D494733" w:rsidR="0073788C">
        <w:rPr>
          <w:rFonts w:ascii="Times New Roman" w:hAnsi="Times New Roman" w:eastAsia="Times New Roman" w:cs="Times New Roman"/>
          <w:sz w:val="24"/>
          <w:szCs w:val="24"/>
        </w:rPr>
        <w:t>per</w:t>
      </w:r>
      <w:r w:rsidRPr="4D494733" w:rsidR="0073788C">
        <w:rPr>
          <w:rFonts w:ascii="Times New Roman" w:hAnsi="Times New Roman" w:eastAsia="Times New Roman" w:cs="Times New Roman"/>
          <w:spacing w:val="-2"/>
          <w:sz w:val="24"/>
          <w:szCs w:val="24"/>
        </w:rPr>
        <w:t xml:space="preserve"> </w:t>
      </w:r>
      <w:r w:rsidRPr="4D494733" w:rsidR="0073788C">
        <w:rPr>
          <w:rFonts w:ascii="Times New Roman" w:hAnsi="Times New Roman" w:eastAsia="Times New Roman" w:cs="Times New Roman"/>
          <w:sz w:val="24"/>
          <w:szCs w:val="24"/>
        </w:rPr>
        <w:t>academic</w:t>
      </w:r>
      <w:r w:rsidRPr="4D494733" w:rsidR="0073788C">
        <w:rPr>
          <w:rFonts w:ascii="Times New Roman" w:hAnsi="Times New Roman" w:eastAsia="Times New Roman" w:cs="Times New Roman"/>
          <w:spacing w:val="-3"/>
          <w:sz w:val="24"/>
          <w:szCs w:val="24"/>
        </w:rPr>
        <w:t xml:space="preserve"> </w:t>
      </w:r>
      <w:r w:rsidRPr="4D494733" w:rsidR="0073788C">
        <w:rPr>
          <w:rFonts w:ascii="Times New Roman" w:hAnsi="Times New Roman" w:eastAsia="Times New Roman" w:cs="Times New Roman"/>
          <w:sz w:val="24"/>
          <w:szCs w:val="24"/>
        </w:rPr>
        <w:t>year</w:t>
      </w:r>
      <w:r w:rsidRPr="4D494733" w:rsidR="0073788C">
        <w:rPr>
          <w:rFonts w:ascii="Times New Roman" w:hAnsi="Times New Roman" w:eastAsia="Times New Roman" w:cs="Times New Roman"/>
          <w:spacing w:val="-2"/>
          <w:sz w:val="24"/>
          <w:szCs w:val="24"/>
        </w:rPr>
        <w:t xml:space="preserve"> </w:t>
      </w:r>
      <w:r w:rsidRPr="4D494733" w:rsidR="68DE1F42">
        <w:rPr>
          <w:rFonts w:ascii="Times New Roman" w:hAnsi="Times New Roman" w:eastAsia="Times New Roman" w:cs="Times New Roman"/>
          <w:sz w:val="24"/>
          <w:szCs w:val="24"/>
        </w:rPr>
        <w:t>is</w:t>
      </w:r>
      <w:r w:rsidRPr="4D494733" w:rsidR="0073788C">
        <w:rPr>
          <w:rFonts w:ascii="Times New Roman" w:hAnsi="Times New Roman" w:eastAsia="Times New Roman" w:cs="Times New Roman"/>
          <w:w w:val="99"/>
          <w:sz w:val="24"/>
          <w:szCs w:val="24"/>
        </w:rPr>
        <w:t xml:space="preserve"> </w:t>
      </w:r>
      <w:r w:rsidRPr="4D494733" w:rsidR="0073788C">
        <w:rPr>
          <w:rFonts w:ascii="Times New Roman" w:hAnsi="Times New Roman" w:eastAsia="Times New Roman" w:cs="Times New Roman"/>
          <w:sz w:val="24"/>
          <w:szCs w:val="24"/>
        </w:rPr>
        <w:t>allowed.</w:t>
      </w:r>
      <w:r w:rsidRPr="4D494733" w:rsidR="0073788C">
        <w:rPr>
          <w:rFonts w:ascii="Times New Roman" w:hAnsi="Times New Roman" w:eastAsia="Times New Roman" w:cs="Times New Roman"/>
          <w:spacing w:val="49"/>
          <w:sz w:val="24"/>
          <w:szCs w:val="24"/>
        </w:rPr>
        <w:t xml:space="preserve"> </w:t>
      </w:r>
      <w:r w:rsidRPr="4D494733" w:rsidR="2C44A6E6">
        <w:rPr>
          <w:rFonts w:ascii="Times New Roman" w:hAnsi="Times New Roman" w:eastAsia="Times New Roman" w:cs="Times New Roman"/>
          <w:sz w:val="24"/>
          <w:szCs w:val="24"/>
        </w:rPr>
        <w:t>Any request for release time must include a full justification that indicates the date(s) needed for release time, the associated tasks to be completed and outcomes anticipated if the support is granted.</w:t>
      </w:r>
      <w:r w:rsidRPr="4D494733" w:rsidR="0073788C">
        <w:rPr>
          <w:rFonts w:ascii="Times New Roman" w:hAnsi="Times New Roman" w:eastAsia="Times New Roman" w:cs="Times New Roman"/>
          <w:spacing w:val="-2"/>
          <w:sz w:val="24"/>
          <w:szCs w:val="24"/>
        </w:rPr>
        <w:t xml:space="preserve"> </w:t>
      </w:r>
      <w:r w:rsidRPr="4D494733" w:rsidR="0073788C">
        <w:rPr>
          <w:rFonts w:ascii="Times New Roman" w:hAnsi="Times New Roman" w:eastAsia="Times New Roman" w:cs="Times New Roman"/>
          <w:sz w:val="24"/>
          <w:szCs w:val="24"/>
        </w:rPr>
        <w:t xml:space="preserve"> </w:t>
      </w:r>
    </w:p>
    <w:p w:rsidRPr="0073788C" w:rsidR="0073788C" w:rsidP="4D494733" w:rsidRDefault="0073788C" w14:paraId="5209C2F0" w14:textId="5B884CC0">
      <w:pPr>
        <w:pStyle w:val="NoSpacing"/>
        <w:rPr>
          <w:rFonts w:ascii="Times New Roman" w:hAnsi="Times New Roman" w:eastAsia="Times New Roman" w:cs="Times New Roman"/>
          <w:sz w:val="24"/>
          <w:szCs w:val="24"/>
        </w:rPr>
      </w:pPr>
    </w:p>
    <w:p w:rsidRPr="0073788C" w:rsidR="0073788C" w:rsidP="4D494733" w:rsidRDefault="0073788C" w14:paraId="58C823DB" w14:textId="5FEF140C">
      <w:pPr>
        <w:autoSpaceDE w:val="0"/>
        <w:autoSpaceDN w:val="0"/>
        <w:adjustRightInd w:val="0"/>
        <w:rPr>
          <w:rFonts w:ascii="Times New Roman" w:hAnsi="Times New Roman" w:eastAsia="Times New Roman" w:cs="Times New Roman"/>
          <w:color w:val="000000"/>
          <w:sz w:val="24"/>
          <w:szCs w:val="24"/>
        </w:rPr>
      </w:pPr>
      <w:r w:rsidRPr="4D494733">
        <w:rPr>
          <w:rFonts w:ascii="Times New Roman" w:hAnsi="Times New Roman" w:eastAsia="Times New Roman" w:cs="Times New Roman"/>
          <w:color w:val="000000" w:themeColor="text1"/>
          <w:sz w:val="24"/>
          <w:szCs w:val="24"/>
        </w:rPr>
        <w:t>This program can award a one-course load reduction with the following caveats.</w:t>
      </w:r>
    </w:p>
    <w:p w:rsidRPr="0073788C" w:rsidR="0073788C" w:rsidP="4D494733" w:rsidRDefault="0073788C" w14:paraId="11145F67" w14:textId="77777777">
      <w:pPr>
        <w:pStyle w:val="ListParagraph"/>
        <w:widowControl/>
        <w:numPr>
          <w:ilvl w:val="0"/>
          <w:numId w:val="20"/>
        </w:numPr>
        <w:autoSpaceDE w:val="0"/>
        <w:autoSpaceDN w:val="0"/>
        <w:adjustRightInd w:val="0"/>
        <w:contextualSpacing/>
        <w:rPr>
          <w:rFonts w:ascii="Times New Roman" w:hAnsi="Times New Roman" w:eastAsia="Times New Roman" w:cs="Times New Roman"/>
          <w:color w:val="000000"/>
          <w:sz w:val="24"/>
          <w:szCs w:val="24"/>
        </w:rPr>
      </w:pPr>
      <w:r w:rsidRPr="4D494733">
        <w:rPr>
          <w:rFonts w:ascii="Times New Roman" w:hAnsi="Times New Roman" w:eastAsia="Times New Roman" w:cs="Times New Roman"/>
          <w:color w:val="000000" w:themeColor="text1"/>
          <w:sz w:val="24"/>
          <w:szCs w:val="24"/>
        </w:rPr>
        <w:t>No more than 10% of the Tenure Track faculty currently serving on regional campuses can be granted release from this program within a given academic year.</w:t>
      </w:r>
    </w:p>
    <w:p w:rsidRPr="0073788C" w:rsidR="0073788C" w:rsidP="4D494733" w:rsidRDefault="0073788C" w14:paraId="559CB9E6" w14:textId="77777777">
      <w:pPr>
        <w:pStyle w:val="ListParagraph"/>
        <w:widowControl/>
        <w:numPr>
          <w:ilvl w:val="0"/>
          <w:numId w:val="20"/>
        </w:numPr>
        <w:autoSpaceDE w:val="0"/>
        <w:autoSpaceDN w:val="0"/>
        <w:adjustRightInd w:val="0"/>
        <w:contextualSpacing/>
        <w:rPr>
          <w:rFonts w:ascii="Times New Roman" w:hAnsi="Times New Roman" w:eastAsia="Times New Roman" w:cs="Times New Roman"/>
          <w:color w:val="000000"/>
          <w:sz w:val="24"/>
          <w:szCs w:val="24"/>
        </w:rPr>
      </w:pPr>
      <w:r w:rsidRPr="4D494733">
        <w:rPr>
          <w:rFonts w:ascii="Times New Roman" w:hAnsi="Times New Roman" w:eastAsia="Times New Roman" w:cs="Times New Roman"/>
          <w:color w:val="000000" w:themeColor="text1"/>
          <w:sz w:val="24"/>
          <w:szCs w:val="24"/>
        </w:rPr>
        <w:t>Each campus can award reductions to two individuals each year.</w:t>
      </w:r>
    </w:p>
    <w:p w:rsidRPr="0073788C" w:rsidR="0073788C" w:rsidP="4D494733" w:rsidRDefault="0073788C" w14:paraId="78949155" w14:textId="77777777">
      <w:pPr>
        <w:pStyle w:val="ListParagraph"/>
        <w:widowControl/>
        <w:numPr>
          <w:ilvl w:val="0"/>
          <w:numId w:val="20"/>
        </w:numPr>
        <w:autoSpaceDE w:val="0"/>
        <w:autoSpaceDN w:val="0"/>
        <w:adjustRightInd w:val="0"/>
        <w:contextualSpacing/>
        <w:rPr>
          <w:rFonts w:ascii="Times New Roman" w:hAnsi="Times New Roman" w:eastAsia="Times New Roman" w:cs="Times New Roman"/>
          <w:color w:val="000000"/>
          <w:sz w:val="24"/>
          <w:szCs w:val="24"/>
        </w:rPr>
      </w:pPr>
      <w:r w:rsidRPr="4D494733">
        <w:rPr>
          <w:rFonts w:ascii="Times New Roman" w:hAnsi="Times New Roman" w:eastAsia="Times New Roman" w:cs="Times New Roman"/>
          <w:color w:val="000000" w:themeColor="text1"/>
          <w:sz w:val="24"/>
          <w:szCs w:val="24"/>
        </w:rPr>
        <w:t xml:space="preserve">Additional awards may be made "at large," up to the 10% maximum. Except in unusual cases, no more than three awards will be made at a single campus </w:t>
      </w:r>
      <w:proofErr w:type="gramStart"/>
      <w:r w:rsidRPr="4D494733">
        <w:rPr>
          <w:rFonts w:ascii="Times New Roman" w:hAnsi="Times New Roman" w:eastAsia="Times New Roman" w:cs="Times New Roman"/>
          <w:color w:val="000000" w:themeColor="text1"/>
          <w:sz w:val="24"/>
          <w:szCs w:val="24"/>
        </w:rPr>
        <w:t>in a given year</w:t>
      </w:r>
      <w:proofErr w:type="gramEnd"/>
      <w:r w:rsidRPr="4D494733">
        <w:rPr>
          <w:rFonts w:ascii="Times New Roman" w:hAnsi="Times New Roman" w:eastAsia="Times New Roman" w:cs="Times New Roman"/>
          <w:color w:val="000000" w:themeColor="text1"/>
          <w:sz w:val="24"/>
          <w:szCs w:val="24"/>
        </w:rPr>
        <w:t>.</w:t>
      </w:r>
    </w:p>
    <w:p w:rsidR="0073788C" w:rsidP="4D494733" w:rsidRDefault="0073788C" w14:paraId="6084CA28" w14:textId="77777777">
      <w:pPr>
        <w:autoSpaceDE w:val="0"/>
        <w:autoSpaceDN w:val="0"/>
        <w:adjustRightInd w:val="0"/>
        <w:rPr>
          <w:rFonts w:ascii="Times New Roman" w:hAnsi="Times New Roman" w:eastAsia="Times New Roman" w:cs="Times New Roman"/>
          <w:color w:val="000000"/>
          <w:sz w:val="24"/>
          <w:szCs w:val="24"/>
        </w:rPr>
      </w:pPr>
    </w:p>
    <w:p w:rsidRPr="0073788C" w:rsidR="0073788C" w:rsidP="4D494733" w:rsidRDefault="0073788C" w14:paraId="4C2E0736" w14:textId="0A402B8F">
      <w:pPr>
        <w:autoSpaceDE w:val="0"/>
        <w:autoSpaceDN w:val="0"/>
        <w:adjustRightInd w:val="0"/>
        <w:rPr>
          <w:rFonts w:ascii="Times New Roman" w:hAnsi="Times New Roman" w:eastAsia="Times New Roman" w:cs="Times New Roman"/>
          <w:color w:val="000000"/>
          <w:sz w:val="24"/>
          <w:szCs w:val="24"/>
        </w:rPr>
      </w:pPr>
      <w:r w:rsidRPr="64793BFC">
        <w:rPr>
          <w:rFonts w:ascii="Times New Roman" w:hAnsi="Times New Roman" w:eastAsia="Times New Roman" w:cs="Times New Roman"/>
          <w:color w:val="000000" w:themeColor="text1"/>
          <w:sz w:val="24"/>
          <w:szCs w:val="24"/>
        </w:rPr>
        <w:t xml:space="preserve">The one-course reduction </w:t>
      </w:r>
      <w:r w:rsidR="00D131AE">
        <w:rPr>
          <w:rFonts w:ascii="Times New Roman" w:hAnsi="Times New Roman" w:eastAsia="Times New Roman" w:cs="Times New Roman"/>
          <w:color w:val="000000" w:themeColor="text1"/>
          <w:sz w:val="24"/>
          <w:szCs w:val="24"/>
        </w:rPr>
        <w:t>will be scheduled</w:t>
      </w:r>
      <w:r w:rsidR="00F15B36">
        <w:rPr>
          <w:rFonts w:ascii="Times New Roman" w:hAnsi="Times New Roman" w:eastAsia="Times New Roman" w:cs="Times New Roman"/>
          <w:color w:val="000000" w:themeColor="text1"/>
          <w:sz w:val="24"/>
          <w:szCs w:val="24"/>
        </w:rPr>
        <w:t xml:space="preserve"> in either the Fall or the Spring semester</w:t>
      </w:r>
      <w:r w:rsidRPr="64793BFC">
        <w:rPr>
          <w:rFonts w:ascii="Times New Roman" w:hAnsi="Times New Roman" w:eastAsia="Times New Roman" w:cs="Times New Roman"/>
          <w:color w:val="000000" w:themeColor="text1"/>
          <w:sz w:val="24"/>
          <w:szCs w:val="24"/>
        </w:rPr>
        <w:t xml:space="preserve"> as approved by campus administration.</w:t>
      </w:r>
    </w:p>
    <w:p w:rsidR="00E80D16" w:rsidP="4D494733" w:rsidRDefault="00E80D16" w14:paraId="3FDC30DE" w14:textId="77777777">
      <w:pPr>
        <w:autoSpaceDE w:val="0"/>
        <w:autoSpaceDN w:val="0"/>
        <w:adjustRightInd w:val="0"/>
        <w:rPr>
          <w:rFonts w:ascii="Times New Roman" w:hAnsi="Times New Roman" w:eastAsia="Times New Roman" w:cs="Times New Roman"/>
          <w:color w:val="000000" w:themeColor="text1"/>
          <w:sz w:val="24"/>
          <w:szCs w:val="24"/>
          <w:u w:val="single"/>
        </w:rPr>
      </w:pPr>
    </w:p>
    <w:p w:rsidR="0073788C" w:rsidP="4D494733" w:rsidRDefault="0073788C" w14:paraId="4ACF77D3" w14:textId="2630F964">
      <w:pPr>
        <w:autoSpaceDE w:val="0"/>
        <w:autoSpaceDN w:val="0"/>
        <w:adjustRightInd w:val="0"/>
        <w:rPr>
          <w:rFonts w:ascii="Times New Roman" w:hAnsi="Times New Roman" w:eastAsia="Times New Roman" w:cs="Times New Roman"/>
          <w:b/>
          <w:bCs/>
          <w:color w:val="000000"/>
          <w:sz w:val="24"/>
          <w:szCs w:val="24"/>
        </w:rPr>
      </w:pPr>
      <w:r w:rsidRPr="4D494733">
        <w:rPr>
          <w:rFonts w:ascii="Times New Roman" w:hAnsi="Times New Roman" w:eastAsia="Times New Roman" w:cs="Times New Roman"/>
          <w:color w:val="000000" w:themeColor="text1"/>
          <w:sz w:val="24"/>
          <w:szCs w:val="24"/>
          <w:u w:val="single"/>
        </w:rPr>
        <w:t>Eligibility</w:t>
      </w:r>
    </w:p>
    <w:p w:rsidR="0073788C" w:rsidP="4D494733" w:rsidRDefault="0073788C" w14:paraId="43136EC0" w14:textId="77777777">
      <w:pPr>
        <w:autoSpaceDE w:val="0"/>
        <w:autoSpaceDN w:val="0"/>
        <w:adjustRightInd w:val="0"/>
        <w:rPr>
          <w:rFonts w:ascii="Times New Roman" w:hAnsi="Times New Roman" w:eastAsia="Times New Roman" w:cs="Times New Roman"/>
          <w:b/>
          <w:bCs/>
          <w:color w:val="000000"/>
          <w:sz w:val="24"/>
          <w:szCs w:val="24"/>
        </w:rPr>
      </w:pPr>
    </w:p>
    <w:p w:rsidRPr="0073788C" w:rsidR="0073788C" w:rsidP="4D494733" w:rsidRDefault="0073788C" w14:paraId="47CD1EBD" w14:textId="1434A7BB">
      <w:pPr>
        <w:autoSpaceDE w:val="0"/>
        <w:autoSpaceDN w:val="0"/>
        <w:adjustRightInd w:val="0"/>
        <w:rPr>
          <w:rFonts w:ascii="Times New Roman" w:hAnsi="Times New Roman" w:eastAsia="Times New Roman" w:cs="Times New Roman"/>
          <w:color w:val="000000"/>
          <w:sz w:val="24"/>
          <w:szCs w:val="24"/>
        </w:rPr>
      </w:pPr>
      <w:r w:rsidRPr="4D494733">
        <w:rPr>
          <w:rFonts w:ascii="Times New Roman" w:hAnsi="Times New Roman" w:eastAsia="Times New Roman" w:cs="Times New Roman"/>
          <w:color w:val="000000" w:themeColor="text1"/>
          <w:sz w:val="24"/>
          <w:szCs w:val="24"/>
        </w:rPr>
        <w:t>Any Tenure Track faculty member from a regional campus is eligible for this program three years after employment.</w:t>
      </w:r>
    </w:p>
    <w:p w:rsidRPr="0073788C" w:rsidR="0073788C" w:rsidP="64793BFC" w:rsidRDefault="77095D8D" w14:paraId="02C40D3A" w14:textId="6FB4BCA0">
      <w:pPr>
        <w:pStyle w:val="ListParagraph"/>
        <w:widowControl/>
        <w:numPr>
          <w:ilvl w:val="0"/>
          <w:numId w:val="20"/>
        </w:numPr>
        <w:autoSpaceDE w:val="0"/>
        <w:autoSpaceDN w:val="0"/>
        <w:adjustRightInd w:val="0"/>
        <w:contextualSpacing/>
        <w:rPr>
          <w:rFonts w:ascii="Times New Roman" w:hAnsi="Times New Roman" w:eastAsia="Times New Roman" w:cs="Times New Roman"/>
          <w:color w:val="000000"/>
          <w:sz w:val="24"/>
          <w:szCs w:val="24"/>
        </w:rPr>
      </w:pPr>
      <w:r w:rsidRPr="64793BFC">
        <w:rPr>
          <w:rFonts w:ascii="Times New Roman" w:hAnsi="Times New Roman" w:eastAsia="Times New Roman" w:cs="Times New Roman"/>
          <w:color w:val="000000" w:themeColor="text1"/>
          <w:sz w:val="24"/>
          <w:szCs w:val="24"/>
        </w:rPr>
        <w:t>I</w:t>
      </w:r>
      <w:r w:rsidRPr="64793BFC" w:rsidR="6F90E9C1">
        <w:rPr>
          <w:rFonts w:ascii="Times New Roman" w:hAnsi="Times New Roman" w:eastAsia="Times New Roman" w:cs="Times New Roman"/>
          <w:color w:val="000000" w:themeColor="text1"/>
          <w:sz w:val="24"/>
          <w:szCs w:val="24"/>
        </w:rPr>
        <w:t xml:space="preserve">ndividuals can receive a Course Release every year, but preference will be given to faculty members (Pre- or Post-Tenure) who did not get a release </w:t>
      </w:r>
      <w:r w:rsidRPr="64793BFC" w:rsidR="346BD28A">
        <w:rPr>
          <w:rFonts w:ascii="Times New Roman" w:hAnsi="Times New Roman" w:eastAsia="Times New Roman" w:cs="Times New Roman"/>
          <w:color w:val="000000" w:themeColor="text1"/>
          <w:sz w:val="24"/>
          <w:szCs w:val="24"/>
        </w:rPr>
        <w:t xml:space="preserve">or have Faculty Fellowship leave </w:t>
      </w:r>
      <w:r w:rsidRPr="64793BFC" w:rsidR="6F90E9C1">
        <w:rPr>
          <w:rFonts w:ascii="Times New Roman" w:hAnsi="Times New Roman" w:eastAsia="Times New Roman" w:cs="Times New Roman"/>
          <w:color w:val="000000" w:themeColor="text1"/>
          <w:sz w:val="24"/>
          <w:szCs w:val="24"/>
        </w:rPr>
        <w:t>the previous year.</w:t>
      </w:r>
    </w:p>
    <w:p w:rsidRPr="0073788C" w:rsidR="0073788C" w:rsidP="3F9AA8A9" w:rsidRDefault="0073788C" w14:paraId="3656D356" w14:textId="163577D4">
      <w:pPr>
        <w:pStyle w:val="ListParagraph"/>
        <w:widowControl/>
        <w:numPr>
          <w:ilvl w:val="0"/>
          <w:numId w:val="20"/>
        </w:numPr>
        <w:autoSpaceDE w:val="0"/>
        <w:autoSpaceDN w:val="0"/>
        <w:adjustRightInd w:val="0"/>
        <w:contextualSpacing/>
        <w:rPr>
          <w:rFonts w:ascii="Times New Roman" w:hAnsi="Times New Roman" w:eastAsia="Times New Roman" w:cs="Times New Roman"/>
          <w:sz w:val="24"/>
          <w:szCs w:val="24"/>
        </w:rPr>
      </w:pPr>
      <w:r w:rsidRPr="3F9AA8A9">
        <w:rPr>
          <w:rFonts w:ascii="Times New Roman" w:hAnsi="Times New Roman" w:eastAsia="Times New Roman" w:cs="Times New Roman"/>
          <w:sz w:val="24"/>
          <w:szCs w:val="24"/>
        </w:rPr>
        <w:t>Applicants for release time must agree to forego overload during the fall and spring semesters except in cases where an onload class meets more than 3 credit hours, and to teach no more than two courses in the following summer.</w:t>
      </w:r>
    </w:p>
    <w:p w:rsidRPr="0073788C" w:rsidR="0073788C" w:rsidP="4D494733" w:rsidRDefault="0073788C" w14:paraId="3BF6498F" w14:textId="77777777">
      <w:pPr>
        <w:pStyle w:val="ListParagraph"/>
        <w:widowControl/>
        <w:numPr>
          <w:ilvl w:val="0"/>
          <w:numId w:val="20"/>
        </w:numPr>
        <w:autoSpaceDE w:val="0"/>
        <w:autoSpaceDN w:val="0"/>
        <w:adjustRightInd w:val="0"/>
        <w:contextualSpacing/>
        <w:rPr>
          <w:rFonts w:ascii="Times New Roman" w:hAnsi="Times New Roman" w:eastAsia="Times New Roman" w:cs="Times New Roman"/>
          <w:color w:val="000000"/>
          <w:sz w:val="24"/>
          <w:szCs w:val="24"/>
        </w:rPr>
      </w:pPr>
      <w:r w:rsidRPr="3F9AA8A9">
        <w:rPr>
          <w:rFonts w:ascii="Times New Roman" w:hAnsi="Times New Roman" w:eastAsia="Times New Roman" w:cs="Times New Roman"/>
          <w:color w:val="000000" w:themeColor="text1"/>
          <w:sz w:val="24"/>
          <w:szCs w:val="24"/>
        </w:rPr>
        <w:t>Faculty participating in this program are expected to maintain their employment with the university for at least one academic year from the conclusion of the release time.</w:t>
      </w:r>
    </w:p>
    <w:p w:rsidRPr="0073788C" w:rsidR="0073788C" w:rsidP="4D494733" w:rsidRDefault="7E891148" w14:paraId="16F53A3E" w14:textId="1A601236">
      <w:pPr>
        <w:pStyle w:val="ListParagraph"/>
        <w:widowControl/>
        <w:numPr>
          <w:ilvl w:val="0"/>
          <w:numId w:val="20"/>
        </w:numPr>
        <w:contextualSpacing/>
        <w:rPr>
          <w:rFonts w:ascii="Times New Roman" w:hAnsi="Times New Roman" w:eastAsia="Times New Roman" w:cs="Times New Roman"/>
          <w:color w:val="000000" w:themeColor="text1"/>
          <w:sz w:val="24"/>
          <w:szCs w:val="24"/>
        </w:rPr>
      </w:pPr>
      <w:r w:rsidRPr="64793BFC">
        <w:rPr>
          <w:rFonts w:ascii="Times New Roman" w:hAnsi="Times New Roman" w:eastAsia="Times New Roman" w:cs="Times New Roman"/>
          <w:color w:val="000000" w:themeColor="text1"/>
          <w:sz w:val="24"/>
          <w:szCs w:val="24"/>
        </w:rPr>
        <w:t xml:space="preserve">To get a course release for teaching, the applicant should be involved in a significant project </w:t>
      </w:r>
      <w:r w:rsidRPr="64793BFC" w:rsidR="42658856">
        <w:rPr>
          <w:rFonts w:ascii="Times New Roman" w:hAnsi="Times New Roman" w:eastAsia="Times New Roman" w:cs="Times New Roman"/>
          <w:color w:val="000000" w:themeColor="text1"/>
          <w:sz w:val="24"/>
          <w:szCs w:val="24"/>
        </w:rPr>
        <w:t>equivalent to</w:t>
      </w:r>
      <w:r w:rsidRPr="64793BFC">
        <w:rPr>
          <w:rFonts w:ascii="Times New Roman" w:hAnsi="Times New Roman" w:eastAsia="Times New Roman" w:cs="Times New Roman"/>
          <w:color w:val="000000" w:themeColor="text1"/>
          <w:sz w:val="24"/>
          <w:szCs w:val="24"/>
        </w:rPr>
        <w:t xml:space="preserve"> developing</w:t>
      </w:r>
      <w:r w:rsidRPr="64793BFC" w:rsidR="20D5D5D0">
        <w:rPr>
          <w:rFonts w:ascii="Times New Roman" w:hAnsi="Times New Roman" w:eastAsia="Times New Roman" w:cs="Times New Roman"/>
          <w:color w:val="000000" w:themeColor="text1"/>
          <w:sz w:val="24"/>
          <w:szCs w:val="24"/>
        </w:rPr>
        <w:t xml:space="preserve"> </w:t>
      </w:r>
      <w:r w:rsidRPr="64793BFC">
        <w:rPr>
          <w:rFonts w:ascii="Times New Roman" w:hAnsi="Times New Roman" w:eastAsia="Times New Roman" w:cs="Times New Roman"/>
          <w:color w:val="000000" w:themeColor="text1"/>
          <w:sz w:val="24"/>
          <w:szCs w:val="24"/>
        </w:rPr>
        <w:t xml:space="preserve">a new course </w:t>
      </w:r>
      <w:r w:rsidRPr="64793BFC" w:rsidR="0722EA6C">
        <w:rPr>
          <w:rFonts w:ascii="Times New Roman" w:hAnsi="Times New Roman" w:eastAsia="Times New Roman" w:cs="Times New Roman"/>
          <w:color w:val="000000" w:themeColor="text1"/>
          <w:sz w:val="24"/>
          <w:szCs w:val="24"/>
        </w:rPr>
        <w:t xml:space="preserve">for the Course </w:t>
      </w:r>
      <w:r w:rsidRPr="64793BFC" w:rsidR="246E308C">
        <w:rPr>
          <w:rFonts w:ascii="Times New Roman" w:hAnsi="Times New Roman" w:eastAsia="Times New Roman" w:cs="Times New Roman"/>
          <w:color w:val="000000" w:themeColor="text1"/>
          <w:sz w:val="24"/>
          <w:szCs w:val="24"/>
        </w:rPr>
        <w:t>C</w:t>
      </w:r>
      <w:r w:rsidRPr="64793BFC" w:rsidR="0722EA6C">
        <w:rPr>
          <w:rFonts w:ascii="Times New Roman" w:hAnsi="Times New Roman" w:eastAsia="Times New Roman" w:cs="Times New Roman"/>
          <w:color w:val="000000" w:themeColor="text1"/>
          <w:sz w:val="24"/>
          <w:szCs w:val="24"/>
        </w:rPr>
        <w:t>atalog. This could include</w:t>
      </w:r>
      <w:r w:rsidRPr="64793BFC" w:rsidR="3161FD98">
        <w:rPr>
          <w:rFonts w:ascii="Times New Roman" w:hAnsi="Times New Roman" w:eastAsia="Times New Roman" w:cs="Times New Roman"/>
          <w:color w:val="000000" w:themeColor="text1"/>
          <w:sz w:val="24"/>
          <w:szCs w:val="24"/>
        </w:rPr>
        <w:t xml:space="preserve"> overhauling an existing cours</w:t>
      </w:r>
      <w:r w:rsidRPr="64793BFC" w:rsidR="2FB5F74C">
        <w:rPr>
          <w:rFonts w:ascii="Times New Roman" w:hAnsi="Times New Roman" w:eastAsia="Times New Roman" w:cs="Times New Roman"/>
          <w:color w:val="000000" w:themeColor="text1"/>
          <w:sz w:val="24"/>
          <w:szCs w:val="24"/>
        </w:rPr>
        <w:t>e</w:t>
      </w:r>
      <w:r w:rsidRPr="64793BFC" w:rsidR="26B37EA5">
        <w:rPr>
          <w:rFonts w:ascii="Times New Roman" w:hAnsi="Times New Roman" w:eastAsia="Times New Roman" w:cs="Times New Roman"/>
          <w:color w:val="000000" w:themeColor="text1"/>
          <w:sz w:val="24"/>
          <w:szCs w:val="24"/>
        </w:rPr>
        <w:t xml:space="preserve"> at a level that requires Curriculum Council approval</w:t>
      </w:r>
      <w:r w:rsidRPr="64793BFC" w:rsidR="261A36D8">
        <w:rPr>
          <w:rFonts w:ascii="Times New Roman" w:hAnsi="Times New Roman" w:eastAsia="Times New Roman" w:cs="Times New Roman"/>
          <w:color w:val="000000" w:themeColor="text1"/>
          <w:sz w:val="24"/>
          <w:szCs w:val="24"/>
        </w:rPr>
        <w:t>.</w:t>
      </w:r>
      <w:r w:rsidRPr="64793BFC" w:rsidR="3161FD98">
        <w:rPr>
          <w:rFonts w:ascii="Times New Roman" w:hAnsi="Times New Roman" w:eastAsia="Times New Roman" w:cs="Times New Roman"/>
          <w:color w:val="000000" w:themeColor="text1"/>
          <w:sz w:val="24"/>
          <w:szCs w:val="24"/>
        </w:rPr>
        <w:t xml:space="preserve">  Simply teaching a new course will not be sufficient.</w:t>
      </w:r>
    </w:p>
    <w:sectPr w:rsidRPr="0073788C" w:rsidR="0073788C" w:rsidSect="007F4CFA">
      <w:footerReference w:type="even" r:id="rId10"/>
      <w:footerReference w:type="default" r:id="rId11"/>
      <w:pgSz w:w="12240" w:h="15840" w:orient="portrait"/>
      <w:pgMar w:top="1480" w:right="14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3195" w:rsidP="00A85A5C" w:rsidRDefault="00A63195" w14:paraId="3E46FDAB" w14:textId="77777777">
      <w:r>
        <w:separator/>
      </w:r>
    </w:p>
  </w:endnote>
  <w:endnote w:type="continuationSeparator" w:id="0">
    <w:p w:rsidR="00A63195" w:rsidP="00A85A5C" w:rsidRDefault="00A63195" w14:paraId="3F2BAE9A" w14:textId="77777777">
      <w:r>
        <w:continuationSeparator/>
      </w:r>
    </w:p>
  </w:endnote>
  <w:endnote w:type="continuationNotice" w:id="1">
    <w:p w:rsidR="00A63195" w:rsidRDefault="00A63195" w14:paraId="74E5E1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62FE" w:rsidP="0086477A" w:rsidRDefault="000C62FE" w14:paraId="30CB8DC9" w14:textId="0B31AE22">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1DF">
      <w:rPr>
        <w:rStyle w:val="PageNumber"/>
        <w:noProof/>
      </w:rPr>
      <w:t>1</w:t>
    </w:r>
    <w:r>
      <w:rPr>
        <w:rStyle w:val="PageNumber"/>
      </w:rPr>
      <w:fldChar w:fldCharType="end"/>
    </w:r>
  </w:p>
  <w:p w:rsidR="000C62FE" w:rsidP="00C056C9" w:rsidRDefault="000C62FE" w14:paraId="3CD41F8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62FE" w:rsidP="0086477A" w:rsidRDefault="000C62FE" w14:paraId="2EFF49A8" w14:textId="56D92582">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165">
      <w:rPr>
        <w:rStyle w:val="PageNumber"/>
        <w:noProof/>
      </w:rPr>
      <w:t>5</w:t>
    </w:r>
    <w:r>
      <w:rPr>
        <w:rStyle w:val="PageNumber"/>
      </w:rPr>
      <w:fldChar w:fldCharType="end"/>
    </w:r>
  </w:p>
  <w:p w:rsidR="000C62FE" w:rsidP="00C056C9" w:rsidRDefault="000C62FE" w14:paraId="24D2331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3195" w:rsidP="00A85A5C" w:rsidRDefault="00A63195" w14:paraId="4B549C31" w14:textId="77777777">
      <w:r>
        <w:separator/>
      </w:r>
    </w:p>
  </w:footnote>
  <w:footnote w:type="continuationSeparator" w:id="0">
    <w:p w:rsidR="00A63195" w:rsidP="00A85A5C" w:rsidRDefault="00A63195" w14:paraId="72ABFF1E" w14:textId="77777777">
      <w:r>
        <w:continuationSeparator/>
      </w:r>
    </w:p>
  </w:footnote>
  <w:footnote w:type="continuationNotice" w:id="1">
    <w:p w:rsidR="00A63195" w:rsidRDefault="00A63195" w14:paraId="4B3E57AD"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1yuBL1Hn" int2:invalidationBookmarkName="" int2:hashCode="uy6EsHWraTnop0" int2:id="ZH9cjB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635F7"/>
    <w:multiLevelType w:val="hybridMultilevel"/>
    <w:tmpl w:val="20442978"/>
    <w:lvl w:ilvl="0" w:tplc="E59292EE">
      <w:start w:val="7"/>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8E9754A"/>
    <w:multiLevelType w:val="hybridMultilevel"/>
    <w:tmpl w:val="BF56FA2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A313B61"/>
    <w:multiLevelType w:val="hybridMultilevel"/>
    <w:tmpl w:val="E6B69BAA"/>
    <w:lvl w:ilvl="0" w:tplc="6358C65C">
      <w:numFmt w:val="bullet"/>
      <w:lvlText w:val="•"/>
      <w:lvlJc w:val="left"/>
      <w:pPr>
        <w:ind w:left="720" w:hanging="360"/>
      </w:pPr>
      <w:rPr>
        <w:rFonts w:hint="default" w:ascii="SymbolMT" w:hAnsi="SymbolMT"/>
      </w:rPr>
    </w:lvl>
    <w:lvl w:ilvl="1" w:tplc="60061CC0">
      <w:start w:val="1"/>
      <w:numFmt w:val="bullet"/>
      <w:lvlText w:val="o"/>
      <w:lvlJc w:val="left"/>
      <w:pPr>
        <w:ind w:left="1440" w:hanging="360"/>
      </w:pPr>
      <w:rPr>
        <w:rFonts w:hint="default" w:ascii="Courier New" w:hAnsi="Courier New"/>
      </w:rPr>
    </w:lvl>
    <w:lvl w:ilvl="2" w:tplc="49FE16CE">
      <w:start w:val="1"/>
      <w:numFmt w:val="bullet"/>
      <w:lvlText w:val=""/>
      <w:lvlJc w:val="left"/>
      <w:pPr>
        <w:ind w:left="2160" w:hanging="360"/>
      </w:pPr>
      <w:rPr>
        <w:rFonts w:hint="default" w:ascii="Wingdings" w:hAnsi="Wingdings"/>
      </w:rPr>
    </w:lvl>
    <w:lvl w:ilvl="3" w:tplc="5192C4E4">
      <w:start w:val="1"/>
      <w:numFmt w:val="bullet"/>
      <w:lvlText w:val=""/>
      <w:lvlJc w:val="left"/>
      <w:pPr>
        <w:ind w:left="2880" w:hanging="360"/>
      </w:pPr>
      <w:rPr>
        <w:rFonts w:hint="default" w:ascii="Symbol" w:hAnsi="Symbol"/>
      </w:rPr>
    </w:lvl>
    <w:lvl w:ilvl="4" w:tplc="E9726674">
      <w:start w:val="1"/>
      <w:numFmt w:val="bullet"/>
      <w:lvlText w:val="o"/>
      <w:lvlJc w:val="left"/>
      <w:pPr>
        <w:ind w:left="3600" w:hanging="360"/>
      </w:pPr>
      <w:rPr>
        <w:rFonts w:hint="default" w:ascii="Courier New" w:hAnsi="Courier New"/>
      </w:rPr>
    </w:lvl>
    <w:lvl w:ilvl="5" w:tplc="FDE02E6C">
      <w:start w:val="1"/>
      <w:numFmt w:val="bullet"/>
      <w:lvlText w:val=""/>
      <w:lvlJc w:val="left"/>
      <w:pPr>
        <w:ind w:left="4320" w:hanging="360"/>
      </w:pPr>
      <w:rPr>
        <w:rFonts w:hint="default" w:ascii="Wingdings" w:hAnsi="Wingdings"/>
      </w:rPr>
    </w:lvl>
    <w:lvl w:ilvl="6" w:tplc="57F4901A">
      <w:start w:val="1"/>
      <w:numFmt w:val="bullet"/>
      <w:lvlText w:val=""/>
      <w:lvlJc w:val="left"/>
      <w:pPr>
        <w:ind w:left="5040" w:hanging="360"/>
      </w:pPr>
      <w:rPr>
        <w:rFonts w:hint="default" w:ascii="Symbol" w:hAnsi="Symbol"/>
      </w:rPr>
    </w:lvl>
    <w:lvl w:ilvl="7" w:tplc="9772821E">
      <w:start w:val="1"/>
      <w:numFmt w:val="bullet"/>
      <w:lvlText w:val="o"/>
      <w:lvlJc w:val="left"/>
      <w:pPr>
        <w:ind w:left="5760" w:hanging="360"/>
      </w:pPr>
      <w:rPr>
        <w:rFonts w:hint="default" w:ascii="Courier New" w:hAnsi="Courier New"/>
      </w:rPr>
    </w:lvl>
    <w:lvl w:ilvl="8" w:tplc="36B086E4">
      <w:start w:val="1"/>
      <w:numFmt w:val="bullet"/>
      <w:lvlText w:val=""/>
      <w:lvlJc w:val="left"/>
      <w:pPr>
        <w:ind w:left="6480" w:hanging="360"/>
      </w:pPr>
      <w:rPr>
        <w:rFonts w:hint="default" w:ascii="Wingdings" w:hAnsi="Wingdings"/>
      </w:rPr>
    </w:lvl>
  </w:abstractNum>
  <w:abstractNum w:abstractNumId="3" w15:restartNumberingAfterBreak="0">
    <w:nsid w:val="0E1A3D76"/>
    <w:multiLevelType w:val="hybridMultilevel"/>
    <w:tmpl w:val="833CF9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CDA7E47"/>
    <w:multiLevelType w:val="hybridMultilevel"/>
    <w:tmpl w:val="85D02732"/>
    <w:lvl w:ilvl="0" w:tplc="3AA095EA">
      <w:start w:val="7"/>
      <w:numFmt w:val="decimal"/>
      <w:lvlText w:val="%1."/>
      <w:lvlJc w:val="left"/>
      <w:pPr>
        <w:ind w:left="340" w:hanging="240"/>
      </w:pPr>
      <w:rPr>
        <w:rFonts w:hint="default" w:ascii="Calibri" w:hAnsi="Calibri" w:eastAsia="Calibri"/>
        <w:b/>
        <w:bCs/>
        <w:w w:val="99"/>
        <w:sz w:val="24"/>
        <w:szCs w:val="24"/>
      </w:rPr>
    </w:lvl>
    <w:lvl w:ilvl="1" w:tplc="BAA6ED00">
      <w:start w:val="1"/>
      <w:numFmt w:val="upperLetter"/>
      <w:lvlText w:val="%2."/>
      <w:lvlJc w:val="left"/>
      <w:pPr>
        <w:ind w:left="363" w:hanging="264"/>
      </w:pPr>
      <w:rPr>
        <w:rFonts w:hint="default" w:ascii="Calibri" w:hAnsi="Calibri" w:eastAsia="Calibri"/>
        <w:b/>
        <w:bCs/>
        <w:sz w:val="24"/>
        <w:szCs w:val="24"/>
      </w:rPr>
    </w:lvl>
    <w:lvl w:ilvl="2" w:tplc="C654293A">
      <w:start w:val="1"/>
      <w:numFmt w:val="decimal"/>
      <w:lvlText w:val="%3."/>
      <w:lvlJc w:val="left"/>
      <w:pPr>
        <w:ind w:left="820" w:hanging="360"/>
      </w:pPr>
      <w:rPr>
        <w:rFonts w:hint="default" w:ascii="Calibri" w:hAnsi="Calibri" w:eastAsia="Calibri"/>
        <w:sz w:val="24"/>
        <w:szCs w:val="24"/>
      </w:rPr>
    </w:lvl>
    <w:lvl w:ilvl="3" w:tplc="1F6A8986">
      <w:start w:val="1"/>
      <w:numFmt w:val="bullet"/>
      <w:lvlText w:val="•"/>
      <w:lvlJc w:val="left"/>
      <w:pPr>
        <w:ind w:left="1912" w:hanging="360"/>
      </w:pPr>
      <w:rPr>
        <w:rFonts w:hint="default"/>
      </w:rPr>
    </w:lvl>
    <w:lvl w:ilvl="4" w:tplc="6DBE9A90">
      <w:start w:val="1"/>
      <w:numFmt w:val="bullet"/>
      <w:lvlText w:val="•"/>
      <w:lvlJc w:val="left"/>
      <w:pPr>
        <w:ind w:left="3005" w:hanging="360"/>
      </w:pPr>
      <w:rPr>
        <w:rFonts w:hint="default"/>
      </w:rPr>
    </w:lvl>
    <w:lvl w:ilvl="5" w:tplc="0FDAA390">
      <w:start w:val="1"/>
      <w:numFmt w:val="bullet"/>
      <w:lvlText w:val="•"/>
      <w:lvlJc w:val="left"/>
      <w:pPr>
        <w:ind w:left="4097" w:hanging="360"/>
      </w:pPr>
      <w:rPr>
        <w:rFonts w:hint="default"/>
      </w:rPr>
    </w:lvl>
    <w:lvl w:ilvl="6" w:tplc="40AED558">
      <w:start w:val="1"/>
      <w:numFmt w:val="bullet"/>
      <w:lvlText w:val="•"/>
      <w:lvlJc w:val="left"/>
      <w:pPr>
        <w:ind w:left="5190" w:hanging="360"/>
      </w:pPr>
      <w:rPr>
        <w:rFonts w:hint="default"/>
      </w:rPr>
    </w:lvl>
    <w:lvl w:ilvl="7" w:tplc="20A006D6">
      <w:start w:val="1"/>
      <w:numFmt w:val="bullet"/>
      <w:lvlText w:val="•"/>
      <w:lvlJc w:val="left"/>
      <w:pPr>
        <w:ind w:left="6282" w:hanging="360"/>
      </w:pPr>
      <w:rPr>
        <w:rFonts w:hint="default"/>
      </w:rPr>
    </w:lvl>
    <w:lvl w:ilvl="8" w:tplc="9672369E">
      <w:start w:val="1"/>
      <w:numFmt w:val="bullet"/>
      <w:lvlText w:val="•"/>
      <w:lvlJc w:val="left"/>
      <w:pPr>
        <w:ind w:left="7375" w:hanging="360"/>
      </w:pPr>
      <w:rPr>
        <w:rFonts w:hint="default"/>
      </w:rPr>
    </w:lvl>
  </w:abstractNum>
  <w:abstractNum w:abstractNumId="5" w15:restartNumberingAfterBreak="0">
    <w:nsid w:val="39F77F32"/>
    <w:multiLevelType w:val="hybridMultilevel"/>
    <w:tmpl w:val="D7546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6955B2"/>
    <w:multiLevelType w:val="hybridMultilevel"/>
    <w:tmpl w:val="B224ACD4"/>
    <w:lvl w:ilvl="0" w:tplc="F5D46442">
      <w:start w:val="1"/>
      <w:numFmt w:val="decimal"/>
      <w:lvlText w:val="%1."/>
      <w:lvlJc w:val="left"/>
      <w:pPr>
        <w:ind w:left="720" w:hanging="360"/>
      </w:pPr>
    </w:lvl>
    <w:lvl w:ilvl="1" w:tplc="AF721814">
      <w:start w:val="1"/>
      <w:numFmt w:val="lowerLetter"/>
      <w:lvlText w:val="%2."/>
      <w:lvlJc w:val="left"/>
      <w:pPr>
        <w:ind w:left="1440" w:hanging="360"/>
      </w:pPr>
    </w:lvl>
    <w:lvl w:ilvl="2" w:tplc="3392C66A">
      <w:start w:val="1"/>
      <w:numFmt w:val="lowerRoman"/>
      <w:lvlText w:val="%3."/>
      <w:lvlJc w:val="right"/>
      <w:pPr>
        <w:ind w:left="2160" w:hanging="180"/>
      </w:pPr>
    </w:lvl>
    <w:lvl w:ilvl="3" w:tplc="862EF7C6">
      <w:start w:val="1"/>
      <w:numFmt w:val="decimal"/>
      <w:lvlText w:val="%4."/>
      <w:lvlJc w:val="left"/>
      <w:pPr>
        <w:ind w:left="2880" w:hanging="360"/>
      </w:pPr>
    </w:lvl>
    <w:lvl w:ilvl="4" w:tplc="FF226A22">
      <w:start w:val="1"/>
      <w:numFmt w:val="lowerLetter"/>
      <w:lvlText w:val="%5."/>
      <w:lvlJc w:val="left"/>
      <w:pPr>
        <w:ind w:left="3600" w:hanging="360"/>
      </w:pPr>
    </w:lvl>
    <w:lvl w:ilvl="5" w:tplc="0FC2E11E">
      <w:start w:val="1"/>
      <w:numFmt w:val="lowerRoman"/>
      <w:lvlText w:val="%6."/>
      <w:lvlJc w:val="right"/>
      <w:pPr>
        <w:ind w:left="4320" w:hanging="180"/>
      </w:pPr>
    </w:lvl>
    <w:lvl w:ilvl="6" w:tplc="D410E2FC">
      <w:start w:val="1"/>
      <w:numFmt w:val="decimal"/>
      <w:lvlText w:val="%7."/>
      <w:lvlJc w:val="left"/>
      <w:pPr>
        <w:ind w:left="5040" w:hanging="360"/>
      </w:pPr>
    </w:lvl>
    <w:lvl w:ilvl="7" w:tplc="7FE61DFA">
      <w:start w:val="1"/>
      <w:numFmt w:val="lowerLetter"/>
      <w:lvlText w:val="%8."/>
      <w:lvlJc w:val="left"/>
      <w:pPr>
        <w:ind w:left="5760" w:hanging="360"/>
      </w:pPr>
    </w:lvl>
    <w:lvl w:ilvl="8" w:tplc="648E3C2E">
      <w:start w:val="1"/>
      <w:numFmt w:val="lowerRoman"/>
      <w:lvlText w:val="%9."/>
      <w:lvlJc w:val="right"/>
      <w:pPr>
        <w:ind w:left="6480" w:hanging="180"/>
      </w:pPr>
    </w:lvl>
  </w:abstractNum>
  <w:abstractNum w:abstractNumId="7" w15:restartNumberingAfterBreak="0">
    <w:nsid w:val="485C47BF"/>
    <w:multiLevelType w:val="hybridMultilevel"/>
    <w:tmpl w:val="53846FEA"/>
    <w:lvl w:ilvl="0" w:tplc="C06A3994">
      <w:start w:val="1"/>
      <w:numFmt w:val="decimal"/>
      <w:lvlText w:val="%1."/>
      <w:lvlJc w:val="left"/>
      <w:pPr>
        <w:ind w:left="460" w:hanging="360"/>
      </w:pPr>
      <w:rPr>
        <w:rFonts w:hint="default" w:ascii="Calibri" w:hAnsi="Calibri" w:eastAsia="Calibri"/>
        <w:b/>
        <w:bCs/>
        <w:w w:val="99"/>
        <w:sz w:val="24"/>
        <w:szCs w:val="24"/>
      </w:rPr>
    </w:lvl>
    <w:lvl w:ilvl="1" w:tplc="3F561E60">
      <w:start w:val="1"/>
      <w:numFmt w:val="lowerLetter"/>
      <w:lvlText w:val="%2."/>
      <w:lvlJc w:val="left"/>
      <w:pPr>
        <w:ind w:left="374" w:hanging="275"/>
      </w:pPr>
      <w:rPr>
        <w:rFonts w:hint="default" w:ascii="Calibri" w:hAnsi="Calibri" w:eastAsia="Calibri"/>
        <w:sz w:val="24"/>
        <w:szCs w:val="24"/>
      </w:rPr>
    </w:lvl>
    <w:lvl w:ilvl="2" w:tplc="9F4CA59A">
      <w:start w:val="1"/>
      <w:numFmt w:val="bullet"/>
      <w:lvlText w:val="•"/>
      <w:lvlJc w:val="left"/>
      <w:pPr>
        <w:ind w:left="1464" w:hanging="275"/>
      </w:pPr>
      <w:rPr>
        <w:rFonts w:hint="default"/>
      </w:rPr>
    </w:lvl>
    <w:lvl w:ilvl="3" w:tplc="6D54C152">
      <w:start w:val="1"/>
      <w:numFmt w:val="bullet"/>
      <w:lvlText w:val="•"/>
      <w:lvlJc w:val="left"/>
      <w:pPr>
        <w:ind w:left="2468" w:hanging="275"/>
      </w:pPr>
      <w:rPr>
        <w:rFonts w:hint="default"/>
      </w:rPr>
    </w:lvl>
    <w:lvl w:ilvl="4" w:tplc="E3640CB0">
      <w:start w:val="1"/>
      <w:numFmt w:val="bullet"/>
      <w:lvlText w:val="•"/>
      <w:lvlJc w:val="left"/>
      <w:pPr>
        <w:ind w:left="3473" w:hanging="275"/>
      </w:pPr>
      <w:rPr>
        <w:rFonts w:hint="default"/>
      </w:rPr>
    </w:lvl>
    <w:lvl w:ilvl="5" w:tplc="21DA05F6">
      <w:start w:val="1"/>
      <w:numFmt w:val="bullet"/>
      <w:lvlText w:val="•"/>
      <w:lvlJc w:val="left"/>
      <w:pPr>
        <w:ind w:left="4477" w:hanging="275"/>
      </w:pPr>
      <w:rPr>
        <w:rFonts w:hint="default"/>
      </w:rPr>
    </w:lvl>
    <w:lvl w:ilvl="6" w:tplc="27EAC5E8">
      <w:start w:val="1"/>
      <w:numFmt w:val="bullet"/>
      <w:lvlText w:val="•"/>
      <w:lvlJc w:val="left"/>
      <w:pPr>
        <w:ind w:left="5482" w:hanging="275"/>
      </w:pPr>
      <w:rPr>
        <w:rFonts w:hint="default"/>
      </w:rPr>
    </w:lvl>
    <w:lvl w:ilvl="7" w:tplc="E8383F8A">
      <w:start w:val="1"/>
      <w:numFmt w:val="bullet"/>
      <w:lvlText w:val="•"/>
      <w:lvlJc w:val="left"/>
      <w:pPr>
        <w:ind w:left="6486" w:hanging="275"/>
      </w:pPr>
      <w:rPr>
        <w:rFonts w:hint="default"/>
      </w:rPr>
    </w:lvl>
    <w:lvl w:ilvl="8" w:tplc="0B9CC4EE">
      <w:start w:val="1"/>
      <w:numFmt w:val="bullet"/>
      <w:lvlText w:val="•"/>
      <w:lvlJc w:val="left"/>
      <w:pPr>
        <w:ind w:left="7491" w:hanging="275"/>
      </w:pPr>
      <w:rPr>
        <w:rFonts w:hint="default"/>
      </w:rPr>
    </w:lvl>
  </w:abstractNum>
  <w:abstractNum w:abstractNumId="8" w15:restartNumberingAfterBreak="0">
    <w:nsid w:val="49395C8E"/>
    <w:multiLevelType w:val="hybridMultilevel"/>
    <w:tmpl w:val="1E366164"/>
    <w:lvl w:ilvl="0" w:tplc="8466BAB6">
      <w:start w:val="1"/>
      <w:numFmt w:val="decimal"/>
      <w:lvlText w:val="%1."/>
      <w:lvlJc w:val="left"/>
      <w:pPr>
        <w:ind w:left="820" w:hanging="360"/>
      </w:pPr>
      <w:rPr>
        <w:rFonts w:hint="default" w:ascii="Calibri" w:hAnsi="Calibri" w:eastAsia="Calibri"/>
        <w:sz w:val="24"/>
        <w:szCs w:val="24"/>
      </w:rPr>
    </w:lvl>
    <w:lvl w:ilvl="1" w:tplc="70EA272C">
      <w:start w:val="1"/>
      <w:numFmt w:val="bullet"/>
      <w:lvlText w:val="•"/>
      <w:lvlJc w:val="left"/>
      <w:pPr>
        <w:ind w:left="1694" w:hanging="360"/>
      </w:pPr>
      <w:rPr>
        <w:rFonts w:hint="default"/>
      </w:rPr>
    </w:lvl>
    <w:lvl w:ilvl="2" w:tplc="3524F43C">
      <w:start w:val="1"/>
      <w:numFmt w:val="bullet"/>
      <w:lvlText w:val="•"/>
      <w:lvlJc w:val="left"/>
      <w:pPr>
        <w:ind w:left="2568" w:hanging="360"/>
      </w:pPr>
      <w:rPr>
        <w:rFonts w:hint="default"/>
      </w:rPr>
    </w:lvl>
    <w:lvl w:ilvl="3" w:tplc="657CD936">
      <w:start w:val="1"/>
      <w:numFmt w:val="bullet"/>
      <w:lvlText w:val="•"/>
      <w:lvlJc w:val="left"/>
      <w:pPr>
        <w:ind w:left="3442" w:hanging="360"/>
      </w:pPr>
      <w:rPr>
        <w:rFonts w:hint="default"/>
      </w:rPr>
    </w:lvl>
    <w:lvl w:ilvl="4" w:tplc="9A202354">
      <w:start w:val="1"/>
      <w:numFmt w:val="bullet"/>
      <w:lvlText w:val="•"/>
      <w:lvlJc w:val="left"/>
      <w:pPr>
        <w:ind w:left="4316" w:hanging="360"/>
      </w:pPr>
      <w:rPr>
        <w:rFonts w:hint="default"/>
      </w:rPr>
    </w:lvl>
    <w:lvl w:ilvl="5" w:tplc="C1569514">
      <w:start w:val="1"/>
      <w:numFmt w:val="bullet"/>
      <w:lvlText w:val="•"/>
      <w:lvlJc w:val="left"/>
      <w:pPr>
        <w:ind w:left="5190" w:hanging="360"/>
      </w:pPr>
      <w:rPr>
        <w:rFonts w:hint="default"/>
      </w:rPr>
    </w:lvl>
    <w:lvl w:ilvl="6" w:tplc="B5C60690">
      <w:start w:val="1"/>
      <w:numFmt w:val="bullet"/>
      <w:lvlText w:val="•"/>
      <w:lvlJc w:val="left"/>
      <w:pPr>
        <w:ind w:left="6064" w:hanging="360"/>
      </w:pPr>
      <w:rPr>
        <w:rFonts w:hint="default"/>
      </w:rPr>
    </w:lvl>
    <w:lvl w:ilvl="7" w:tplc="16A4016A">
      <w:start w:val="1"/>
      <w:numFmt w:val="bullet"/>
      <w:lvlText w:val="•"/>
      <w:lvlJc w:val="left"/>
      <w:pPr>
        <w:ind w:left="6938" w:hanging="360"/>
      </w:pPr>
      <w:rPr>
        <w:rFonts w:hint="default"/>
      </w:rPr>
    </w:lvl>
    <w:lvl w:ilvl="8" w:tplc="7A74493C">
      <w:start w:val="1"/>
      <w:numFmt w:val="bullet"/>
      <w:lvlText w:val="•"/>
      <w:lvlJc w:val="left"/>
      <w:pPr>
        <w:ind w:left="7812" w:hanging="360"/>
      </w:pPr>
      <w:rPr>
        <w:rFonts w:hint="default"/>
      </w:rPr>
    </w:lvl>
  </w:abstractNum>
  <w:abstractNum w:abstractNumId="9" w15:restartNumberingAfterBreak="0">
    <w:nsid w:val="4F3D1CB4"/>
    <w:multiLevelType w:val="hybridMultilevel"/>
    <w:tmpl w:val="C9BCDD18"/>
    <w:lvl w:ilvl="0" w:tplc="BAA6ED00">
      <w:start w:val="1"/>
      <w:numFmt w:val="upperLetter"/>
      <w:lvlText w:val="%1."/>
      <w:lvlJc w:val="left"/>
      <w:pPr>
        <w:ind w:left="363" w:hanging="264"/>
      </w:pPr>
      <w:rPr>
        <w:rFonts w:hint="default" w:ascii="Calibri" w:hAnsi="Calibri" w:eastAsia="Calibri"/>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461EB"/>
    <w:multiLevelType w:val="hybridMultilevel"/>
    <w:tmpl w:val="7E24A13C"/>
    <w:lvl w:ilvl="0" w:tplc="F290107A">
      <w:start w:val="1"/>
      <w:numFmt w:val="upperLetter"/>
      <w:lvlText w:val="%1."/>
      <w:lvlJc w:val="left"/>
      <w:pPr>
        <w:ind w:left="100" w:hanging="264"/>
      </w:pPr>
      <w:rPr>
        <w:rFonts w:hint="default" w:ascii="Calibri" w:hAnsi="Calibri" w:eastAsia="Calibri"/>
        <w:b/>
        <w:bCs/>
        <w:sz w:val="24"/>
        <w:szCs w:val="24"/>
      </w:rPr>
    </w:lvl>
    <w:lvl w:ilvl="1" w:tplc="824CFF3A">
      <w:start w:val="1"/>
      <w:numFmt w:val="decimal"/>
      <w:lvlText w:val="%2."/>
      <w:lvlJc w:val="left"/>
      <w:pPr>
        <w:ind w:left="820" w:hanging="360"/>
      </w:pPr>
      <w:rPr>
        <w:rFonts w:hint="default" w:ascii="Calibri" w:hAnsi="Calibri" w:eastAsia="Calibri"/>
        <w:sz w:val="24"/>
        <w:szCs w:val="24"/>
      </w:rPr>
    </w:lvl>
    <w:lvl w:ilvl="2" w:tplc="1258FA16">
      <w:start w:val="1"/>
      <w:numFmt w:val="bullet"/>
      <w:lvlText w:val="•"/>
      <w:lvlJc w:val="left"/>
      <w:pPr>
        <w:ind w:left="1786" w:hanging="360"/>
      </w:pPr>
      <w:rPr>
        <w:rFonts w:hint="default"/>
      </w:rPr>
    </w:lvl>
    <w:lvl w:ilvl="3" w:tplc="DD5CD286">
      <w:start w:val="1"/>
      <w:numFmt w:val="bullet"/>
      <w:lvlText w:val="•"/>
      <w:lvlJc w:val="left"/>
      <w:pPr>
        <w:ind w:left="2753" w:hanging="360"/>
      </w:pPr>
      <w:rPr>
        <w:rFonts w:hint="default"/>
      </w:rPr>
    </w:lvl>
    <w:lvl w:ilvl="4" w:tplc="FFE4880E">
      <w:start w:val="1"/>
      <w:numFmt w:val="bullet"/>
      <w:lvlText w:val="•"/>
      <w:lvlJc w:val="left"/>
      <w:pPr>
        <w:ind w:left="3720" w:hanging="360"/>
      </w:pPr>
      <w:rPr>
        <w:rFonts w:hint="default"/>
      </w:rPr>
    </w:lvl>
    <w:lvl w:ilvl="5" w:tplc="16AE986E">
      <w:start w:val="1"/>
      <w:numFmt w:val="bullet"/>
      <w:lvlText w:val="•"/>
      <w:lvlJc w:val="left"/>
      <w:pPr>
        <w:ind w:left="4686" w:hanging="360"/>
      </w:pPr>
      <w:rPr>
        <w:rFonts w:hint="default"/>
      </w:rPr>
    </w:lvl>
    <w:lvl w:ilvl="6" w:tplc="59163586">
      <w:start w:val="1"/>
      <w:numFmt w:val="bullet"/>
      <w:lvlText w:val="•"/>
      <w:lvlJc w:val="left"/>
      <w:pPr>
        <w:ind w:left="5653" w:hanging="360"/>
      </w:pPr>
      <w:rPr>
        <w:rFonts w:hint="default"/>
      </w:rPr>
    </w:lvl>
    <w:lvl w:ilvl="7" w:tplc="BB460756">
      <w:start w:val="1"/>
      <w:numFmt w:val="bullet"/>
      <w:lvlText w:val="•"/>
      <w:lvlJc w:val="left"/>
      <w:pPr>
        <w:ind w:left="6620" w:hanging="360"/>
      </w:pPr>
      <w:rPr>
        <w:rFonts w:hint="default"/>
      </w:rPr>
    </w:lvl>
    <w:lvl w:ilvl="8" w:tplc="F290FE1C">
      <w:start w:val="1"/>
      <w:numFmt w:val="bullet"/>
      <w:lvlText w:val="•"/>
      <w:lvlJc w:val="left"/>
      <w:pPr>
        <w:ind w:left="7586" w:hanging="360"/>
      </w:pPr>
      <w:rPr>
        <w:rFonts w:hint="default"/>
      </w:rPr>
    </w:lvl>
  </w:abstractNum>
  <w:abstractNum w:abstractNumId="11" w15:restartNumberingAfterBreak="0">
    <w:nsid w:val="5245585D"/>
    <w:multiLevelType w:val="hybridMultilevel"/>
    <w:tmpl w:val="62389C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F493F"/>
    <w:multiLevelType w:val="hybridMultilevel"/>
    <w:tmpl w:val="9F109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1344C"/>
    <w:multiLevelType w:val="hybridMultilevel"/>
    <w:tmpl w:val="267CE33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5B51BCB"/>
    <w:multiLevelType w:val="hybridMultilevel"/>
    <w:tmpl w:val="1EFAA4A2"/>
    <w:lvl w:ilvl="0" w:tplc="379CDFBE">
      <w:numFmt w:val="bullet"/>
      <w:lvlText w:val="•"/>
      <w:lvlJc w:val="left"/>
      <w:pPr>
        <w:ind w:left="720" w:hanging="360"/>
      </w:pPr>
      <w:rPr>
        <w:rFonts w:hint="default" w:ascii="SymbolMT" w:hAnsi="SymbolMT" w:cs="SymbolMT"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A4A5F77"/>
    <w:multiLevelType w:val="multilevel"/>
    <w:tmpl w:val="85D02732"/>
    <w:lvl w:ilvl="0">
      <w:start w:val="7"/>
      <w:numFmt w:val="decimal"/>
      <w:lvlText w:val="%1."/>
      <w:lvlJc w:val="left"/>
      <w:pPr>
        <w:ind w:left="340" w:hanging="240"/>
      </w:pPr>
      <w:rPr>
        <w:rFonts w:hint="default" w:ascii="Calibri" w:hAnsi="Calibri" w:eastAsia="Calibri"/>
        <w:b/>
        <w:bCs/>
        <w:w w:val="99"/>
        <w:sz w:val="24"/>
        <w:szCs w:val="24"/>
      </w:rPr>
    </w:lvl>
    <w:lvl w:ilvl="1">
      <w:start w:val="1"/>
      <w:numFmt w:val="upperLetter"/>
      <w:lvlText w:val="%2."/>
      <w:lvlJc w:val="left"/>
      <w:pPr>
        <w:ind w:left="363" w:hanging="264"/>
      </w:pPr>
      <w:rPr>
        <w:rFonts w:hint="default" w:ascii="Calibri" w:hAnsi="Calibri" w:eastAsia="Calibri"/>
        <w:b/>
        <w:bCs/>
        <w:sz w:val="24"/>
        <w:szCs w:val="24"/>
      </w:rPr>
    </w:lvl>
    <w:lvl w:ilvl="2">
      <w:start w:val="1"/>
      <w:numFmt w:val="decimal"/>
      <w:lvlText w:val="%3."/>
      <w:lvlJc w:val="left"/>
      <w:pPr>
        <w:ind w:left="820" w:hanging="360"/>
      </w:pPr>
      <w:rPr>
        <w:rFonts w:hint="default" w:ascii="Calibri" w:hAnsi="Calibri" w:eastAsia="Calibri"/>
        <w:sz w:val="24"/>
        <w:szCs w:val="24"/>
      </w:rPr>
    </w:lvl>
    <w:lvl w:ilvl="3">
      <w:start w:val="1"/>
      <w:numFmt w:val="bullet"/>
      <w:lvlText w:val="•"/>
      <w:lvlJc w:val="left"/>
      <w:pPr>
        <w:ind w:left="1912" w:hanging="360"/>
      </w:pPr>
      <w:rPr>
        <w:rFonts w:hint="default"/>
      </w:rPr>
    </w:lvl>
    <w:lvl w:ilvl="4">
      <w:start w:val="1"/>
      <w:numFmt w:val="bullet"/>
      <w:lvlText w:val="•"/>
      <w:lvlJc w:val="left"/>
      <w:pPr>
        <w:ind w:left="3005" w:hanging="360"/>
      </w:pPr>
      <w:rPr>
        <w:rFonts w:hint="default"/>
      </w:rPr>
    </w:lvl>
    <w:lvl w:ilvl="5">
      <w:start w:val="1"/>
      <w:numFmt w:val="bullet"/>
      <w:lvlText w:val="•"/>
      <w:lvlJc w:val="left"/>
      <w:pPr>
        <w:ind w:left="4097"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282" w:hanging="360"/>
      </w:pPr>
      <w:rPr>
        <w:rFonts w:hint="default"/>
      </w:rPr>
    </w:lvl>
    <w:lvl w:ilvl="8">
      <w:start w:val="1"/>
      <w:numFmt w:val="bullet"/>
      <w:lvlText w:val="•"/>
      <w:lvlJc w:val="left"/>
      <w:pPr>
        <w:ind w:left="7375" w:hanging="360"/>
      </w:pPr>
      <w:rPr>
        <w:rFonts w:hint="default"/>
      </w:rPr>
    </w:lvl>
  </w:abstractNum>
  <w:abstractNum w:abstractNumId="16" w15:restartNumberingAfterBreak="0">
    <w:nsid w:val="7D7673B2"/>
    <w:multiLevelType w:val="hybridMultilevel"/>
    <w:tmpl w:val="77AEC98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7F0545F6"/>
    <w:multiLevelType w:val="hybridMultilevel"/>
    <w:tmpl w:val="82A20D8A"/>
    <w:lvl w:ilvl="0" w:tplc="AA6ED2CA">
      <w:start w:val="1"/>
      <w:numFmt w:val="upperLetter"/>
      <w:lvlText w:val="%1."/>
      <w:lvlJc w:val="left"/>
      <w:pPr>
        <w:ind w:left="100" w:hanging="264"/>
      </w:pPr>
      <w:rPr>
        <w:rFonts w:hint="default" w:ascii="Calibri" w:hAnsi="Calibri" w:eastAsia="Calibri"/>
        <w:b/>
        <w:bCs/>
        <w:w w:val="99"/>
        <w:sz w:val="24"/>
        <w:szCs w:val="24"/>
      </w:rPr>
    </w:lvl>
    <w:lvl w:ilvl="1" w:tplc="3A88029E">
      <w:start w:val="1"/>
      <w:numFmt w:val="decimal"/>
      <w:lvlText w:val="%2."/>
      <w:lvlJc w:val="left"/>
      <w:pPr>
        <w:ind w:left="820" w:hanging="360"/>
      </w:pPr>
      <w:rPr>
        <w:rFonts w:hint="default" w:ascii="Calibri" w:hAnsi="Calibri" w:eastAsia="Calibri"/>
        <w:sz w:val="24"/>
        <w:szCs w:val="24"/>
      </w:rPr>
    </w:lvl>
    <w:lvl w:ilvl="2" w:tplc="D6C26640">
      <w:start w:val="1"/>
      <w:numFmt w:val="bullet"/>
      <w:lvlText w:val="•"/>
      <w:lvlJc w:val="left"/>
      <w:pPr>
        <w:ind w:left="1786" w:hanging="360"/>
      </w:pPr>
      <w:rPr>
        <w:rFonts w:hint="default"/>
      </w:rPr>
    </w:lvl>
    <w:lvl w:ilvl="3" w:tplc="460E111C">
      <w:start w:val="1"/>
      <w:numFmt w:val="bullet"/>
      <w:lvlText w:val="•"/>
      <w:lvlJc w:val="left"/>
      <w:pPr>
        <w:ind w:left="2753" w:hanging="360"/>
      </w:pPr>
      <w:rPr>
        <w:rFonts w:hint="default"/>
      </w:rPr>
    </w:lvl>
    <w:lvl w:ilvl="4" w:tplc="AEA8FAF2">
      <w:start w:val="1"/>
      <w:numFmt w:val="bullet"/>
      <w:lvlText w:val="•"/>
      <w:lvlJc w:val="left"/>
      <w:pPr>
        <w:ind w:left="3720" w:hanging="360"/>
      </w:pPr>
      <w:rPr>
        <w:rFonts w:hint="default"/>
      </w:rPr>
    </w:lvl>
    <w:lvl w:ilvl="5" w:tplc="CAE07042">
      <w:start w:val="1"/>
      <w:numFmt w:val="bullet"/>
      <w:lvlText w:val="•"/>
      <w:lvlJc w:val="left"/>
      <w:pPr>
        <w:ind w:left="4686" w:hanging="360"/>
      </w:pPr>
      <w:rPr>
        <w:rFonts w:hint="default"/>
      </w:rPr>
    </w:lvl>
    <w:lvl w:ilvl="6" w:tplc="1B5029E4">
      <w:start w:val="1"/>
      <w:numFmt w:val="bullet"/>
      <w:lvlText w:val="•"/>
      <w:lvlJc w:val="left"/>
      <w:pPr>
        <w:ind w:left="5653" w:hanging="360"/>
      </w:pPr>
      <w:rPr>
        <w:rFonts w:hint="default"/>
      </w:rPr>
    </w:lvl>
    <w:lvl w:ilvl="7" w:tplc="7B3C1AB6">
      <w:start w:val="1"/>
      <w:numFmt w:val="bullet"/>
      <w:lvlText w:val="•"/>
      <w:lvlJc w:val="left"/>
      <w:pPr>
        <w:ind w:left="6620" w:hanging="360"/>
      </w:pPr>
      <w:rPr>
        <w:rFonts w:hint="default"/>
      </w:rPr>
    </w:lvl>
    <w:lvl w:ilvl="8" w:tplc="15D29924">
      <w:start w:val="1"/>
      <w:numFmt w:val="bullet"/>
      <w:lvlText w:val="•"/>
      <w:lvlJc w:val="left"/>
      <w:pPr>
        <w:ind w:left="7586" w:hanging="360"/>
      </w:pPr>
      <w:rPr>
        <w:rFonts w:hint="default"/>
      </w:rPr>
    </w:lvl>
  </w:abstractNum>
  <w:num w:numId="1" w16cid:durableId="1950618512">
    <w:abstractNumId w:val="6"/>
  </w:num>
  <w:num w:numId="2" w16cid:durableId="1491946882">
    <w:abstractNumId w:val="2"/>
  </w:num>
  <w:num w:numId="3" w16cid:durableId="1262447865">
    <w:abstractNumId w:val="4"/>
  </w:num>
  <w:num w:numId="4" w16cid:durableId="397241153">
    <w:abstractNumId w:val="10"/>
  </w:num>
  <w:num w:numId="5" w16cid:durableId="678043756">
    <w:abstractNumId w:val="17"/>
  </w:num>
  <w:num w:numId="6" w16cid:durableId="2008945677">
    <w:abstractNumId w:val="7"/>
  </w:num>
  <w:num w:numId="7" w16cid:durableId="602421381">
    <w:abstractNumId w:val="8"/>
  </w:num>
  <w:num w:numId="8" w16cid:durableId="1220435451">
    <w:abstractNumId w:val="1"/>
  </w:num>
  <w:num w:numId="9" w16cid:durableId="2022079669">
    <w:abstractNumId w:val="16"/>
  </w:num>
  <w:num w:numId="10" w16cid:durableId="151264772">
    <w:abstractNumId w:val="0"/>
  </w:num>
  <w:num w:numId="11" w16cid:durableId="1238173106">
    <w:abstractNumId w:val="9"/>
  </w:num>
  <w:num w:numId="12" w16cid:durableId="357201469">
    <w:abstractNumId w:val="15"/>
  </w:num>
  <w:num w:numId="13" w16cid:durableId="1268999353">
    <w:abstractNumId w:val="3"/>
  </w:num>
  <w:num w:numId="14" w16cid:durableId="1318067544">
    <w:abstractNumId w:val="13"/>
  </w:num>
  <w:num w:numId="15" w16cid:durableId="1712530012">
    <w:abstractNumId w:val="3"/>
  </w:num>
  <w:num w:numId="16" w16cid:durableId="2009364229">
    <w:abstractNumId w:val="5"/>
  </w:num>
  <w:num w:numId="17" w16cid:durableId="285308504">
    <w:abstractNumId w:val="11"/>
  </w:num>
  <w:num w:numId="18" w16cid:durableId="337197038">
    <w:abstractNumId w:val="8"/>
    <w:lvlOverride w:ilvl="0">
      <w:startOverride w:val="1"/>
    </w:lvlOverride>
    <w:lvlOverride w:ilvl="1"/>
    <w:lvlOverride w:ilvl="2"/>
    <w:lvlOverride w:ilvl="3"/>
    <w:lvlOverride w:ilvl="4"/>
    <w:lvlOverride w:ilvl="5"/>
    <w:lvlOverride w:ilvl="6"/>
    <w:lvlOverride w:ilvl="7"/>
    <w:lvlOverride w:ilvl="8"/>
  </w:num>
  <w:num w:numId="19" w16cid:durableId="261570859">
    <w:abstractNumId w:val="12"/>
  </w:num>
  <w:num w:numId="20" w16cid:durableId="1975793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2F"/>
    <w:rsid w:val="000364CE"/>
    <w:rsid w:val="000722FD"/>
    <w:rsid w:val="00073C5C"/>
    <w:rsid w:val="00091BC4"/>
    <w:rsid w:val="000947CD"/>
    <w:rsid w:val="000A71F6"/>
    <w:rsid w:val="000C62FE"/>
    <w:rsid w:val="000C738C"/>
    <w:rsid w:val="000D316D"/>
    <w:rsid w:val="000D5FD1"/>
    <w:rsid w:val="000F725F"/>
    <w:rsid w:val="00127AD9"/>
    <w:rsid w:val="00133A3C"/>
    <w:rsid w:val="0016070F"/>
    <w:rsid w:val="001661A5"/>
    <w:rsid w:val="00167861"/>
    <w:rsid w:val="00170607"/>
    <w:rsid w:val="00171575"/>
    <w:rsid w:val="00197AA2"/>
    <w:rsid w:val="001A4EBE"/>
    <w:rsid w:val="001A7CC4"/>
    <w:rsid w:val="001C35CC"/>
    <w:rsid w:val="001C569F"/>
    <w:rsid w:val="001D0A77"/>
    <w:rsid w:val="001D5C43"/>
    <w:rsid w:val="001F4A87"/>
    <w:rsid w:val="001F5447"/>
    <w:rsid w:val="00214567"/>
    <w:rsid w:val="0023009B"/>
    <w:rsid w:val="002328CD"/>
    <w:rsid w:val="00245E04"/>
    <w:rsid w:val="0027708A"/>
    <w:rsid w:val="002842A5"/>
    <w:rsid w:val="00296125"/>
    <w:rsid w:val="002A665C"/>
    <w:rsid w:val="002B03A2"/>
    <w:rsid w:val="002C6D91"/>
    <w:rsid w:val="00313AD9"/>
    <w:rsid w:val="00315FE6"/>
    <w:rsid w:val="00322E45"/>
    <w:rsid w:val="00327278"/>
    <w:rsid w:val="00330021"/>
    <w:rsid w:val="00370050"/>
    <w:rsid w:val="003908E3"/>
    <w:rsid w:val="00394357"/>
    <w:rsid w:val="003A0E95"/>
    <w:rsid w:val="003A2C7D"/>
    <w:rsid w:val="003B7948"/>
    <w:rsid w:val="003C0673"/>
    <w:rsid w:val="003D308F"/>
    <w:rsid w:val="003E19B8"/>
    <w:rsid w:val="003F10F1"/>
    <w:rsid w:val="003F31DF"/>
    <w:rsid w:val="00414FC3"/>
    <w:rsid w:val="004200D8"/>
    <w:rsid w:val="00421AFF"/>
    <w:rsid w:val="00441AAD"/>
    <w:rsid w:val="00444F9E"/>
    <w:rsid w:val="00467162"/>
    <w:rsid w:val="00472ACC"/>
    <w:rsid w:val="00491EBA"/>
    <w:rsid w:val="004B342B"/>
    <w:rsid w:val="004C2E39"/>
    <w:rsid w:val="004D27CF"/>
    <w:rsid w:val="004D4000"/>
    <w:rsid w:val="004E5AC8"/>
    <w:rsid w:val="004F5E28"/>
    <w:rsid w:val="004F67EB"/>
    <w:rsid w:val="00512C32"/>
    <w:rsid w:val="00543F24"/>
    <w:rsid w:val="00544BCB"/>
    <w:rsid w:val="0055731C"/>
    <w:rsid w:val="00557A1C"/>
    <w:rsid w:val="0056122D"/>
    <w:rsid w:val="00565C13"/>
    <w:rsid w:val="005763F0"/>
    <w:rsid w:val="0058984B"/>
    <w:rsid w:val="005A25F7"/>
    <w:rsid w:val="005B7F2E"/>
    <w:rsid w:val="005C7F9A"/>
    <w:rsid w:val="005D0A04"/>
    <w:rsid w:val="005D3DCA"/>
    <w:rsid w:val="00605F1F"/>
    <w:rsid w:val="00611CD4"/>
    <w:rsid w:val="00612F7F"/>
    <w:rsid w:val="00626AD4"/>
    <w:rsid w:val="00630310"/>
    <w:rsid w:val="00631228"/>
    <w:rsid w:val="006440FF"/>
    <w:rsid w:val="0065710A"/>
    <w:rsid w:val="006572C8"/>
    <w:rsid w:val="00674671"/>
    <w:rsid w:val="0068182D"/>
    <w:rsid w:val="00682334"/>
    <w:rsid w:val="006B0040"/>
    <w:rsid w:val="006B28F5"/>
    <w:rsid w:val="006B6CF3"/>
    <w:rsid w:val="006B7138"/>
    <w:rsid w:val="00700377"/>
    <w:rsid w:val="0070452B"/>
    <w:rsid w:val="0073788C"/>
    <w:rsid w:val="00741ED9"/>
    <w:rsid w:val="0075088C"/>
    <w:rsid w:val="00751117"/>
    <w:rsid w:val="007661A1"/>
    <w:rsid w:val="00787DF8"/>
    <w:rsid w:val="0079033D"/>
    <w:rsid w:val="007C710D"/>
    <w:rsid w:val="007D1B47"/>
    <w:rsid w:val="007D35A7"/>
    <w:rsid w:val="007E7DB0"/>
    <w:rsid w:val="007F4CFA"/>
    <w:rsid w:val="0082076E"/>
    <w:rsid w:val="00821898"/>
    <w:rsid w:val="00821CAA"/>
    <w:rsid w:val="00841234"/>
    <w:rsid w:val="00842FD0"/>
    <w:rsid w:val="0086477A"/>
    <w:rsid w:val="008C2211"/>
    <w:rsid w:val="008C4C04"/>
    <w:rsid w:val="008C6910"/>
    <w:rsid w:val="00904BD5"/>
    <w:rsid w:val="009227B0"/>
    <w:rsid w:val="0094342B"/>
    <w:rsid w:val="0094427B"/>
    <w:rsid w:val="0094483F"/>
    <w:rsid w:val="00946F95"/>
    <w:rsid w:val="0095547C"/>
    <w:rsid w:val="00984680"/>
    <w:rsid w:val="00990EEE"/>
    <w:rsid w:val="0099109C"/>
    <w:rsid w:val="00993D3A"/>
    <w:rsid w:val="009A57CD"/>
    <w:rsid w:val="009E2C8A"/>
    <w:rsid w:val="009E59FF"/>
    <w:rsid w:val="00A00D10"/>
    <w:rsid w:val="00A04413"/>
    <w:rsid w:val="00A55C64"/>
    <w:rsid w:val="00A63195"/>
    <w:rsid w:val="00A74526"/>
    <w:rsid w:val="00A83E2E"/>
    <w:rsid w:val="00A85A5C"/>
    <w:rsid w:val="00AA63AD"/>
    <w:rsid w:val="00AD3554"/>
    <w:rsid w:val="00AD4FC3"/>
    <w:rsid w:val="00AD7CDA"/>
    <w:rsid w:val="00AF0DD5"/>
    <w:rsid w:val="00AF3555"/>
    <w:rsid w:val="00AF3A95"/>
    <w:rsid w:val="00B07E2C"/>
    <w:rsid w:val="00B530CE"/>
    <w:rsid w:val="00B569DF"/>
    <w:rsid w:val="00B82084"/>
    <w:rsid w:val="00BC66AB"/>
    <w:rsid w:val="00BD10A8"/>
    <w:rsid w:val="00BE17C5"/>
    <w:rsid w:val="00BE62EB"/>
    <w:rsid w:val="00BF1C7F"/>
    <w:rsid w:val="00BF6F7F"/>
    <w:rsid w:val="00C056C9"/>
    <w:rsid w:val="00C25B24"/>
    <w:rsid w:val="00C9112F"/>
    <w:rsid w:val="00C93331"/>
    <w:rsid w:val="00CB4866"/>
    <w:rsid w:val="00CF5D44"/>
    <w:rsid w:val="00D131AE"/>
    <w:rsid w:val="00D215DA"/>
    <w:rsid w:val="00D24C58"/>
    <w:rsid w:val="00D306FB"/>
    <w:rsid w:val="00D35165"/>
    <w:rsid w:val="00D3716E"/>
    <w:rsid w:val="00D55ECF"/>
    <w:rsid w:val="00D7538F"/>
    <w:rsid w:val="00D87B17"/>
    <w:rsid w:val="00D972E9"/>
    <w:rsid w:val="00D978CC"/>
    <w:rsid w:val="00DD29D7"/>
    <w:rsid w:val="00DD3DBE"/>
    <w:rsid w:val="00E31B0D"/>
    <w:rsid w:val="00E42A2F"/>
    <w:rsid w:val="00E50D9A"/>
    <w:rsid w:val="00E51A74"/>
    <w:rsid w:val="00E671D5"/>
    <w:rsid w:val="00E74359"/>
    <w:rsid w:val="00E80D16"/>
    <w:rsid w:val="00EC7BBE"/>
    <w:rsid w:val="00EE2498"/>
    <w:rsid w:val="00F15B36"/>
    <w:rsid w:val="00F17CEE"/>
    <w:rsid w:val="00F3722B"/>
    <w:rsid w:val="00F402D1"/>
    <w:rsid w:val="00F415BA"/>
    <w:rsid w:val="00F56213"/>
    <w:rsid w:val="00F7242B"/>
    <w:rsid w:val="00F7285F"/>
    <w:rsid w:val="00F7392C"/>
    <w:rsid w:val="00F8079C"/>
    <w:rsid w:val="00F93E7C"/>
    <w:rsid w:val="00F9629D"/>
    <w:rsid w:val="00FC41BF"/>
    <w:rsid w:val="00FF0135"/>
    <w:rsid w:val="00FF47FA"/>
    <w:rsid w:val="00FF62C0"/>
    <w:rsid w:val="0186B515"/>
    <w:rsid w:val="01B32BCD"/>
    <w:rsid w:val="020AB857"/>
    <w:rsid w:val="024E8056"/>
    <w:rsid w:val="02C33926"/>
    <w:rsid w:val="03384734"/>
    <w:rsid w:val="036B4694"/>
    <w:rsid w:val="03B8C186"/>
    <w:rsid w:val="040780E5"/>
    <w:rsid w:val="0514BB5F"/>
    <w:rsid w:val="05332ECD"/>
    <w:rsid w:val="05B872AF"/>
    <w:rsid w:val="05FAD9E8"/>
    <w:rsid w:val="0621D2A1"/>
    <w:rsid w:val="06E6AF55"/>
    <w:rsid w:val="06F751D7"/>
    <w:rsid w:val="0722EA6C"/>
    <w:rsid w:val="07544310"/>
    <w:rsid w:val="07C96947"/>
    <w:rsid w:val="07ED8C2E"/>
    <w:rsid w:val="081F1D3D"/>
    <w:rsid w:val="08AB9111"/>
    <w:rsid w:val="0A8BE3D2"/>
    <w:rsid w:val="0BD3FA37"/>
    <w:rsid w:val="0C2460CA"/>
    <w:rsid w:val="0CF83231"/>
    <w:rsid w:val="0DBAA089"/>
    <w:rsid w:val="0FBFA371"/>
    <w:rsid w:val="0FFD619F"/>
    <w:rsid w:val="100F4FE9"/>
    <w:rsid w:val="101FFCC8"/>
    <w:rsid w:val="1135AA40"/>
    <w:rsid w:val="11E13947"/>
    <w:rsid w:val="128DC9C0"/>
    <w:rsid w:val="131350C1"/>
    <w:rsid w:val="135EC895"/>
    <w:rsid w:val="1375B860"/>
    <w:rsid w:val="13AB71AB"/>
    <w:rsid w:val="15727926"/>
    <w:rsid w:val="15841BBB"/>
    <w:rsid w:val="15DFF96F"/>
    <w:rsid w:val="16E3126D"/>
    <w:rsid w:val="186A2E61"/>
    <w:rsid w:val="189EBA22"/>
    <w:rsid w:val="195F4D00"/>
    <w:rsid w:val="19834AF8"/>
    <w:rsid w:val="19C1ADF6"/>
    <w:rsid w:val="1A886677"/>
    <w:rsid w:val="1AD5B3DA"/>
    <w:rsid w:val="1B1F1B59"/>
    <w:rsid w:val="1B3C0161"/>
    <w:rsid w:val="1C093ACE"/>
    <w:rsid w:val="1C580539"/>
    <w:rsid w:val="1C748BDA"/>
    <w:rsid w:val="1CFD2F56"/>
    <w:rsid w:val="1D0B1743"/>
    <w:rsid w:val="1D632679"/>
    <w:rsid w:val="1D722B45"/>
    <w:rsid w:val="1D740229"/>
    <w:rsid w:val="1DE05972"/>
    <w:rsid w:val="1EB856FD"/>
    <w:rsid w:val="1EC7AE64"/>
    <w:rsid w:val="20D5D5D0"/>
    <w:rsid w:val="212F6B44"/>
    <w:rsid w:val="2176DF1C"/>
    <w:rsid w:val="2179BD6F"/>
    <w:rsid w:val="226F2FCB"/>
    <w:rsid w:val="23119A81"/>
    <w:rsid w:val="246E308C"/>
    <w:rsid w:val="246E61BD"/>
    <w:rsid w:val="24AD6AE2"/>
    <w:rsid w:val="24BABE34"/>
    <w:rsid w:val="25B35DC6"/>
    <w:rsid w:val="261A36D8"/>
    <w:rsid w:val="26B37EA5"/>
    <w:rsid w:val="26B5C43B"/>
    <w:rsid w:val="27DD71A9"/>
    <w:rsid w:val="28248213"/>
    <w:rsid w:val="294B3FFA"/>
    <w:rsid w:val="29745AD2"/>
    <w:rsid w:val="2975F162"/>
    <w:rsid w:val="2A8432D1"/>
    <w:rsid w:val="2B0B718F"/>
    <w:rsid w:val="2C44A6E6"/>
    <w:rsid w:val="2C53F0C0"/>
    <w:rsid w:val="2CF5E312"/>
    <w:rsid w:val="2D0966FE"/>
    <w:rsid w:val="2D59DF0D"/>
    <w:rsid w:val="2E01F441"/>
    <w:rsid w:val="2E649CDE"/>
    <w:rsid w:val="2EA4BFFC"/>
    <w:rsid w:val="2F2C0CF6"/>
    <w:rsid w:val="2FB5F74C"/>
    <w:rsid w:val="308EF0B3"/>
    <w:rsid w:val="30C7DD57"/>
    <w:rsid w:val="3161FD98"/>
    <w:rsid w:val="3187123F"/>
    <w:rsid w:val="31E337A7"/>
    <w:rsid w:val="3216CBEE"/>
    <w:rsid w:val="32268C1E"/>
    <w:rsid w:val="32FC917B"/>
    <w:rsid w:val="344A5913"/>
    <w:rsid w:val="345A9328"/>
    <w:rsid w:val="346BD28A"/>
    <w:rsid w:val="3500F4F7"/>
    <w:rsid w:val="36674C93"/>
    <w:rsid w:val="36828205"/>
    <w:rsid w:val="372D0352"/>
    <w:rsid w:val="381ED8E2"/>
    <w:rsid w:val="3862B2F6"/>
    <w:rsid w:val="3954D24E"/>
    <w:rsid w:val="396DD6DB"/>
    <w:rsid w:val="397C573C"/>
    <w:rsid w:val="3AD34827"/>
    <w:rsid w:val="3AFE05CE"/>
    <w:rsid w:val="3B3ABDB6"/>
    <w:rsid w:val="3B4BB326"/>
    <w:rsid w:val="3C21E280"/>
    <w:rsid w:val="3C5B9A9E"/>
    <w:rsid w:val="3E61BBF6"/>
    <w:rsid w:val="3E8EAEE0"/>
    <w:rsid w:val="3EF437F0"/>
    <w:rsid w:val="3F9AA8A9"/>
    <w:rsid w:val="407504C4"/>
    <w:rsid w:val="407B5A7B"/>
    <w:rsid w:val="40DA7A35"/>
    <w:rsid w:val="419CA257"/>
    <w:rsid w:val="42658856"/>
    <w:rsid w:val="4384A7CE"/>
    <w:rsid w:val="443752D4"/>
    <w:rsid w:val="445AE3E4"/>
    <w:rsid w:val="4651CB37"/>
    <w:rsid w:val="46D854E1"/>
    <w:rsid w:val="46F5D453"/>
    <w:rsid w:val="476A43C1"/>
    <w:rsid w:val="479DFBAF"/>
    <w:rsid w:val="4806CCEE"/>
    <w:rsid w:val="480805E7"/>
    <w:rsid w:val="483091DB"/>
    <w:rsid w:val="483798B5"/>
    <w:rsid w:val="49061422"/>
    <w:rsid w:val="490DF9FC"/>
    <w:rsid w:val="491E35A7"/>
    <w:rsid w:val="497FA234"/>
    <w:rsid w:val="49937416"/>
    <w:rsid w:val="4A29F07E"/>
    <w:rsid w:val="4A768358"/>
    <w:rsid w:val="4B9D1762"/>
    <w:rsid w:val="4BD710B8"/>
    <w:rsid w:val="4C38394F"/>
    <w:rsid w:val="4C97428C"/>
    <w:rsid w:val="4D200857"/>
    <w:rsid w:val="4D494733"/>
    <w:rsid w:val="4D59B8BC"/>
    <w:rsid w:val="4D6464D8"/>
    <w:rsid w:val="4D6C2953"/>
    <w:rsid w:val="4E458E29"/>
    <w:rsid w:val="4F49F47B"/>
    <w:rsid w:val="4F57DD25"/>
    <w:rsid w:val="4FF99AAD"/>
    <w:rsid w:val="51C7AAFF"/>
    <w:rsid w:val="51EF6D1D"/>
    <w:rsid w:val="5281953D"/>
    <w:rsid w:val="52C945F3"/>
    <w:rsid w:val="53336FD2"/>
    <w:rsid w:val="5592BB82"/>
    <w:rsid w:val="55D7BAE0"/>
    <w:rsid w:val="560C83B8"/>
    <w:rsid w:val="56102E5E"/>
    <w:rsid w:val="5671B6CE"/>
    <w:rsid w:val="56DA1CA1"/>
    <w:rsid w:val="56FE6733"/>
    <w:rsid w:val="572E8BE3"/>
    <w:rsid w:val="576A555B"/>
    <w:rsid w:val="58050154"/>
    <w:rsid w:val="5861F1B0"/>
    <w:rsid w:val="588A0111"/>
    <w:rsid w:val="588DA9CD"/>
    <w:rsid w:val="5A3635AC"/>
    <w:rsid w:val="5A74263C"/>
    <w:rsid w:val="5AE022E5"/>
    <w:rsid w:val="5C4D9EA2"/>
    <w:rsid w:val="5C86BC1D"/>
    <w:rsid w:val="5D51B33B"/>
    <w:rsid w:val="5D9B91A8"/>
    <w:rsid w:val="5E1E7F5F"/>
    <w:rsid w:val="5E639F79"/>
    <w:rsid w:val="5E8D6B35"/>
    <w:rsid w:val="5EA09171"/>
    <w:rsid w:val="5F090BA1"/>
    <w:rsid w:val="5F1FDDF3"/>
    <w:rsid w:val="5F704208"/>
    <w:rsid w:val="5FD57ED7"/>
    <w:rsid w:val="5FE2E390"/>
    <w:rsid w:val="60C2399E"/>
    <w:rsid w:val="60FBE8A6"/>
    <w:rsid w:val="6102DE09"/>
    <w:rsid w:val="619B403B"/>
    <w:rsid w:val="62014333"/>
    <w:rsid w:val="62290FF1"/>
    <w:rsid w:val="631E80DE"/>
    <w:rsid w:val="637C7B5A"/>
    <w:rsid w:val="63984872"/>
    <w:rsid w:val="63B3AC43"/>
    <w:rsid w:val="64774181"/>
    <w:rsid w:val="64793BFC"/>
    <w:rsid w:val="6480083B"/>
    <w:rsid w:val="64C059BF"/>
    <w:rsid w:val="65041AC4"/>
    <w:rsid w:val="65642E00"/>
    <w:rsid w:val="65F0C5AF"/>
    <w:rsid w:val="663EE79A"/>
    <w:rsid w:val="6687DA98"/>
    <w:rsid w:val="66B62024"/>
    <w:rsid w:val="66D7BBB4"/>
    <w:rsid w:val="677AFC1B"/>
    <w:rsid w:val="678C9610"/>
    <w:rsid w:val="6808C6E6"/>
    <w:rsid w:val="6895F1BB"/>
    <w:rsid w:val="68DE1F42"/>
    <w:rsid w:val="69B6257D"/>
    <w:rsid w:val="69F12234"/>
    <w:rsid w:val="6A116EA4"/>
    <w:rsid w:val="6AE03137"/>
    <w:rsid w:val="6AFB228B"/>
    <w:rsid w:val="6C35E651"/>
    <w:rsid w:val="6C4688D3"/>
    <w:rsid w:val="6D342FF0"/>
    <w:rsid w:val="6D9A2D2D"/>
    <w:rsid w:val="6D9FC1B4"/>
    <w:rsid w:val="6DE25934"/>
    <w:rsid w:val="6E87688A"/>
    <w:rsid w:val="6E9ADA03"/>
    <w:rsid w:val="6F90E9C1"/>
    <w:rsid w:val="7003A159"/>
    <w:rsid w:val="7036AA64"/>
    <w:rsid w:val="70C86253"/>
    <w:rsid w:val="70CA091B"/>
    <w:rsid w:val="7207049B"/>
    <w:rsid w:val="73BBE756"/>
    <w:rsid w:val="75DCC897"/>
    <w:rsid w:val="75E4B923"/>
    <w:rsid w:val="76026356"/>
    <w:rsid w:val="762D0DC9"/>
    <w:rsid w:val="76575A0E"/>
    <w:rsid w:val="77095D8D"/>
    <w:rsid w:val="788AACA3"/>
    <w:rsid w:val="78F33F41"/>
    <w:rsid w:val="7B393B12"/>
    <w:rsid w:val="7B4D9F83"/>
    <w:rsid w:val="7B759C9B"/>
    <w:rsid w:val="7C4B71C6"/>
    <w:rsid w:val="7C9951CC"/>
    <w:rsid w:val="7CA40840"/>
    <w:rsid w:val="7CB0BD8D"/>
    <w:rsid w:val="7CD6D228"/>
    <w:rsid w:val="7DA1290E"/>
    <w:rsid w:val="7DD8C8DC"/>
    <w:rsid w:val="7DE7DA7C"/>
    <w:rsid w:val="7DF901ED"/>
    <w:rsid w:val="7E891148"/>
    <w:rsid w:val="7FD19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8BED7"/>
  <w15:docId w15:val="{92C99A0E-83F2-489C-82DF-68982904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link w:val="Heading1Char"/>
    <w:uiPriority w:val="1"/>
    <w:qFormat/>
    <w:pPr>
      <w:ind w:left="100"/>
      <w:outlineLvl w:val="0"/>
    </w:pPr>
    <w:rPr>
      <w:rFonts w:ascii="Calibri" w:hAnsi="Calibri" w:eastAsia="Calibri"/>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100"/>
    </w:pPr>
    <w:rPr>
      <w:rFonts w:ascii="Calibri" w:hAnsi="Calibri" w:eastAsia="Calibri"/>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9E2C8A"/>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E2C8A"/>
    <w:rPr>
      <w:rFonts w:ascii="Times New Roman" w:hAnsi="Times New Roman" w:cs="Times New Roman"/>
      <w:sz w:val="18"/>
      <w:szCs w:val="18"/>
    </w:rPr>
  </w:style>
  <w:style w:type="paragraph" w:styleId="Footer">
    <w:name w:val="footer"/>
    <w:basedOn w:val="Normal"/>
    <w:link w:val="FooterChar"/>
    <w:uiPriority w:val="99"/>
    <w:unhideWhenUsed/>
    <w:rsid w:val="00A85A5C"/>
    <w:pPr>
      <w:tabs>
        <w:tab w:val="center" w:pos="4680"/>
        <w:tab w:val="right" w:pos="9360"/>
      </w:tabs>
    </w:pPr>
  </w:style>
  <w:style w:type="character" w:styleId="FooterChar" w:customStyle="1">
    <w:name w:val="Footer Char"/>
    <w:basedOn w:val="DefaultParagraphFont"/>
    <w:link w:val="Footer"/>
    <w:uiPriority w:val="99"/>
    <w:rsid w:val="00A85A5C"/>
  </w:style>
  <w:style w:type="character" w:styleId="PageNumber">
    <w:name w:val="page number"/>
    <w:basedOn w:val="DefaultParagraphFont"/>
    <w:uiPriority w:val="99"/>
    <w:semiHidden/>
    <w:unhideWhenUsed/>
    <w:rsid w:val="00A85A5C"/>
  </w:style>
  <w:style w:type="paragraph" w:styleId="Header">
    <w:name w:val="header"/>
    <w:basedOn w:val="Normal"/>
    <w:link w:val="HeaderChar"/>
    <w:uiPriority w:val="99"/>
    <w:unhideWhenUsed/>
    <w:rsid w:val="00073C5C"/>
    <w:pPr>
      <w:tabs>
        <w:tab w:val="center" w:pos="4680"/>
        <w:tab w:val="right" w:pos="9360"/>
      </w:tabs>
    </w:pPr>
  </w:style>
  <w:style w:type="character" w:styleId="HeaderChar" w:customStyle="1">
    <w:name w:val="Header Char"/>
    <w:basedOn w:val="DefaultParagraphFont"/>
    <w:link w:val="Header"/>
    <w:uiPriority w:val="99"/>
    <w:rsid w:val="00073C5C"/>
  </w:style>
  <w:style w:type="paragraph" w:styleId="Revision">
    <w:name w:val="Revision"/>
    <w:hidden/>
    <w:uiPriority w:val="99"/>
    <w:semiHidden/>
    <w:rsid w:val="00C056C9"/>
    <w:pPr>
      <w:widowControl/>
    </w:pPr>
  </w:style>
  <w:style w:type="character" w:styleId="CommentReference">
    <w:name w:val="annotation reference"/>
    <w:basedOn w:val="DefaultParagraphFont"/>
    <w:uiPriority w:val="99"/>
    <w:semiHidden/>
    <w:unhideWhenUsed/>
    <w:rsid w:val="00821898"/>
    <w:rPr>
      <w:sz w:val="18"/>
      <w:szCs w:val="18"/>
    </w:rPr>
  </w:style>
  <w:style w:type="paragraph" w:styleId="CommentText">
    <w:name w:val="annotation text"/>
    <w:basedOn w:val="Normal"/>
    <w:link w:val="CommentTextChar"/>
    <w:uiPriority w:val="99"/>
    <w:semiHidden/>
    <w:unhideWhenUsed/>
    <w:rsid w:val="00821898"/>
    <w:rPr>
      <w:sz w:val="24"/>
      <w:szCs w:val="24"/>
    </w:rPr>
  </w:style>
  <w:style w:type="character" w:styleId="CommentTextChar" w:customStyle="1">
    <w:name w:val="Comment Text Char"/>
    <w:basedOn w:val="DefaultParagraphFont"/>
    <w:link w:val="CommentText"/>
    <w:uiPriority w:val="99"/>
    <w:semiHidden/>
    <w:rsid w:val="00821898"/>
    <w:rPr>
      <w:sz w:val="24"/>
      <w:szCs w:val="24"/>
    </w:rPr>
  </w:style>
  <w:style w:type="paragraph" w:styleId="CommentSubject">
    <w:name w:val="annotation subject"/>
    <w:basedOn w:val="CommentText"/>
    <w:next w:val="CommentText"/>
    <w:link w:val="CommentSubjectChar"/>
    <w:uiPriority w:val="99"/>
    <w:semiHidden/>
    <w:unhideWhenUsed/>
    <w:rsid w:val="00821898"/>
    <w:rPr>
      <w:b/>
      <w:bCs/>
      <w:sz w:val="20"/>
      <w:szCs w:val="20"/>
    </w:rPr>
  </w:style>
  <w:style w:type="character" w:styleId="CommentSubjectChar" w:customStyle="1">
    <w:name w:val="Comment Subject Char"/>
    <w:basedOn w:val="CommentTextChar"/>
    <w:link w:val="CommentSubject"/>
    <w:uiPriority w:val="99"/>
    <w:semiHidden/>
    <w:rsid w:val="00821898"/>
    <w:rPr>
      <w:b/>
      <w:bCs/>
      <w:sz w:val="20"/>
      <w:szCs w:val="20"/>
    </w:rPr>
  </w:style>
  <w:style w:type="character" w:styleId="Heading1Char" w:customStyle="1">
    <w:name w:val="Heading 1 Char"/>
    <w:basedOn w:val="DefaultParagraphFont"/>
    <w:link w:val="Heading1"/>
    <w:uiPriority w:val="1"/>
    <w:rsid w:val="00370050"/>
    <w:rPr>
      <w:rFonts w:ascii="Calibri" w:hAnsi="Calibri" w:eastAsia="Calibri"/>
      <w:b/>
      <w:bCs/>
      <w:sz w:val="24"/>
      <w:szCs w:val="24"/>
    </w:rPr>
  </w:style>
  <w:style w:type="character" w:styleId="BodyTextChar" w:customStyle="1">
    <w:name w:val="Body Text Char"/>
    <w:basedOn w:val="DefaultParagraphFont"/>
    <w:link w:val="BodyText"/>
    <w:uiPriority w:val="1"/>
    <w:rsid w:val="00370050"/>
    <w:rPr>
      <w:rFonts w:ascii="Calibri" w:hAnsi="Calibri" w:eastAsia="Calibri"/>
      <w:sz w:val="24"/>
      <w:szCs w:val="24"/>
    </w:rPr>
  </w:style>
  <w:style w:type="paragraph" w:styleId="NoSpacing">
    <w:name w:val="No Spacing"/>
    <w:uiPriority w:val="1"/>
    <w:qFormat/>
    <w:rsid w:val="00370050"/>
  </w:style>
  <w:style w:type="paragraph" w:styleId="NormalWeb">
    <w:name w:val="Normal (Web)"/>
    <w:basedOn w:val="Normal"/>
    <w:uiPriority w:val="99"/>
    <w:unhideWhenUsed/>
    <w:rsid w:val="00A55C64"/>
    <w:pPr>
      <w:widowControl/>
      <w:spacing w:before="100" w:beforeAutospacing="1" w:after="100" w:afterAutospacing="1"/>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3D3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374685">
      <w:bodyDiv w:val="1"/>
      <w:marLeft w:val="0"/>
      <w:marRight w:val="0"/>
      <w:marTop w:val="0"/>
      <w:marBottom w:val="0"/>
      <w:divBdr>
        <w:top w:val="none" w:sz="0" w:space="0" w:color="auto"/>
        <w:left w:val="none" w:sz="0" w:space="0" w:color="auto"/>
        <w:bottom w:val="none" w:sz="0" w:space="0" w:color="auto"/>
        <w:right w:val="none" w:sz="0" w:space="0" w:color="auto"/>
      </w:divBdr>
    </w:div>
    <w:div w:id="1495535586">
      <w:bodyDiv w:val="1"/>
      <w:marLeft w:val="0"/>
      <w:marRight w:val="0"/>
      <w:marTop w:val="0"/>
      <w:marBottom w:val="0"/>
      <w:divBdr>
        <w:top w:val="none" w:sz="0" w:space="0" w:color="auto"/>
        <w:left w:val="none" w:sz="0" w:space="0" w:color="auto"/>
        <w:bottom w:val="none" w:sz="0" w:space="0" w:color="auto"/>
        <w:right w:val="none" w:sz="0" w:space="0" w:color="auto"/>
      </w:divBdr>
    </w:div>
    <w:div w:id="1535578606">
      <w:bodyDiv w:val="1"/>
      <w:marLeft w:val="0"/>
      <w:marRight w:val="0"/>
      <w:marTop w:val="0"/>
      <w:marBottom w:val="0"/>
      <w:divBdr>
        <w:top w:val="none" w:sz="0" w:space="0" w:color="auto"/>
        <w:left w:val="none" w:sz="0" w:space="0" w:color="auto"/>
        <w:bottom w:val="none" w:sz="0" w:space="0" w:color="auto"/>
        <w:right w:val="none" w:sz="0" w:space="0" w:color="auto"/>
      </w:divBdr>
    </w:div>
    <w:div w:id="1618297086">
      <w:bodyDiv w:val="1"/>
      <w:marLeft w:val="0"/>
      <w:marRight w:val="0"/>
      <w:marTop w:val="0"/>
      <w:marBottom w:val="0"/>
      <w:divBdr>
        <w:top w:val="none" w:sz="0" w:space="0" w:color="auto"/>
        <w:left w:val="none" w:sz="0" w:space="0" w:color="auto"/>
        <w:bottom w:val="none" w:sz="0" w:space="0" w:color="auto"/>
        <w:right w:val="none" w:sz="0" w:space="0" w:color="auto"/>
      </w:divBdr>
    </w:div>
    <w:div w:id="1761027758">
      <w:bodyDiv w:val="1"/>
      <w:marLeft w:val="0"/>
      <w:marRight w:val="0"/>
      <w:marTop w:val="0"/>
      <w:marBottom w:val="0"/>
      <w:divBdr>
        <w:top w:val="none" w:sz="0" w:space="0" w:color="auto"/>
        <w:left w:val="none" w:sz="0" w:space="0" w:color="auto"/>
        <w:bottom w:val="none" w:sz="0" w:space="0" w:color="auto"/>
        <w:right w:val="none" w:sz="0" w:space="0" w:color="auto"/>
      </w:divBdr>
    </w:div>
    <w:div w:id="1820152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aoprals.state.gov/content.asp?content_id=184&amp;amp;menu_id=78"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gsa.gov/perdie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www.com.ohio.gov/laws/MinimumWageLaws.aspx" TargetMode="Externa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Ohio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Willan, William</dc:creator>
  <keywords/>
  <lastModifiedBy>Prather, John</lastModifiedBy>
  <revision>38</revision>
  <lastPrinted>2023-01-13T21:39:00.0000000Z</lastPrinted>
  <dcterms:created xsi:type="dcterms:W3CDTF">2023-01-13T22:42:00.0000000Z</dcterms:created>
  <dcterms:modified xsi:type="dcterms:W3CDTF">2025-01-31T15:23:55.5363221Z</dcterms:modified>
</coreProperties>
</file>