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68BA" w14:textId="019EF815" w:rsidR="00D147A7" w:rsidRPr="00D147A7" w:rsidRDefault="00D147A7" w:rsidP="00D147A7">
      <w:pPr>
        <w:jc w:val="both"/>
        <w:rPr>
          <w:rFonts w:ascii="Tw Cen MT" w:hAnsi="Tw Cen MT"/>
          <w:b/>
        </w:rPr>
      </w:pPr>
      <w:bookmarkStart w:id="0" w:name="_GoBack"/>
      <w:bookmarkEnd w:id="0"/>
      <w:r w:rsidRPr="00D147A7">
        <w:rPr>
          <w:rFonts w:ascii="Tw Cen MT" w:hAnsi="Tw Cen MT"/>
          <w:b/>
        </w:rPr>
        <w:t>Ohio University – Research</w:t>
      </w:r>
      <w:r w:rsidR="001C7D24">
        <w:rPr>
          <w:rFonts w:ascii="Tw Cen MT" w:hAnsi="Tw Cen MT"/>
          <w:b/>
        </w:rPr>
        <w:t>/Creative Activity</w:t>
      </w:r>
      <w:r w:rsidRPr="00D147A7">
        <w:rPr>
          <w:rFonts w:ascii="Tw Cen MT" w:hAnsi="Tw Cen MT"/>
          <w:b/>
        </w:rPr>
        <w:t xml:space="preserve"> Restart Form</w:t>
      </w:r>
    </w:p>
    <w:p w14:paraId="32F89FAE" w14:textId="77777777" w:rsidR="00D147A7" w:rsidRPr="00D147A7" w:rsidRDefault="00D147A7" w:rsidP="00D147A7">
      <w:pPr>
        <w:jc w:val="both"/>
        <w:rPr>
          <w:rFonts w:ascii="Tw Cen MT" w:hAnsi="Tw Cen MT"/>
          <w:b/>
        </w:rPr>
      </w:pPr>
    </w:p>
    <w:p w14:paraId="0712B6A6" w14:textId="5709B5BC" w:rsidR="00D147A7" w:rsidRPr="00D147A7" w:rsidRDefault="00D147A7" w:rsidP="00D147A7">
      <w:pPr>
        <w:jc w:val="both"/>
        <w:rPr>
          <w:rFonts w:ascii="Tw Cen MT" w:hAnsi="Tw Cen MT"/>
          <w:b/>
          <w:i/>
          <w:iCs/>
        </w:rPr>
      </w:pPr>
      <w:r w:rsidRPr="00D147A7">
        <w:rPr>
          <w:rFonts w:ascii="Tw Cen MT" w:hAnsi="Tw Cen MT"/>
          <w:b/>
          <w:i/>
          <w:iCs/>
        </w:rPr>
        <w:t xml:space="preserve">Complete and Submit </w:t>
      </w:r>
      <w:r w:rsidR="002D2F16">
        <w:rPr>
          <w:rFonts w:ascii="Tw Cen MT" w:hAnsi="Tw Cen MT"/>
          <w:b/>
          <w:i/>
          <w:iCs/>
        </w:rPr>
        <w:t xml:space="preserve">electronically </w:t>
      </w:r>
      <w:r w:rsidRPr="00D147A7">
        <w:rPr>
          <w:rFonts w:ascii="Tw Cen MT" w:hAnsi="Tw Cen MT"/>
          <w:b/>
          <w:i/>
          <w:iCs/>
        </w:rPr>
        <w:t>to your Chair</w:t>
      </w:r>
      <w:r w:rsidR="001D700E">
        <w:rPr>
          <w:rFonts w:ascii="Tw Cen MT" w:hAnsi="Tw Cen MT"/>
          <w:b/>
          <w:i/>
          <w:iCs/>
        </w:rPr>
        <w:t>/</w:t>
      </w:r>
      <w:r w:rsidR="001C7D24">
        <w:rPr>
          <w:rFonts w:ascii="Tw Cen MT" w:hAnsi="Tw Cen MT"/>
          <w:b/>
          <w:i/>
          <w:iCs/>
        </w:rPr>
        <w:t>Director</w:t>
      </w:r>
      <w:r w:rsidR="005C74F0">
        <w:rPr>
          <w:rFonts w:ascii="Tw Cen MT" w:hAnsi="Tw Cen MT"/>
          <w:b/>
          <w:i/>
          <w:iCs/>
        </w:rPr>
        <w:t>,</w:t>
      </w:r>
      <w:r w:rsidR="002D2F16">
        <w:rPr>
          <w:rFonts w:ascii="Tw Cen MT" w:hAnsi="Tw Cen MT"/>
          <w:b/>
          <w:i/>
          <w:iCs/>
        </w:rPr>
        <w:t xml:space="preserve"> who upon approval will submit to the appropriate Associate Dean for review.</w:t>
      </w:r>
    </w:p>
    <w:p w14:paraId="73F5A903" w14:textId="77777777" w:rsidR="00D147A7" w:rsidRPr="00D147A7" w:rsidRDefault="00D147A7" w:rsidP="00D147A7">
      <w:pPr>
        <w:jc w:val="both"/>
        <w:rPr>
          <w:rFonts w:ascii="Tw Cen MT" w:hAnsi="Tw Cen MT"/>
          <w:b/>
        </w:rPr>
      </w:pPr>
    </w:p>
    <w:p w14:paraId="3261C676" w14:textId="140015A4" w:rsidR="00D147A7" w:rsidRPr="00D147A7" w:rsidRDefault="00D147A7" w:rsidP="00D147A7">
      <w:pPr>
        <w:pBdr>
          <w:bottom w:val="single" w:sz="6" w:space="1" w:color="auto"/>
        </w:pBdr>
        <w:jc w:val="both"/>
        <w:rPr>
          <w:rFonts w:ascii="Tw Cen MT" w:hAnsi="Tw Cen MT"/>
          <w:b/>
        </w:rPr>
      </w:pPr>
      <w:r w:rsidRPr="00D147A7">
        <w:rPr>
          <w:rFonts w:ascii="Tw Cen MT" w:hAnsi="Tw Cen MT"/>
          <w:b/>
        </w:rPr>
        <w:t xml:space="preserve">Research </w:t>
      </w:r>
      <w:r w:rsidR="001D700E">
        <w:rPr>
          <w:rFonts w:ascii="Tw Cen MT" w:hAnsi="Tw Cen MT"/>
          <w:b/>
        </w:rPr>
        <w:t xml:space="preserve">/Creative Activity </w:t>
      </w:r>
      <w:r w:rsidRPr="00D147A7">
        <w:rPr>
          <w:rFonts w:ascii="Tw Cen MT" w:hAnsi="Tw Cen MT"/>
          <w:b/>
        </w:rPr>
        <w:t>Operation Plan</w:t>
      </w:r>
    </w:p>
    <w:p w14:paraId="6C0765C5" w14:textId="77777777" w:rsidR="00D147A7" w:rsidRPr="00D147A7" w:rsidRDefault="00D147A7" w:rsidP="00D147A7">
      <w:pPr>
        <w:jc w:val="both"/>
        <w:rPr>
          <w:rFonts w:ascii="Tw Cen MT" w:hAnsi="Tw Cen MT"/>
          <w:b/>
        </w:rPr>
      </w:pPr>
    </w:p>
    <w:p w14:paraId="72D82CA7" w14:textId="14082756" w:rsidR="00D147A7" w:rsidRPr="00D147A7" w:rsidRDefault="00D147A7" w:rsidP="00D147A7">
      <w:pPr>
        <w:jc w:val="both"/>
        <w:rPr>
          <w:rFonts w:ascii="Tw Cen MT" w:hAnsi="Tw Cen MT"/>
          <w:bCs/>
        </w:rPr>
      </w:pPr>
      <w:r w:rsidRPr="00D147A7">
        <w:rPr>
          <w:rFonts w:ascii="Tw Cen MT" w:hAnsi="Tw Cen MT"/>
          <w:bCs/>
        </w:rPr>
        <w:t>1. Principal Investigator</w:t>
      </w:r>
      <w:r w:rsidR="001D700E">
        <w:rPr>
          <w:rFonts w:ascii="Tw Cen MT" w:hAnsi="Tw Cen MT"/>
          <w:bCs/>
        </w:rPr>
        <w:t>/Lead Creative</w:t>
      </w:r>
      <w:r w:rsidRPr="00D147A7">
        <w:rPr>
          <w:rFonts w:ascii="Tw Cen MT" w:hAnsi="Tw Cen MT"/>
          <w:bCs/>
        </w:rPr>
        <w:t xml:space="preserve"> Name:</w:t>
      </w:r>
    </w:p>
    <w:p w14:paraId="6A35E6B2" w14:textId="77777777" w:rsidR="00D147A7" w:rsidRPr="00D147A7" w:rsidRDefault="00D147A7" w:rsidP="00D147A7">
      <w:pPr>
        <w:jc w:val="both"/>
        <w:rPr>
          <w:rFonts w:ascii="Tw Cen MT" w:hAnsi="Tw Cen MT"/>
          <w:bCs/>
        </w:rPr>
      </w:pPr>
    </w:p>
    <w:p w14:paraId="30E02763" w14:textId="17D9DB92" w:rsidR="00D147A7" w:rsidRPr="00D147A7" w:rsidRDefault="00D147A7" w:rsidP="00D147A7">
      <w:pPr>
        <w:jc w:val="both"/>
        <w:rPr>
          <w:rFonts w:ascii="Tw Cen MT" w:hAnsi="Tw Cen MT"/>
          <w:bCs/>
        </w:rPr>
      </w:pPr>
      <w:r w:rsidRPr="00D147A7">
        <w:rPr>
          <w:rFonts w:ascii="Tw Cen MT" w:hAnsi="Tw Cen MT"/>
          <w:bCs/>
        </w:rPr>
        <w:t>2. email address:</w:t>
      </w:r>
    </w:p>
    <w:p w14:paraId="2253C9F2" w14:textId="77777777" w:rsidR="00D147A7" w:rsidRPr="00D147A7" w:rsidRDefault="00D147A7" w:rsidP="00D147A7">
      <w:pPr>
        <w:jc w:val="both"/>
        <w:rPr>
          <w:rFonts w:ascii="Tw Cen MT" w:hAnsi="Tw Cen MT"/>
          <w:b/>
        </w:rPr>
      </w:pPr>
    </w:p>
    <w:p w14:paraId="03771F9C" w14:textId="77777777" w:rsidR="00D147A7" w:rsidRPr="00D147A7" w:rsidRDefault="00D147A7" w:rsidP="00D147A7">
      <w:pPr>
        <w:jc w:val="both"/>
        <w:rPr>
          <w:rFonts w:ascii="Tw Cen MT" w:hAnsi="Tw Cen MT"/>
          <w:bCs/>
        </w:rPr>
      </w:pPr>
      <w:r w:rsidRPr="00D147A7">
        <w:rPr>
          <w:rFonts w:ascii="Tw Cen MT" w:hAnsi="Tw Cen MT"/>
          <w:bCs/>
        </w:rPr>
        <w:t>3. Submission Date:</w:t>
      </w:r>
    </w:p>
    <w:p w14:paraId="0C045D38" w14:textId="77777777" w:rsidR="00D147A7" w:rsidRPr="00D147A7" w:rsidRDefault="00D147A7" w:rsidP="00D147A7">
      <w:pPr>
        <w:jc w:val="both"/>
        <w:rPr>
          <w:rFonts w:ascii="Tw Cen MT" w:hAnsi="Tw Cen MT"/>
          <w:bCs/>
        </w:rPr>
      </w:pPr>
    </w:p>
    <w:p w14:paraId="1E78F401" w14:textId="77777777" w:rsidR="00D147A7" w:rsidRPr="00D147A7" w:rsidRDefault="00D147A7" w:rsidP="00D147A7">
      <w:pPr>
        <w:jc w:val="both"/>
        <w:rPr>
          <w:rFonts w:ascii="Tw Cen MT" w:hAnsi="Tw Cen MT"/>
          <w:bCs/>
        </w:rPr>
      </w:pPr>
      <w:r w:rsidRPr="00D147A7">
        <w:rPr>
          <w:rFonts w:ascii="Tw Cen MT" w:hAnsi="Tw Cen MT"/>
          <w:bCs/>
        </w:rPr>
        <w:t>4. Project Title:</w:t>
      </w:r>
    </w:p>
    <w:p w14:paraId="5FC1B024" w14:textId="122D8B24" w:rsidR="00D147A7" w:rsidRDefault="00D147A7" w:rsidP="00D147A7"/>
    <w:p w14:paraId="3C74BF70" w14:textId="1BC934E7" w:rsidR="00D147A7" w:rsidRPr="00C52D23" w:rsidRDefault="00096B4B" w:rsidP="00D147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5</w:t>
      </w:r>
      <w:r w:rsidR="00D147A7">
        <w:rPr>
          <w:rFonts w:ascii="Tw Cen MT" w:hAnsi="Tw Cen MT"/>
          <w:bCs/>
        </w:rPr>
        <w:t xml:space="preserve">. </w:t>
      </w:r>
      <w:r w:rsidR="00D147A7" w:rsidRPr="00C52D23">
        <w:rPr>
          <w:rFonts w:ascii="Tw Cen MT" w:hAnsi="Tw Cen MT"/>
          <w:bCs/>
        </w:rPr>
        <w:t>Brief description of activity to be performed (</w:t>
      </w:r>
      <w:r w:rsidR="00C154DC">
        <w:rPr>
          <w:rFonts w:ascii="Tw Cen MT" w:hAnsi="Tw Cen MT"/>
          <w:bCs/>
        </w:rPr>
        <w:t>short paragraph</w:t>
      </w:r>
      <w:r w:rsidR="00D147A7" w:rsidRPr="00C52D23">
        <w:rPr>
          <w:rFonts w:ascii="Tw Cen MT" w:hAnsi="Tw Cen MT"/>
          <w:bCs/>
        </w:rPr>
        <w:t>)</w:t>
      </w:r>
      <w:r w:rsidR="00D147A7">
        <w:rPr>
          <w:rFonts w:ascii="Tw Cen MT" w:hAnsi="Tw Cen MT"/>
          <w:bCs/>
        </w:rPr>
        <w:t>.</w:t>
      </w:r>
    </w:p>
    <w:p w14:paraId="65E0F9D6" w14:textId="0811B91D" w:rsidR="00D147A7" w:rsidRDefault="00D147A7" w:rsidP="00D147A7">
      <w:pPr>
        <w:jc w:val="both"/>
        <w:rPr>
          <w:rFonts w:ascii="Tw Cen MT" w:hAnsi="Tw Cen MT"/>
          <w:bCs/>
        </w:rPr>
      </w:pPr>
    </w:p>
    <w:p w14:paraId="2AF744AF" w14:textId="5E6E7E33" w:rsidR="00C154DC" w:rsidRDefault="00096B4B" w:rsidP="00D147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6</w:t>
      </w:r>
      <w:r w:rsidR="00C154DC">
        <w:rPr>
          <w:rFonts w:ascii="Tw Cen MT" w:hAnsi="Tw Cen MT"/>
          <w:bCs/>
        </w:rPr>
        <w:t xml:space="preserve">. </w:t>
      </w:r>
      <w:r w:rsidR="00DB5BA7">
        <w:rPr>
          <w:rFonts w:ascii="Tw Cen MT" w:hAnsi="Tw Cen MT"/>
          <w:bCs/>
        </w:rPr>
        <w:t xml:space="preserve">Describe impact if </w:t>
      </w:r>
      <w:r w:rsidR="001D700E">
        <w:rPr>
          <w:rFonts w:ascii="Tw Cen MT" w:hAnsi="Tw Cen MT"/>
          <w:bCs/>
        </w:rPr>
        <w:t xml:space="preserve">activity </w:t>
      </w:r>
      <w:r w:rsidR="00DB5BA7">
        <w:rPr>
          <w:rFonts w:ascii="Tw Cen MT" w:hAnsi="Tw Cen MT"/>
          <w:bCs/>
        </w:rPr>
        <w:t>is delayed.</w:t>
      </w:r>
    </w:p>
    <w:p w14:paraId="0DF7FC1D" w14:textId="7D8F8C3E" w:rsidR="00DB5BA7" w:rsidRDefault="00DB5BA7" w:rsidP="00D147A7">
      <w:pPr>
        <w:jc w:val="both"/>
        <w:rPr>
          <w:rFonts w:ascii="Tw Cen MT" w:hAnsi="Tw Cen MT"/>
          <w:bCs/>
        </w:rPr>
      </w:pPr>
    </w:p>
    <w:p w14:paraId="21ED4533" w14:textId="59C52DE9" w:rsidR="00DB5BA7" w:rsidRDefault="00096B4B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7</w:t>
      </w:r>
      <w:r w:rsidR="00DB5BA7">
        <w:rPr>
          <w:rFonts w:ascii="Tw Cen MT" w:hAnsi="Tw Cen MT"/>
          <w:bCs/>
        </w:rPr>
        <w:t xml:space="preserve">. </w:t>
      </w:r>
      <w:r w:rsidR="00DB5BA7" w:rsidRPr="00C52D23">
        <w:rPr>
          <w:rFonts w:ascii="Tw Cen MT" w:hAnsi="Tw Cen MT"/>
          <w:bCs/>
        </w:rPr>
        <w:t xml:space="preserve">List of </w:t>
      </w:r>
      <w:r w:rsidR="001D700E">
        <w:rPr>
          <w:rFonts w:ascii="Tw Cen MT" w:hAnsi="Tw Cen MT"/>
          <w:bCs/>
        </w:rPr>
        <w:t xml:space="preserve">involved </w:t>
      </w:r>
      <w:r w:rsidR="00DB5BA7" w:rsidRPr="00C52D23">
        <w:rPr>
          <w:rFonts w:ascii="Tw Cen MT" w:hAnsi="Tw Cen MT"/>
          <w:bCs/>
        </w:rPr>
        <w:t xml:space="preserve">personnel </w:t>
      </w:r>
    </w:p>
    <w:p w14:paraId="26847EE2" w14:textId="77777777" w:rsidR="00DB5BA7" w:rsidRPr="00C52D23" w:rsidRDefault="00DB5BA7" w:rsidP="00DB5BA7">
      <w:pPr>
        <w:jc w:val="both"/>
        <w:rPr>
          <w:rFonts w:ascii="Tw Cen MT" w:hAnsi="Tw Cen MT"/>
          <w:bCs/>
        </w:rPr>
      </w:pPr>
    </w:p>
    <w:p w14:paraId="44047746" w14:textId="77777777" w:rsidR="00DB5BA7" w:rsidRPr="00885748" w:rsidRDefault="00DB5BA7" w:rsidP="00DB5BA7">
      <w:pPr>
        <w:ind w:left="360"/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>For each individual provide:</w:t>
      </w:r>
    </w:p>
    <w:p w14:paraId="7A6083BB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>Name</w:t>
      </w:r>
    </w:p>
    <w:p w14:paraId="63AA8BD3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 xml:space="preserve">Status (faculty, staff, </w:t>
      </w:r>
      <w:r>
        <w:rPr>
          <w:rFonts w:ascii="Tw Cen MT" w:hAnsi="Tw Cen MT"/>
          <w:bCs/>
        </w:rPr>
        <w:t xml:space="preserve">postdoc, </w:t>
      </w:r>
      <w:r w:rsidRPr="00885748">
        <w:rPr>
          <w:rFonts w:ascii="Tw Cen MT" w:hAnsi="Tw Cen MT"/>
          <w:bCs/>
        </w:rPr>
        <w:t>grad student, undergrad)</w:t>
      </w:r>
    </w:p>
    <w:p w14:paraId="20C31743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>OU email</w:t>
      </w:r>
    </w:p>
    <w:p w14:paraId="7760379C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>Phone</w:t>
      </w:r>
    </w:p>
    <w:p w14:paraId="41424672" w14:textId="1C9C3B9A" w:rsidR="00DB5BA7" w:rsidRDefault="00DB5BA7" w:rsidP="00DB5BA7">
      <w:pPr>
        <w:jc w:val="both"/>
        <w:rPr>
          <w:rFonts w:ascii="Tw Cen MT" w:hAnsi="Tw Cen MT"/>
          <w:bCs/>
        </w:rPr>
      </w:pPr>
      <w:r w:rsidRPr="00885748">
        <w:rPr>
          <w:rFonts w:ascii="Tw Cen MT" w:hAnsi="Tw Cen MT"/>
          <w:bCs/>
        </w:rPr>
        <w:tab/>
        <w:t>Emergency contact: name, phone</w:t>
      </w:r>
    </w:p>
    <w:p w14:paraId="30A73A3E" w14:textId="5DC8229E" w:rsidR="00DB5BA7" w:rsidRDefault="00DB5BA7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ab/>
        <w:t>Work location (building, room)</w:t>
      </w:r>
    </w:p>
    <w:p w14:paraId="61E4DE04" w14:textId="2D0572E5" w:rsidR="00DB5BA7" w:rsidRPr="00885748" w:rsidRDefault="00DB5BA7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 xml:space="preserve">           Anticipated hours per week</w:t>
      </w:r>
    </w:p>
    <w:p w14:paraId="07043112" w14:textId="78915797" w:rsidR="00DB5BA7" w:rsidRDefault="00DB5BA7" w:rsidP="00D147A7">
      <w:pPr>
        <w:jc w:val="both"/>
        <w:rPr>
          <w:rFonts w:ascii="Tw Cen MT" w:hAnsi="Tw Cen MT"/>
          <w:bCs/>
        </w:rPr>
      </w:pPr>
    </w:p>
    <w:p w14:paraId="2110DF44" w14:textId="08438EB8" w:rsidR="00DB5BA7" w:rsidRPr="00C52D23" w:rsidRDefault="00096B4B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8</w:t>
      </w:r>
      <w:r w:rsidR="00DB5BA7">
        <w:rPr>
          <w:rFonts w:ascii="Tw Cen MT" w:hAnsi="Tw Cen MT"/>
          <w:bCs/>
        </w:rPr>
        <w:t xml:space="preserve">. </w:t>
      </w:r>
      <w:r w:rsidR="00DB5BA7" w:rsidRPr="00C52D23">
        <w:rPr>
          <w:rFonts w:ascii="Tw Cen MT" w:hAnsi="Tw Cen MT"/>
          <w:bCs/>
        </w:rPr>
        <w:t xml:space="preserve">If undergraduate students are included on the personnel list, </w:t>
      </w:r>
      <w:r w:rsidR="00DB5BA7" w:rsidRPr="00C52D23">
        <w:rPr>
          <w:rFonts w:ascii="Tw Cen MT" w:hAnsi="Tw Cen MT"/>
          <w:bCs/>
          <w:i/>
          <w:iCs/>
        </w:rPr>
        <w:t xml:space="preserve">explain the </w:t>
      </w:r>
      <w:r w:rsidR="00B41B53">
        <w:rPr>
          <w:rFonts w:ascii="Tw Cen MT" w:hAnsi="Tw Cen MT"/>
          <w:bCs/>
          <w:i/>
          <w:iCs/>
        </w:rPr>
        <w:t xml:space="preserve"> </w:t>
      </w:r>
      <w:r w:rsidR="00DB5BA7" w:rsidRPr="00C52D23">
        <w:rPr>
          <w:rFonts w:ascii="Tw Cen MT" w:hAnsi="Tw Cen MT"/>
          <w:bCs/>
          <w:i/>
          <w:iCs/>
        </w:rPr>
        <w:t>necessity of their inclusion</w:t>
      </w:r>
      <w:r w:rsidR="00BE72B0">
        <w:rPr>
          <w:rFonts w:ascii="Tw Cen MT" w:hAnsi="Tw Cen MT"/>
          <w:bCs/>
          <w:i/>
          <w:iCs/>
        </w:rPr>
        <w:t xml:space="preserve"> for the success of the project or completion of academic program requirements.</w:t>
      </w:r>
      <w:r w:rsidR="00DB5BA7" w:rsidRPr="00C52D23">
        <w:rPr>
          <w:rFonts w:ascii="Tw Cen MT" w:hAnsi="Tw Cen MT"/>
          <w:bCs/>
        </w:rPr>
        <w:t xml:space="preserve"> </w:t>
      </w:r>
    </w:p>
    <w:p w14:paraId="1F520959" w14:textId="77777777" w:rsidR="00DB5BA7" w:rsidRPr="00885748" w:rsidRDefault="00DB5BA7" w:rsidP="00DB5BA7">
      <w:pPr>
        <w:jc w:val="both"/>
        <w:rPr>
          <w:rFonts w:ascii="Tw Cen MT" w:hAnsi="Tw Cen MT"/>
          <w:bCs/>
        </w:rPr>
      </w:pPr>
    </w:p>
    <w:p w14:paraId="293D6669" w14:textId="6B38D32D" w:rsidR="00DB5BA7" w:rsidRPr="00C52D23" w:rsidRDefault="00096B4B" w:rsidP="00DB5BA7">
      <w:pPr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>9</w:t>
      </w:r>
      <w:r w:rsidR="00DB5BA7">
        <w:rPr>
          <w:rFonts w:ascii="Tw Cen MT" w:hAnsi="Tw Cen MT"/>
          <w:bCs/>
        </w:rPr>
        <w:t xml:space="preserve">. </w:t>
      </w:r>
      <w:r w:rsidR="00DB5BA7" w:rsidRPr="00C52D23">
        <w:rPr>
          <w:rFonts w:ascii="Tw Cen MT" w:hAnsi="Tw Cen MT"/>
          <w:bCs/>
        </w:rPr>
        <w:t>Describe the role of each of the personnel and their typical daily activities</w:t>
      </w:r>
      <w:r w:rsidR="00DB5BA7">
        <w:rPr>
          <w:rFonts w:ascii="Tw Cen MT" w:hAnsi="Tw Cen MT"/>
          <w:bCs/>
        </w:rPr>
        <w:t>.</w:t>
      </w:r>
    </w:p>
    <w:p w14:paraId="7ADA3ADB" w14:textId="41752D84" w:rsidR="00DB5BA7" w:rsidRDefault="00DB5BA7" w:rsidP="00D147A7">
      <w:pPr>
        <w:jc w:val="both"/>
        <w:rPr>
          <w:rFonts w:ascii="Tw Cen MT" w:hAnsi="Tw Cen MT"/>
          <w:bCs/>
        </w:rPr>
      </w:pPr>
    </w:p>
    <w:p w14:paraId="02D08973" w14:textId="09A36C1A" w:rsidR="00DB5BA7" w:rsidRDefault="00DB5BA7" w:rsidP="00DB5BA7">
      <w:pPr>
        <w:jc w:val="both"/>
        <w:rPr>
          <w:rFonts w:ascii="Tw Cen MT" w:hAnsi="Tw Cen MT"/>
        </w:rPr>
      </w:pPr>
      <w:r>
        <w:rPr>
          <w:rFonts w:ascii="Tw Cen MT" w:hAnsi="Tw Cen MT"/>
        </w:rPr>
        <w:t>1</w:t>
      </w:r>
      <w:r w:rsidR="00096B4B">
        <w:rPr>
          <w:rFonts w:ascii="Tw Cen MT" w:hAnsi="Tw Cen MT"/>
        </w:rPr>
        <w:t>0</w:t>
      </w:r>
      <w:r>
        <w:rPr>
          <w:rFonts w:ascii="Tw Cen MT" w:hAnsi="Tw Cen MT"/>
        </w:rPr>
        <w:t xml:space="preserve">. </w:t>
      </w:r>
      <w:r w:rsidRPr="00C52D23">
        <w:rPr>
          <w:rFonts w:ascii="Tw Cen MT" w:hAnsi="Tw Cen MT"/>
        </w:rPr>
        <w:t>Safety Plan:</w:t>
      </w:r>
    </w:p>
    <w:p w14:paraId="1535B395" w14:textId="77777777" w:rsidR="00DB5BA7" w:rsidRPr="00C52D23" w:rsidRDefault="00DB5BA7" w:rsidP="00DB5BA7">
      <w:pPr>
        <w:jc w:val="both"/>
        <w:rPr>
          <w:rFonts w:ascii="Tw Cen MT" w:hAnsi="Tw Cen MT"/>
          <w:bCs/>
        </w:rPr>
      </w:pPr>
    </w:p>
    <w:p w14:paraId="48371474" w14:textId="29D1C7A9" w:rsidR="00DB5BA7" w:rsidRDefault="00DB5BA7" w:rsidP="00DB28FD">
      <w:pPr>
        <w:ind w:left="288"/>
        <w:jc w:val="both"/>
        <w:rPr>
          <w:rFonts w:ascii="Tw Cen MT" w:hAnsi="Tw Cen MT"/>
        </w:rPr>
      </w:pPr>
      <w:r w:rsidRPr="00885748">
        <w:rPr>
          <w:rFonts w:ascii="Tw Cen MT" w:hAnsi="Tw Cen MT"/>
        </w:rPr>
        <w:t xml:space="preserve">a. </w:t>
      </w:r>
      <w:r>
        <w:rPr>
          <w:rFonts w:ascii="Tw Cen MT" w:hAnsi="Tw Cen MT"/>
        </w:rPr>
        <w:t>Plans for physical distancing (e.g. physical layout of space, separation of work stations</w:t>
      </w:r>
      <w:r w:rsidR="00B41B53">
        <w:rPr>
          <w:rFonts w:ascii="Tw Cen MT" w:hAnsi="Tw Cen MT"/>
        </w:rPr>
        <w:t xml:space="preserve">, coordination of movement between </w:t>
      </w:r>
      <w:r w:rsidR="00522F44">
        <w:rPr>
          <w:rFonts w:ascii="Tw Cen MT" w:hAnsi="Tw Cen MT"/>
        </w:rPr>
        <w:t xml:space="preserve">shared </w:t>
      </w:r>
      <w:r w:rsidR="00B41B53">
        <w:rPr>
          <w:rFonts w:ascii="Tw Cen MT" w:hAnsi="Tw Cen MT"/>
        </w:rPr>
        <w:t>spaces</w:t>
      </w:r>
      <w:r>
        <w:rPr>
          <w:rFonts w:ascii="Tw Cen MT" w:hAnsi="Tw Cen MT"/>
        </w:rPr>
        <w:t>, work shifts to enable isolation)</w:t>
      </w:r>
      <w:r w:rsidR="002D2F16">
        <w:rPr>
          <w:rFonts w:ascii="Tw Cen MT" w:hAnsi="Tw Cen MT"/>
        </w:rPr>
        <w:t>.  Identify the maximum number of people to be working simultaneously in any of the rooms utilized.</w:t>
      </w:r>
    </w:p>
    <w:p w14:paraId="68C9622A" w14:textId="10C7D79A" w:rsidR="00DB5BA7" w:rsidRDefault="00DB5BA7" w:rsidP="00DB28FD">
      <w:pPr>
        <w:ind w:left="288"/>
        <w:jc w:val="both"/>
        <w:rPr>
          <w:rFonts w:ascii="Tw Cen MT" w:hAnsi="Tw Cen MT"/>
        </w:rPr>
      </w:pPr>
    </w:p>
    <w:p w14:paraId="5DA6E976" w14:textId="1C88D75B" w:rsidR="00DB5BA7" w:rsidRPr="00885748" w:rsidRDefault="00DB5BA7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>b. If personnel will be working in isolation, describe measures to ensure safety (e.g. personnel in adjacent room, check-in at end of shift)</w:t>
      </w:r>
    </w:p>
    <w:p w14:paraId="04186EE6" w14:textId="77777777" w:rsidR="00DB5BA7" w:rsidRPr="00885748" w:rsidRDefault="00DB5BA7" w:rsidP="00DB28FD">
      <w:pPr>
        <w:ind w:left="288"/>
        <w:jc w:val="both"/>
        <w:rPr>
          <w:rFonts w:ascii="Tw Cen MT" w:hAnsi="Tw Cen MT"/>
        </w:rPr>
      </w:pPr>
    </w:p>
    <w:p w14:paraId="38632F58" w14:textId="3BE8B1DA" w:rsidR="00DB5BA7" w:rsidRDefault="00DB5BA7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c. Describe any planned use of </w:t>
      </w:r>
      <w:r w:rsidR="00367AD9">
        <w:rPr>
          <w:rFonts w:ascii="Tw Cen MT" w:hAnsi="Tw Cen MT"/>
        </w:rPr>
        <w:t>personal protective equipment (PPE)</w:t>
      </w:r>
    </w:p>
    <w:p w14:paraId="264B088C" w14:textId="77777777" w:rsidR="00E428C1" w:rsidRDefault="00E428C1" w:rsidP="00DB28FD">
      <w:pPr>
        <w:ind w:left="288"/>
        <w:jc w:val="both"/>
        <w:rPr>
          <w:rFonts w:ascii="Tw Cen MT" w:hAnsi="Tw Cen MT"/>
        </w:rPr>
      </w:pPr>
    </w:p>
    <w:p w14:paraId="173FADBE" w14:textId="3BAFE0AE" w:rsidR="00DB5BA7" w:rsidRPr="00885748" w:rsidRDefault="00DB5BA7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d. Do you have sufficient PPE to start </w:t>
      </w:r>
      <w:r w:rsidR="00582E1C">
        <w:rPr>
          <w:rFonts w:ascii="Tw Cen MT" w:hAnsi="Tw Cen MT"/>
        </w:rPr>
        <w:t xml:space="preserve">and maintain </w:t>
      </w:r>
      <w:r w:rsidR="00367AD9">
        <w:rPr>
          <w:rFonts w:ascii="Tw Cen MT" w:hAnsi="Tw Cen MT"/>
        </w:rPr>
        <w:t>activity</w:t>
      </w:r>
      <w:r w:rsidR="00582E1C">
        <w:rPr>
          <w:rFonts w:ascii="Tw Cen MT" w:hAnsi="Tw Cen MT"/>
        </w:rPr>
        <w:t>?</w:t>
      </w:r>
    </w:p>
    <w:p w14:paraId="501C08E0" w14:textId="77777777" w:rsidR="00DB5BA7" w:rsidRPr="00885748" w:rsidRDefault="00DB5BA7" w:rsidP="00DB28FD">
      <w:pPr>
        <w:ind w:left="288"/>
        <w:jc w:val="both"/>
        <w:rPr>
          <w:rFonts w:ascii="Tw Cen MT" w:hAnsi="Tw Cen MT"/>
        </w:rPr>
      </w:pPr>
    </w:p>
    <w:p w14:paraId="4D62B416" w14:textId="77777777" w:rsidR="002D2F16" w:rsidRDefault="002D2F16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e.</w:t>
      </w:r>
      <w:r w:rsidR="00DB5BA7" w:rsidRPr="00885748">
        <w:rPr>
          <w:rFonts w:ascii="Tw Cen MT" w:hAnsi="Tw Cen MT"/>
        </w:rPr>
        <w:t xml:space="preserve"> </w:t>
      </w:r>
      <w:r w:rsidR="008A4771">
        <w:rPr>
          <w:rFonts w:ascii="Tw Cen MT" w:hAnsi="Tw Cen MT"/>
        </w:rPr>
        <w:t>Describe equipment shared by other personnel in this space, and plans for disinfection: frequency, materials used, how this will be implemented and tracked.</w:t>
      </w:r>
      <w:r>
        <w:rPr>
          <w:rFonts w:ascii="Tw Cen MT" w:hAnsi="Tw Cen MT"/>
        </w:rPr>
        <w:t xml:space="preserve">  </w:t>
      </w:r>
    </w:p>
    <w:p w14:paraId="43363EB0" w14:textId="77777777" w:rsidR="002D2F16" w:rsidRDefault="002D2F16" w:rsidP="00DB28FD">
      <w:pPr>
        <w:ind w:left="288"/>
        <w:jc w:val="both"/>
        <w:rPr>
          <w:rFonts w:ascii="Tw Cen MT" w:hAnsi="Tw Cen MT"/>
        </w:rPr>
      </w:pPr>
    </w:p>
    <w:p w14:paraId="5E8D6545" w14:textId="3516F836" w:rsidR="00DB5BA7" w:rsidRPr="00885748" w:rsidRDefault="002D2F16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>f. Identify any additional shared equipment facilities/core facilities to be used</w:t>
      </w:r>
    </w:p>
    <w:p w14:paraId="7172F77B" w14:textId="77777777" w:rsidR="00DB5BA7" w:rsidRPr="00885748" w:rsidRDefault="00DB5BA7" w:rsidP="00DB28FD">
      <w:pPr>
        <w:ind w:left="288"/>
        <w:jc w:val="both"/>
        <w:rPr>
          <w:rFonts w:ascii="Tw Cen MT" w:hAnsi="Tw Cen MT"/>
        </w:rPr>
      </w:pPr>
    </w:p>
    <w:p w14:paraId="2FF15E3F" w14:textId="7E3B0C5B" w:rsidR="00DB5BA7" w:rsidRPr="00885748" w:rsidRDefault="002D2F16" w:rsidP="00DB28FD">
      <w:pPr>
        <w:ind w:left="288"/>
        <w:jc w:val="both"/>
        <w:rPr>
          <w:rFonts w:ascii="Tw Cen MT" w:hAnsi="Tw Cen MT"/>
        </w:rPr>
      </w:pPr>
      <w:r>
        <w:rPr>
          <w:rFonts w:ascii="Tw Cen MT" w:hAnsi="Tw Cen MT"/>
        </w:rPr>
        <w:t>g</w:t>
      </w:r>
      <w:r w:rsidR="00DB5BA7" w:rsidRPr="00885748">
        <w:rPr>
          <w:rFonts w:ascii="Tw Cen MT" w:hAnsi="Tw Cen MT"/>
        </w:rPr>
        <w:t>. Other measures to be deployed that are unique to the specific activity</w:t>
      </w:r>
    </w:p>
    <w:p w14:paraId="783FA39D" w14:textId="4836D3D2" w:rsidR="00D147A7" w:rsidRDefault="00D147A7" w:rsidP="00D147A7"/>
    <w:p w14:paraId="7A690051" w14:textId="1F51FC00" w:rsidR="00E428C1" w:rsidRPr="00DB28FD" w:rsidRDefault="00E428C1" w:rsidP="00D147A7">
      <w:pPr>
        <w:rPr>
          <w:rFonts w:ascii="Tw Cen MT" w:hAnsi="Tw Cen MT"/>
        </w:rPr>
      </w:pPr>
      <w:r w:rsidRPr="00DB28FD">
        <w:rPr>
          <w:rFonts w:ascii="Tw Cen MT" w:hAnsi="Tw Cen MT"/>
        </w:rPr>
        <w:t>1</w:t>
      </w:r>
      <w:r w:rsidR="00096B4B">
        <w:rPr>
          <w:rFonts w:ascii="Tw Cen MT" w:hAnsi="Tw Cen MT"/>
        </w:rPr>
        <w:t>1</w:t>
      </w:r>
      <w:r w:rsidRPr="00DB28FD">
        <w:rPr>
          <w:rFonts w:ascii="Tw Cen MT" w:hAnsi="Tw Cen MT"/>
        </w:rPr>
        <w:t xml:space="preserve">. Describe what will be required to stop or pause this </w:t>
      </w:r>
      <w:r w:rsidR="00367AD9">
        <w:rPr>
          <w:rFonts w:ascii="Tw Cen MT" w:hAnsi="Tw Cen MT"/>
        </w:rPr>
        <w:t>work</w:t>
      </w:r>
      <w:r w:rsidRPr="00DB28FD">
        <w:rPr>
          <w:rFonts w:ascii="Tw Cen MT" w:hAnsi="Tw Cen MT"/>
        </w:rPr>
        <w:t xml:space="preserve"> if pandemic conditions necessitate another drawdown.</w:t>
      </w:r>
    </w:p>
    <w:sectPr w:rsidR="00E428C1" w:rsidRPr="00DB28FD" w:rsidSect="005E10D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7BAF" w14:textId="77777777" w:rsidR="00263012" w:rsidRDefault="00263012">
      <w:r>
        <w:separator/>
      </w:r>
    </w:p>
  </w:endnote>
  <w:endnote w:type="continuationSeparator" w:id="0">
    <w:p w14:paraId="319EE8F0" w14:textId="77777777" w:rsidR="00263012" w:rsidRDefault="00263012">
      <w:r>
        <w:continuationSeparator/>
      </w:r>
    </w:p>
  </w:endnote>
  <w:endnote w:type="continuationNotice" w:id="1">
    <w:p w14:paraId="17832E3F" w14:textId="77777777" w:rsidR="00263012" w:rsidRDefault="00263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045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839DF" w14:textId="351FC42D" w:rsidR="00F476D2" w:rsidRDefault="00F476D2" w:rsidP="002E24A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024A47" w14:textId="77777777" w:rsidR="00F476D2" w:rsidRDefault="00F47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w Cen MT" w:hAnsi="Tw Cen MT"/>
      </w:rPr>
      <w:id w:val="-2137401296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87FBD22" w14:textId="75F54322" w:rsidR="00F476D2" w:rsidRPr="00F476D2" w:rsidRDefault="00F476D2" w:rsidP="002E24A6">
        <w:pPr>
          <w:pStyle w:val="Footer"/>
          <w:framePr w:wrap="none" w:vAnchor="text" w:hAnchor="margin" w:xAlign="center" w:y="1"/>
          <w:rPr>
            <w:rStyle w:val="PageNumber"/>
            <w:rFonts w:ascii="Tw Cen MT" w:hAnsi="Tw Cen MT"/>
            <w:sz w:val="22"/>
            <w:szCs w:val="22"/>
          </w:rPr>
        </w:pPr>
        <w:r w:rsidRPr="00F476D2">
          <w:rPr>
            <w:rStyle w:val="PageNumber"/>
            <w:rFonts w:ascii="Tw Cen MT" w:hAnsi="Tw Cen MT"/>
            <w:sz w:val="22"/>
            <w:szCs w:val="22"/>
          </w:rPr>
          <w:fldChar w:fldCharType="begin"/>
        </w:r>
        <w:r w:rsidRPr="00F476D2">
          <w:rPr>
            <w:rStyle w:val="PageNumber"/>
            <w:rFonts w:ascii="Tw Cen MT" w:hAnsi="Tw Cen MT"/>
            <w:sz w:val="22"/>
            <w:szCs w:val="22"/>
          </w:rPr>
          <w:instrText xml:space="preserve"> PAGE </w:instrText>
        </w:r>
        <w:r w:rsidRPr="00F476D2">
          <w:rPr>
            <w:rStyle w:val="PageNumber"/>
            <w:rFonts w:ascii="Tw Cen MT" w:hAnsi="Tw Cen MT"/>
            <w:sz w:val="22"/>
            <w:szCs w:val="22"/>
          </w:rPr>
          <w:fldChar w:fldCharType="separate"/>
        </w:r>
        <w:r w:rsidR="006A2A1F">
          <w:rPr>
            <w:rStyle w:val="PageNumber"/>
            <w:rFonts w:ascii="Tw Cen MT" w:hAnsi="Tw Cen MT"/>
            <w:noProof/>
            <w:sz w:val="22"/>
            <w:szCs w:val="22"/>
          </w:rPr>
          <w:t>2</w:t>
        </w:r>
        <w:r w:rsidRPr="00F476D2">
          <w:rPr>
            <w:rStyle w:val="PageNumber"/>
            <w:rFonts w:ascii="Tw Cen MT" w:hAnsi="Tw Cen MT"/>
            <w:sz w:val="22"/>
            <w:szCs w:val="22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32D99" w:rsidRPr="00F476D2" w14:paraId="4DA4C966" w14:textId="77777777" w:rsidTr="00B32D99">
      <w:tc>
        <w:tcPr>
          <w:tcW w:w="3120" w:type="dxa"/>
        </w:tcPr>
        <w:p w14:paraId="6B140B49" w14:textId="02425CB4" w:rsidR="00B32D99" w:rsidRPr="00F476D2" w:rsidRDefault="00B32D99" w:rsidP="00B32D99">
          <w:pPr>
            <w:pStyle w:val="Header"/>
            <w:ind w:left="-115"/>
            <w:rPr>
              <w:rFonts w:ascii="Tw Cen MT" w:hAnsi="Tw Cen MT"/>
            </w:rPr>
          </w:pPr>
        </w:p>
      </w:tc>
      <w:tc>
        <w:tcPr>
          <w:tcW w:w="3120" w:type="dxa"/>
        </w:tcPr>
        <w:p w14:paraId="124C108E" w14:textId="33E54A5F" w:rsidR="00B32D99" w:rsidRPr="00F476D2" w:rsidRDefault="00B32D99" w:rsidP="00B32D99">
          <w:pPr>
            <w:pStyle w:val="Header"/>
            <w:jc w:val="center"/>
            <w:rPr>
              <w:rFonts w:ascii="Tw Cen MT" w:hAnsi="Tw Cen MT"/>
            </w:rPr>
          </w:pPr>
        </w:p>
      </w:tc>
      <w:tc>
        <w:tcPr>
          <w:tcW w:w="3120" w:type="dxa"/>
        </w:tcPr>
        <w:p w14:paraId="3AE0C655" w14:textId="45B5AAD0" w:rsidR="00B32D99" w:rsidRPr="00F476D2" w:rsidRDefault="00B32D99" w:rsidP="00B32D99">
          <w:pPr>
            <w:pStyle w:val="Header"/>
            <w:ind w:right="-115"/>
            <w:jc w:val="right"/>
            <w:rPr>
              <w:rFonts w:ascii="Tw Cen MT" w:hAnsi="Tw Cen MT"/>
            </w:rPr>
          </w:pPr>
        </w:p>
      </w:tc>
    </w:tr>
  </w:tbl>
  <w:p w14:paraId="03F9E514" w14:textId="3E94DD47" w:rsidR="00B32D99" w:rsidRDefault="00B32D99" w:rsidP="00B3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EF71" w14:textId="77777777" w:rsidR="00263012" w:rsidRDefault="00263012">
      <w:r>
        <w:separator/>
      </w:r>
    </w:p>
  </w:footnote>
  <w:footnote w:type="continuationSeparator" w:id="0">
    <w:p w14:paraId="0487F69C" w14:textId="77777777" w:rsidR="00263012" w:rsidRDefault="00263012">
      <w:r>
        <w:continuationSeparator/>
      </w:r>
    </w:p>
  </w:footnote>
  <w:footnote w:type="continuationNotice" w:id="1">
    <w:p w14:paraId="4BD189FC" w14:textId="77777777" w:rsidR="00263012" w:rsidRDefault="002630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32D99" w14:paraId="48812243" w14:textId="77777777" w:rsidTr="00B32D99">
      <w:tc>
        <w:tcPr>
          <w:tcW w:w="3120" w:type="dxa"/>
        </w:tcPr>
        <w:p w14:paraId="2171C85F" w14:textId="3E37D829" w:rsidR="00B32D99" w:rsidRPr="00DB28FD" w:rsidRDefault="00B32D99" w:rsidP="00B32D99">
          <w:pPr>
            <w:pStyle w:val="Header"/>
            <w:ind w:left="-115"/>
            <w:rPr>
              <w:rFonts w:ascii="Tw Cen MT" w:hAnsi="Tw Cen MT"/>
              <w:sz w:val="22"/>
              <w:szCs w:val="22"/>
            </w:rPr>
          </w:pPr>
        </w:p>
      </w:tc>
      <w:tc>
        <w:tcPr>
          <w:tcW w:w="3120" w:type="dxa"/>
        </w:tcPr>
        <w:p w14:paraId="2C439DF6" w14:textId="5B608E40" w:rsidR="00B32D99" w:rsidRDefault="00B32D99" w:rsidP="00B32D99">
          <w:pPr>
            <w:pStyle w:val="Header"/>
            <w:jc w:val="center"/>
          </w:pPr>
        </w:p>
      </w:tc>
      <w:tc>
        <w:tcPr>
          <w:tcW w:w="3120" w:type="dxa"/>
        </w:tcPr>
        <w:p w14:paraId="327E9ACA" w14:textId="08AF88DD" w:rsidR="00B32D99" w:rsidRDefault="00B32D99" w:rsidP="00B32D99">
          <w:pPr>
            <w:pStyle w:val="Header"/>
            <w:ind w:right="-115"/>
            <w:jc w:val="right"/>
          </w:pPr>
        </w:p>
      </w:tc>
    </w:tr>
  </w:tbl>
  <w:p w14:paraId="513C4D22" w14:textId="112D52D9" w:rsidR="00B32D99" w:rsidRDefault="00B32D99" w:rsidP="00B32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73AC"/>
    <w:multiLevelType w:val="multilevel"/>
    <w:tmpl w:val="CA781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796D"/>
    <w:multiLevelType w:val="multilevel"/>
    <w:tmpl w:val="46FE03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35AD3"/>
    <w:multiLevelType w:val="multilevel"/>
    <w:tmpl w:val="4E824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B6EF4"/>
    <w:multiLevelType w:val="hybridMultilevel"/>
    <w:tmpl w:val="A5C4C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18E8"/>
    <w:multiLevelType w:val="multilevel"/>
    <w:tmpl w:val="884A1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36957"/>
    <w:multiLevelType w:val="multilevel"/>
    <w:tmpl w:val="F014EC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A1794"/>
    <w:multiLevelType w:val="hybridMultilevel"/>
    <w:tmpl w:val="95E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546F"/>
    <w:multiLevelType w:val="multilevel"/>
    <w:tmpl w:val="E6E0C9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B27C6"/>
    <w:multiLevelType w:val="multilevel"/>
    <w:tmpl w:val="07187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F6563"/>
    <w:multiLevelType w:val="multilevel"/>
    <w:tmpl w:val="B4C8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80609"/>
    <w:multiLevelType w:val="hybridMultilevel"/>
    <w:tmpl w:val="51F4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61D55"/>
    <w:multiLevelType w:val="hybridMultilevel"/>
    <w:tmpl w:val="51F45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C598B"/>
    <w:multiLevelType w:val="multilevel"/>
    <w:tmpl w:val="F5B4C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A46C3"/>
    <w:multiLevelType w:val="hybridMultilevel"/>
    <w:tmpl w:val="E37A7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A1D9D"/>
    <w:multiLevelType w:val="hybridMultilevel"/>
    <w:tmpl w:val="A06CB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E2C63"/>
    <w:multiLevelType w:val="multilevel"/>
    <w:tmpl w:val="2C3C62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F12720"/>
    <w:multiLevelType w:val="multilevel"/>
    <w:tmpl w:val="5C0EDB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E7262"/>
    <w:multiLevelType w:val="multilevel"/>
    <w:tmpl w:val="C4FEE9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25013"/>
    <w:multiLevelType w:val="multilevel"/>
    <w:tmpl w:val="49F23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66E9B"/>
    <w:multiLevelType w:val="multilevel"/>
    <w:tmpl w:val="E200DE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70F83"/>
    <w:multiLevelType w:val="hybridMultilevel"/>
    <w:tmpl w:val="07860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D45CF"/>
    <w:multiLevelType w:val="multilevel"/>
    <w:tmpl w:val="D142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A55A8"/>
    <w:multiLevelType w:val="multilevel"/>
    <w:tmpl w:val="8D02E8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F2AF4"/>
    <w:multiLevelType w:val="multilevel"/>
    <w:tmpl w:val="1D663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0E3382"/>
    <w:multiLevelType w:val="hybridMultilevel"/>
    <w:tmpl w:val="A06CB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6D42E5"/>
    <w:multiLevelType w:val="multilevel"/>
    <w:tmpl w:val="1284A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5"/>
  </w:num>
  <w:num w:numId="5">
    <w:abstractNumId w:val="25"/>
  </w:num>
  <w:num w:numId="6">
    <w:abstractNumId w:val="0"/>
  </w:num>
  <w:num w:numId="7">
    <w:abstractNumId w:val="7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6"/>
  </w:num>
  <w:num w:numId="13">
    <w:abstractNumId w:val="23"/>
  </w:num>
  <w:num w:numId="14">
    <w:abstractNumId w:val="12"/>
  </w:num>
  <w:num w:numId="15">
    <w:abstractNumId w:val="8"/>
  </w:num>
  <w:num w:numId="16">
    <w:abstractNumId w:val="4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20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D7"/>
    <w:rsid w:val="00015392"/>
    <w:rsid w:val="000219BC"/>
    <w:rsid w:val="000610BC"/>
    <w:rsid w:val="00072821"/>
    <w:rsid w:val="00083EFD"/>
    <w:rsid w:val="00096B4B"/>
    <w:rsid w:val="000A0662"/>
    <w:rsid w:val="001116A2"/>
    <w:rsid w:val="00127B9C"/>
    <w:rsid w:val="00132F23"/>
    <w:rsid w:val="001A00DC"/>
    <w:rsid w:val="001C25A5"/>
    <w:rsid w:val="001C39C0"/>
    <w:rsid w:val="001C7D24"/>
    <w:rsid w:val="001D1B72"/>
    <w:rsid w:val="001D6206"/>
    <w:rsid w:val="001D700E"/>
    <w:rsid w:val="001D72C3"/>
    <w:rsid w:val="001E7025"/>
    <w:rsid w:val="002115F4"/>
    <w:rsid w:val="00226349"/>
    <w:rsid w:val="00227493"/>
    <w:rsid w:val="00231761"/>
    <w:rsid w:val="00235423"/>
    <w:rsid w:val="00257ACF"/>
    <w:rsid w:val="00263012"/>
    <w:rsid w:val="0027158C"/>
    <w:rsid w:val="002C2A8A"/>
    <w:rsid w:val="002C3453"/>
    <w:rsid w:val="002D2F16"/>
    <w:rsid w:val="003123D1"/>
    <w:rsid w:val="0032485C"/>
    <w:rsid w:val="003369DA"/>
    <w:rsid w:val="0034754B"/>
    <w:rsid w:val="00367AD9"/>
    <w:rsid w:val="00386486"/>
    <w:rsid w:val="003C2AA1"/>
    <w:rsid w:val="00432A75"/>
    <w:rsid w:val="00436BE6"/>
    <w:rsid w:val="00460045"/>
    <w:rsid w:val="004974FF"/>
    <w:rsid w:val="004C5E34"/>
    <w:rsid w:val="00522F44"/>
    <w:rsid w:val="00530512"/>
    <w:rsid w:val="00536A45"/>
    <w:rsid w:val="00536A71"/>
    <w:rsid w:val="00581C4D"/>
    <w:rsid w:val="00582E1C"/>
    <w:rsid w:val="0059210D"/>
    <w:rsid w:val="005C2207"/>
    <w:rsid w:val="005C74F0"/>
    <w:rsid w:val="005E10D7"/>
    <w:rsid w:val="005E2E5C"/>
    <w:rsid w:val="005F2EF2"/>
    <w:rsid w:val="00605EAA"/>
    <w:rsid w:val="00622048"/>
    <w:rsid w:val="00697938"/>
    <w:rsid w:val="006A2A1F"/>
    <w:rsid w:val="006A66B8"/>
    <w:rsid w:val="006A704C"/>
    <w:rsid w:val="006B00C3"/>
    <w:rsid w:val="006C7442"/>
    <w:rsid w:val="006C7E31"/>
    <w:rsid w:val="006D0F79"/>
    <w:rsid w:val="006E5C49"/>
    <w:rsid w:val="006F7A86"/>
    <w:rsid w:val="00727E37"/>
    <w:rsid w:val="00742D2F"/>
    <w:rsid w:val="007436A0"/>
    <w:rsid w:val="007D189D"/>
    <w:rsid w:val="007E6BB4"/>
    <w:rsid w:val="00834721"/>
    <w:rsid w:val="00845917"/>
    <w:rsid w:val="00880117"/>
    <w:rsid w:val="008A4771"/>
    <w:rsid w:val="008B498C"/>
    <w:rsid w:val="008B6B49"/>
    <w:rsid w:val="008E47FB"/>
    <w:rsid w:val="008F06FE"/>
    <w:rsid w:val="0092035E"/>
    <w:rsid w:val="00937F23"/>
    <w:rsid w:val="00952CFD"/>
    <w:rsid w:val="00956684"/>
    <w:rsid w:val="00990C0B"/>
    <w:rsid w:val="009F33DE"/>
    <w:rsid w:val="009F7D7B"/>
    <w:rsid w:val="00A35C5D"/>
    <w:rsid w:val="00A51736"/>
    <w:rsid w:val="00B07291"/>
    <w:rsid w:val="00B32D99"/>
    <w:rsid w:val="00B41B53"/>
    <w:rsid w:val="00B41D20"/>
    <w:rsid w:val="00B6436D"/>
    <w:rsid w:val="00B724D9"/>
    <w:rsid w:val="00B84363"/>
    <w:rsid w:val="00B9496D"/>
    <w:rsid w:val="00BD6FAD"/>
    <w:rsid w:val="00BE3E80"/>
    <w:rsid w:val="00BE72B0"/>
    <w:rsid w:val="00C07D3C"/>
    <w:rsid w:val="00C154DC"/>
    <w:rsid w:val="00C233FB"/>
    <w:rsid w:val="00C242B2"/>
    <w:rsid w:val="00C33E38"/>
    <w:rsid w:val="00C350AF"/>
    <w:rsid w:val="00CC64E3"/>
    <w:rsid w:val="00CE4315"/>
    <w:rsid w:val="00CF0AE6"/>
    <w:rsid w:val="00D02452"/>
    <w:rsid w:val="00D05C5A"/>
    <w:rsid w:val="00D147A7"/>
    <w:rsid w:val="00D35BDD"/>
    <w:rsid w:val="00D62C01"/>
    <w:rsid w:val="00D66E40"/>
    <w:rsid w:val="00D729D1"/>
    <w:rsid w:val="00D93764"/>
    <w:rsid w:val="00DB0062"/>
    <w:rsid w:val="00DB0423"/>
    <w:rsid w:val="00DB28FD"/>
    <w:rsid w:val="00DB5BA7"/>
    <w:rsid w:val="00DE76AD"/>
    <w:rsid w:val="00E020D5"/>
    <w:rsid w:val="00E428C1"/>
    <w:rsid w:val="00E65788"/>
    <w:rsid w:val="00EA13C5"/>
    <w:rsid w:val="00EB5B8F"/>
    <w:rsid w:val="00EF2D02"/>
    <w:rsid w:val="00F03987"/>
    <w:rsid w:val="00F3244C"/>
    <w:rsid w:val="00F476D2"/>
    <w:rsid w:val="00F5271E"/>
    <w:rsid w:val="00F5690F"/>
    <w:rsid w:val="00F60DAE"/>
    <w:rsid w:val="00F9638E"/>
    <w:rsid w:val="00FA00D8"/>
    <w:rsid w:val="00FC1ACA"/>
    <w:rsid w:val="00FE1FB4"/>
    <w:rsid w:val="00FF11AD"/>
    <w:rsid w:val="03D5074E"/>
    <w:rsid w:val="03FA54A7"/>
    <w:rsid w:val="086C8608"/>
    <w:rsid w:val="1D16ACE0"/>
    <w:rsid w:val="1E30D6E3"/>
    <w:rsid w:val="253D66E8"/>
    <w:rsid w:val="2BF4F750"/>
    <w:rsid w:val="2E6978CF"/>
    <w:rsid w:val="32BA2A66"/>
    <w:rsid w:val="47860573"/>
    <w:rsid w:val="53DFA6A1"/>
    <w:rsid w:val="56AF8DE7"/>
    <w:rsid w:val="5780C694"/>
    <w:rsid w:val="6A0A226C"/>
    <w:rsid w:val="6E02F17D"/>
    <w:rsid w:val="6E1A9AB8"/>
    <w:rsid w:val="713AB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A00AE"/>
  <w14:defaultImageDpi w14:val="300"/>
  <w15:docId w15:val="{7B0E9D34-8667-4E22-9EAD-7699F13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2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47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5F2EF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F2EF2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85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476D2"/>
  </w:style>
  <w:style w:type="character" w:styleId="FollowedHyperlink">
    <w:name w:val="FollowedHyperlink"/>
    <w:basedOn w:val="DefaultParagraphFont"/>
    <w:uiPriority w:val="99"/>
    <w:semiHidden/>
    <w:unhideWhenUsed/>
    <w:rsid w:val="007E6B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C1AA967AC6C429373FA3595D33A18" ma:contentTypeVersion="7" ma:contentTypeDescription="Create a new document." ma:contentTypeScope="" ma:versionID="93a7fac5b07bd7ba5b2e7a80cc310d95">
  <xsd:schema xmlns:xsd="http://www.w3.org/2001/XMLSchema" xmlns:xs="http://www.w3.org/2001/XMLSchema" xmlns:p="http://schemas.microsoft.com/office/2006/metadata/properties" xmlns:ns3="ebfc625d-1ad9-47f9-97a4-3c549d8c6881" xmlns:ns4="eae5216d-fe5c-402e-8264-26d728c06d08" targetNamespace="http://schemas.microsoft.com/office/2006/metadata/properties" ma:root="true" ma:fieldsID="8e198390d0c7f4770afb6f897ca01e30" ns3:_="" ns4:_="">
    <xsd:import namespace="ebfc625d-1ad9-47f9-97a4-3c549d8c6881"/>
    <xsd:import namespace="eae5216d-fe5c-402e-8264-26d728c06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c625d-1ad9-47f9-97a4-3c549d8c6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5216d-fe5c-402e-8264-26d728c06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2D3B1-0F78-4246-9802-D4588F855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C9F2D-F652-48AB-B9CE-3A538815C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97AFB6-3C83-4DD2-8143-360800AE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c625d-1ad9-47f9-97a4-3c549d8c6881"/>
    <ds:schemaRef ds:uri="eae5216d-fe5c-402e-8264-26d728c06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</dc:creator>
  <cp:keywords/>
  <dc:description/>
  <cp:lastModifiedBy>Shields, Joseph</cp:lastModifiedBy>
  <cp:revision>2</cp:revision>
  <cp:lastPrinted>2020-05-26T02:46:00Z</cp:lastPrinted>
  <dcterms:created xsi:type="dcterms:W3CDTF">2020-05-26T02:47:00Z</dcterms:created>
  <dcterms:modified xsi:type="dcterms:W3CDTF">2020-05-26T02:47:00Z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0x010100832C1AA967AC6C429373FA3595D33A18</vt:lpwstr>
  </property>
</Properties>
</file>