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2D30" w14:textId="20C1FDAD" w:rsidR="00401E62" w:rsidRDefault="00401E62" w:rsidP="00AE5616">
      <w:pPr>
        <w:jc w:val="center"/>
        <w:rPr>
          <w:rFonts w:ascii="Arial Narrow" w:hAnsi="Arial Narrow"/>
          <w:b/>
        </w:rPr>
      </w:pPr>
      <w:r w:rsidRPr="00401E62">
        <w:rPr>
          <w:rFonts w:ascii="Arial Narrow" w:hAnsi="Arial Narrow"/>
          <w:b/>
          <w:noProof/>
        </w:rPr>
        <w:drawing>
          <wp:inline distT="0" distB="0" distL="0" distR="0" wp14:anchorId="4D2DAC2A" wp14:editId="7569DBA3">
            <wp:extent cx="5102244" cy="535654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4297890-FE00-804E-AC65-96635F05C8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4297890-FE00-804E-AC65-96635F05C829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637" cy="5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933" w14:textId="77777777" w:rsidR="00401E62" w:rsidRPr="00334334" w:rsidRDefault="00401E62" w:rsidP="00AE5616">
      <w:pPr>
        <w:jc w:val="center"/>
        <w:rPr>
          <w:rFonts w:ascii="Arial Narrow" w:hAnsi="Arial Narrow"/>
          <w:b/>
          <w:sz w:val="10"/>
          <w:szCs w:val="10"/>
        </w:rPr>
      </w:pPr>
    </w:p>
    <w:p w14:paraId="2FB41794" w14:textId="70C2D87A" w:rsidR="000E6717" w:rsidRDefault="007374D3" w:rsidP="00AE561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017DA">
        <w:rPr>
          <w:rFonts w:ascii="Arial Narrow" w:hAnsi="Arial Narrow"/>
          <w:b/>
          <w:bCs/>
          <w:sz w:val="28"/>
          <w:szCs w:val="28"/>
        </w:rPr>
        <w:t xml:space="preserve">Online </w:t>
      </w:r>
      <w:r w:rsidR="00AE5616" w:rsidRPr="001017DA">
        <w:rPr>
          <w:rFonts w:ascii="Arial Narrow" w:hAnsi="Arial Narrow"/>
          <w:b/>
          <w:bCs/>
          <w:sz w:val="28"/>
          <w:szCs w:val="28"/>
        </w:rPr>
        <w:t xml:space="preserve">Grammar Test and JOUR 2311 </w:t>
      </w:r>
    </w:p>
    <w:p w14:paraId="7DF7C278" w14:textId="77777777" w:rsidR="001017DA" w:rsidRPr="001017DA" w:rsidRDefault="001017DA" w:rsidP="00AE5616">
      <w:pPr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017DA" w:rsidRPr="001017DA" w14:paraId="067C4296" w14:textId="77777777" w:rsidTr="00BC550A">
        <w:trPr>
          <w:trHeight w:val="503"/>
        </w:trPr>
        <w:tc>
          <w:tcPr>
            <w:tcW w:w="8630" w:type="dxa"/>
          </w:tcPr>
          <w:p w14:paraId="1B32CA01" w14:textId="7633E93F" w:rsidR="001017DA" w:rsidRPr="009C509A" w:rsidRDefault="001017DA" w:rsidP="001017DA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Temporary instructions effective 3/16/2020 in response to Ohio University’s transition to remote instruction during the coronavirus (COVID-19) </w:t>
            </w:r>
            <w:r w:rsidR="009C509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pandemic.</w:t>
            </w:r>
          </w:p>
        </w:tc>
      </w:tr>
    </w:tbl>
    <w:p w14:paraId="36189DE3" w14:textId="36DB65B8" w:rsidR="00AE5616" w:rsidRPr="001017DA" w:rsidRDefault="00AE5616" w:rsidP="00AE5616">
      <w:pPr>
        <w:jc w:val="center"/>
        <w:rPr>
          <w:rFonts w:ascii="Arial Narrow" w:hAnsi="Arial Narrow"/>
          <w:sz w:val="10"/>
          <w:szCs w:val="10"/>
        </w:rPr>
      </w:pPr>
    </w:p>
    <w:p w14:paraId="5CA67A69" w14:textId="4BB83E7E" w:rsidR="00192935" w:rsidRPr="001017DA" w:rsidRDefault="00192935" w:rsidP="00A916EF">
      <w:pPr>
        <w:rPr>
          <w:rFonts w:ascii="Arial Narrow" w:hAnsi="Arial Narrow"/>
          <w:sz w:val="20"/>
          <w:szCs w:val="20"/>
        </w:rPr>
      </w:pPr>
      <w:r w:rsidRPr="001017DA">
        <w:rPr>
          <w:rFonts w:ascii="Arial Narrow" w:hAnsi="Arial Narrow"/>
          <w:sz w:val="20"/>
          <w:szCs w:val="20"/>
        </w:rPr>
        <w:t xml:space="preserve">Planning to take </w:t>
      </w:r>
      <w:r w:rsidR="00505DD1" w:rsidRPr="001017DA">
        <w:rPr>
          <w:rFonts w:ascii="Arial Narrow" w:hAnsi="Arial Narrow"/>
          <w:sz w:val="20"/>
          <w:szCs w:val="20"/>
        </w:rPr>
        <w:t xml:space="preserve">JOUR 2311 </w:t>
      </w:r>
      <w:r w:rsidRPr="001017DA">
        <w:rPr>
          <w:rFonts w:ascii="Arial Narrow" w:hAnsi="Arial Narrow"/>
          <w:sz w:val="20"/>
          <w:szCs w:val="20"/>
        </w:rPr>
        <w:t>Introduction Multiplatform Repor</w:t>
      </w:r>
      <w:r w:rsidR="00AE5616" w:rsidRPr="001017DA">
        <w:rPr>
          <w:rFonts w:ascii="Arial Narrow" w:hAnsi="Arial Narrow"/>
          <w:sz w:val="20"/>
          <w:szCs w:val="20"/>
        </w:rPr>
        <w:t>ting and Writing</w:t>
      </w:r>
      <w:r w:rsidR="00505DD1" w:rsidRPr="001017DA">
        <w:rPr>
          <w:rFonts w:ascii="Arial Narrow" w:hAnsi="Arial Narrow"/>
          <w:sz w:val="20"/>
          <w:szCs w:val="20"/>
        </w:rPr>
        <w:t xml:space="preserve">? </w:t>
      </w:r>
      <w:r w:rsidRPr="001017DA">
        <w:rPr>
          <w:rFonts w:ascii="Arial Narrow" w:hAnsi="Arial Narrow"/>
          <w:sz w:val="20"/>
          <w:szCs w:val="20"/>
        </w:rPr>
        <w:t xml:space="preserve">You’ll first have to pass </w:t>
      </w:r>
      <w:r w:rsidR="00BC3DF2" w:rsidRPr="001017DA">
        <w:rPr>
          <w:rFonts w:ascii="Arial Narrow" w:hAnsi="Arial Narrow"/>
          <w:sz w:val="20"/>
          <w:szCs w:val="20"/>
        </w:rPr>
        <w:t xml:space="preserve">the </w:t>
      </w:r>
      <w:r w:rsidR="00AE5616" w:rsidRPr="001017DA">
        <w:rPr>
          <w:rFonts w:ascii="Arial Narrow" w:hAnsi="Arial Narrow"/>
          <w:sz w:val="20"/>
          <w:szCs w:val="20"/>
        </w:rPr>
        <w:t xml:space="preserve">School of Journalism’s </w:t>
      </w:r>
      <w:r w:rsidR="007374D3" w:rsidRPr="001017DA">
        <w:rPr>
          <w:rFonts w:ascii="Arial Narrow" w:hAnsi="Arial Narrow"/>
          <w:sz w:val="20"/>
          <w:szCs w:val="20"/>
        </w:rPr>
        <w:t xml:space="preserve">online </w:t>
      </w:r>
      <w:r w:rsidR="007B6437" w:rsidRPr="001017DA">
        <w:rPr>
          <w:rFonts w:ascii="Arial Narrow" w:hAnsi="Arial Narrow"/>
          <w:sz w:val="20"/>
          <w:szCs w:val="20"/>
        </w:rPr>
        <w:t>g</w:t>
      </w:r>
      <w:r w:rsidRPr="001017DA">
        <w:rPr>
          <w:rFonts w:ascii="Arial Narrow" w:hAnsi="Arial Narrow"/>
          <w:sz w:val="20"/>
          <w:szCs w:val="20"/>
        </w:rPr>
        <w:t xml:space="preserve">rammar </w:t>
      </w:r>
      <w:r w:rsidR="007B6437" w:rsidRPr="001017DA">
        <w:rPr>
          <w:rFonts w:ascii="Arial Narrow" w:hAnsi="Arial Narrow"/>
          <w:sz w:val="20"/>
          <w:szCs w:val="20"/>
        </w:rPr>
        <w:t>t</w:t>
      </w:r>
      <w:r w:rsidRPr="001017DA">
        <w:rPr>
          <w:rFonts w:ascii="Arial Narrow" w:hAnsi="Arial Narrow"/>
          <w:sz w:val="20"/>
          <w:szCs w:val="20"/>
        </w:rPr>
        <w:t xml:space="preserve">est, which is offered through a partnership with the </w:t>
      </w:r>
      <w:r w:rsidR="00BD48DA" w:rsidRPr="001017DA">
        <w:rPr>
          <w:rFonts w:ascii="Arial Narrow" w:hAnsi="Arial Narrow"/>
          <w:sz w:val="20"/>
          <w:szCs w:val="20"/>
        </w:rPr>
        <w:t>Poynter Institute</w:t>
      </w:r>
      <w:r w:rsidR="007B6437" w:rsidRPr="001017DA">
        <w:rPr>
          <w:rFonts w:ascii="Arial Narrow" w:hAnsi="Arial Narrow"/>
          <w:sz w:val="20"/>
          <w:szCs w:val="20"/>
        </w:rPr>
        <w:t>’s</w:t>
      </w:r>
      <w:r w:rsidR="00DF5526" w:rsidRPr="001017DA">
        <w:rPr>
          <w:rFonts w:ascii="Arial Narrow" w:hAnsi="Arial Narrow"/>
          <w:sz w:val="20"/>
          <w:szCs w:val="20"/>
        </w:rPr>
        <w:t xml:space="preserve"> News University</w:t>
      </w:r>
      <w:r w:rsidR="00BD48DA" w:rsidRPr="001017DA">
        <w:rPr>
          <w:rFonts w:ascii="Arial Narrow" w:hAnsi="Arial Narrow"/>
          <w:sz w:val="20"/>
          <w:szCs w:val="20"/>
        </w:rPr>
        <w:t>.</w:t>
      </w:r>
      <w:r w:rsidR="000E6717" w:rsidRPr="001017DA">
        <w:rPr>
          <w:rFonts w:ascii="Arial Narrow" w:hAnsi="Arial Narrow"/>
          <w:sz w:val="20"/>
          <w:szCs w:val="20"/>
        </w:rPr>
        <w:t xml:space="preserve"> </w:t>
      </w:r>
      <w:r w:rsidRPr="001017DA">
        <w:rPr>
          <w:rFonts w:ascii="Arial Narrow" w:hAnsi="Arial Narrow"/>
          <w:sz w:val="20"/>
          <w:szCs w:val="20"/>
        </w:rPr>
        <w:t>Students who have taken J</w:t>
      </w:r>
      <w:r w:rsidR="00110282" w:rsidRPr="001017DA">
        <w:rPr>
          <w:rFonts w:ascii="Arial Narrow" w:hAnsi="Arial Narrow"/>
          <w:sz w:val="20"/>
          <w:szCs w:val="20"/>
        </w:rPr>
        <w:t xml:space="preserve">OUR </w:t>
      </w:r>
      <w:r w:rsidRPr="001017DA">
        <w:rPr>
          <w:rFonts w:ascii="Arial Narrow" w:hAnsi="Arial Narrow"/>
          <w:sz w:val="20"/>
          <w:szCs w:val="20"/>
        </w:rPr>
        <w:t>133</w:t>
      </w:r>
      <w:r w:rsidR="009D1544" w:rsidRPr="001017DA">
        <w:rPr>
          <w:rFonts w:ascii="Arial Narrow" w:hAnsi="Arial Narrow"/>
          <w:sz w:val="20"/>
          <w:szCs w:val="20"/>
        </w:rPr>
        <w:t>0</w:t>
      </w:r>
      <w:r w:rsidR="00120B3C" w:rsidRPr="001017DA">
        <w:rPr>
          <w:rFonts w:ascii="Arial Narrow" w:hAnsi="Arial Narrow"/>
          <w:sz w:val="20"/>
          <w:szCs w:val="20"/>
        </w:rPr>
        <w:t xml:space="preserve"> </w:t>
      </w:r>
      <w:r w:rsidR="00E80027" w:rsidRPr="001017DA">
        <w:rPr>
          <w:rFonts w:ascii="Arial Narrow" w:hAnsi="Arial Narrow"/>
          <w:sz w:val="20"/>
          <w:szCs w:val="20"/>
        </w:rPr>
        <w:t>Precision Language</w:t>
      </w:r>
      <w:r w:rsidRPr="001017DA">
        <w:rPr>
          <w:rFonts w:ascii="Arial Narrow" w:hAnsi="Arial Narrow"/>
          <w:sz w:val="20"/>
          <w:szCs w:val="20"/>
        </w:rPr>
        <w:t xml:space="preserve"> and passed with a C or </w:t>
      </w:r>
      <w:r w:rsidR="002A7EC2" w:rsidRPr="001017DA">
        <w:rPr>
          <w:rFonts w:ascii="Arial Narrow" w:hAnsi="Arial Narrow"/>
          <w:sz w:val="20"/>
          <w:szCs w:val="20"/>
        </w:rPr>
        <w:t>higher</w:t>
      </w:r>
      <w:r w:rsidRPr="001017DA">
        <w:rPr>
          <w:rFonts w:ascii="Arial Narrow" w:hAnsi="Arial Narrow"/>
          <w:sz w:val="20"/>
          <w:szCs w:val="20"/>
        </w:rPr>
        <w:t xml:space="preserve"> are exempt</w:t>
      </w:r>
      <w:r w:rsidR="0022317B" w:rsidRPr="001017DA">
        <w:rPr>
          <w:rFonts w:ascii="Arial Narrow" w:hAnsi="Arial Narrow"/>
          <w:sz w:val="20"/>
          <w:szCs w:val="20"/>
        </w:rPr>
        <w:t xml:space="preserve"> and can go directly to the “Registering for JOUR 2311” section at the bottom of this handout.</w:t>
      </w:r>
    </w:p>
    <w:p w14:paraId="5CE2FAEC" w14:textId="77777777" w:rsidR="001E4533" w:rsidRPr="001017DA" w:rsidRDefault="001E4533" w:rsidP="00A916E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E4533" w:rsidRPr="001017DA" w14:paraId="0835249C" w14:textId="77777777" w:rsidTr="001E4533">
        <w:trPr>
          <w:trHeight w:val="503"/>
        </w:trPr>
        <w:tc>
          <w:tcPr>
            <w:tcW w:w="8630" w:type="dxa"/>
          </w:tcPr>
          <w:p w14:paraId="1032CED3" w14:textId="68ED1BB0" w:rsidR="001E4533" w:rsidRPr="001017DA" w:rsidRDefault="001E4533" w:rsidP="001E4533">
            <w:pPr>
              <w:pStyle w:val="NoSpacing"/>
              <w:rPr>
                <w:rFonts w:ascii="Arial Narrow" w:eastAsia="Times New Roman" w:hAnsi="Arial Narrow" w:cs="Times New Roman"/>
                <w:b/>
                <w:bCs/>
                <w:color w:val="FF0000"/>
                <w:kern w:val="36"/>
                <w:sz w:val="20"/>
                <w:szCs w:val="20"/>
              </w:rPr>
            </w:pPr>
            <w:r w:rsidRPr="001017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Important:  If you cannot access </w:t>
            </w:r>
            <w:r w:rsidR="00382B04" w:rsidRPr="001017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a </w:t>
            </w:r>
            <w:r w:rsidRPr="001017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website below by clicking </w:t>
            </w:r>
            <w:r w:rsidR="00382B04" w:rsidRPr="001017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directly </w:t>
            </w:r>
            <w:r w:rsidRPr="001017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on the link, then copy/paste the link into your browser to access the site</w:t>
            </w:r>
            <w:r w:rsidR="00382B04" w:rsidRPr="001017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directly</w:t>
            </w:r>
            <w:r w:rsidRPr="001017D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14:paraId="35C10944" w14:textId="498D44AD" w:rsidR="00DF5526" w:rsidRPr="001017DA" w:rsidRDefault="00DF5526" w:rsidP="00DF5526">
      <w:pPr>
        <w:pStyle w:val="NoSpacing"/>
        <w:rPr>
          <w:rFonts w:ascii="Arial Narrow" w:hAnsi="Arial Narrow"/>
          <w:sz w:val="20"/>
          <w:szCs w:val="20"/>
        </w:rPr>
      </w:pPr>
    </w:p>
    <w:p w14:paraId="0DB9CFDE" w14:textId="0CD45AD6" w:rsidR="00DF5526" w:rsidRPr="001017DA" w:rsidRDefault="00A916EF" w:rsidP="00DF5526">
      <w:pPr>
        <w:pStyle w:val="NoSpacing"/>
        <w:rPr>
          <w:rFonts w:ascii="Arial Narrow" w:eastAsia="Times New Roman" w:hAnsi="Arial Narrow" w:cs="Times New Roman"/>
          <w:b/>
          <w:bCs/>
          <w:kern w:val="36"/>
          <w:sz w:val="20"/>
          <w:szCs w:val="20"/>
        </w:rPr>
      </w:pPr>
      <w:r w:rsidRPr="001017DA">
        <w:rPr>
          <w:rFonts w:ascii="Arial Narrow" w:hAnsi="Arial Narrow"/>
          <w:b/>
          <w:bCs/>
          <w:sz w:val="20"/>
          <w:szCs w:val="20"/>
          <w:u w:val="single"/>
        </w:rPr>
        <w:t>Registering</w:t>
      </w:r>
      <w:r w:rsidR="00DF5526" w:rsidRPr="001017DA">
        <w:rPr>
          <w:rFonts w:ascii="Arial Narrow" w:hAnsi="Arial Narrow"/>
          <w:b/>
          <w:bCs/>
          <w:sz w:val="20"/>
          <w:szCs w:val="20"/>
          <w:u w:val="single"/>
        </w:rPr>
        <w:t xml:space="preserve"> for the Grammar Test </w:t>
      </w:r>
    </w:p>
    <w:p w14:paraId="4E1D02EA" w14:textId="6CC339D0" w:rsidR="00DF5526" w:rsidRPr="001017DA" w:rsidRDefault="00CF1317" w:rsidP="00C2592C">
      <w:pPr>
        <w:pStyle w:val="NoSpacing"/>
        <w:numPr>
          <w:ilvl w:val="0"/>
          <w:numId w:val="9"/>
        </w:numPr>
        <w:rPr>
          <w:rFonts w:ascii="Arial Narrow" w:eastAsia="Times New Roman" w:hAnsi="Arial Narrow" w:cs="Times New Roman"/>
          <w:color w:val="000000" w:themeColor="text1"/>
          <w:kern w:val="36"/>
          <w:sz w:val="20"/>
          <w:szCs w:val="20"/>
        </w:rPr>
      </w:pPr>
      <w:r w:rsidRPr="001017DA">
        <w:rPr>
          <w:rFonts w:ascii="Arial Narrow" w:hAnsi="Arial Narrow"/>
          <w:color w:val="000000" w:themeColor="text1"/>
          <w:sz w:val="20"/>
          <w:szCs w:val="20"/>
        </w:rPr>
        <w:t xml:space="preserve">Go to </w:t>
      </w:r>
      <w:r w:rsidR="00C2592C" w:rsidRPr="001017DA">
        <w:rPr>
          <w:rFonts w:ascii="Arial Narrow" w:hAnsi="Arial Narrow"/>
          <w:color w:val="000000" w:themeColor="text1"/>
          <w:sz w:val="20"/>
          <w:szCs w:val="20"/>
        </w:rPr>
        <w:t xml:space="preserve">the </w:t>
      </w:r>
      <w:r w:rsidRPr="001017DA">
        <w:rPr>
          <w:rFonts w:ascii="Arial Narrow" w:hAnsi="Arial Narrow"/>
          <w:color w:val="000000" w:themeColor="text1"/>
          <w:sz w:val="20"/>
          <w:szCs w:val="20"/>
        </w:rPr>
        <w:t xml:space="preserve">Poynter </w:t>
      </w:r>
      <w:r w:rsidR="00A916EF" w:rsidRPr="001017DA">
        <w:rPr>
          <w:rFonts w:ascii="Arial Narrow" w:hAnsi="Arial Narrow"/>
          <w:color w:val="000000" w:themeColor="text1"/>
          <w:sz w:val="20"/>
          <w:szCs w:val="20"/>
        </w:rPr>
        <w:t>News</w:t>
      </w:r>
      <w:r w:rsidRPr="001017D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A916EF" w:rsidRPr="001017DA">
        <w:rPr>
          <w:rFonts w:ascii="Arial Narrow" w:hAnsi="Arial Narrow"/>
          <w:color w:val="000000" w:themeColor="text1"/>
          <w:sz w:val="20"/>
          <w:szCs w:val="20"/>
        </w:rPr>
        <w:t>U</w:t>
      </w:r>
      <w:r w:rsidRPr="001017DA">
        <w:rPr>
          <w:rFonts w:ascii="Arial Narrow" w:hAnsi="Arial Narrow"/>
          <w:color w:val="000000" w:themeColor="text1"/>
          <w:sz w:val="20"/>
          <w:szCs w:val="20"/>
        </w:rPr>
        <w:t>niversity</w:t>
      </w:r>
      <w:r w:rsidR="00A916EF" w:rsidRPr="001017D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F5526" w:rsidRPr="001017DA">
        <w:rPr>
          <w:rFonts w:ascii="Arial Narrow" w:hAnsi="Arial Narrow"/>
          <w:color w:val="000000" w:themeColor="text1"/>
          <w:sz w:val="20"/>
          <w:szCs w:val="20"/>
        </w:rPr>
        <w:t>link</w:t>
      </w:r>
      <w:r w:rsidR="00A916EF" w:rsidRPr="001017DA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="00DF5526" w:rsidRPr="001017DA">
        <w:rPr>
          <w:rStyle w:val="apple-converted-space"/>
          <w:rFonts w:ascii="Arial Narrow" w:hAnsi="Arial Narrow"/>
          <w:color w:val="000000" w:themeColor="text1"/>
          <w:sz w:val="20"/>
          <w:szCs w:val="20"/>
        </w:rPr>
        <w:t> </w:t>
      </w:r>
      <w:hyperlink r:id="rId9" w:history="1">
        <w:r w:rsidR="00F374A3" w:rsidRPr="001017DA">
          <w:rPr>
            <w:rStyle w:val="Hyperlink"/>
            <w:rFonts w:ascii="Arial Narrow" w:hAnsi="Arial Narrow"/>
            <w:color w:val="000000" w:themeColor="text1"/>
            <w:sz w:val="20"/>
            <w:szCs w:val="20"/>
          </w:rPr>
          <w:t>https://www.poynter.org/courses/language-primer-ohio-university-edition/</w:t>
        </w:r>
      </w:hyperlink>
      <w:r w:rsidR="00F374A3" w:rsidRPr="001017D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1222B7" w:rsidRPr="001017DA">
        <w:rPr>
          <w:rFonts w:ascii="Arial Narrow" w:hAnsi="Arial Narrow"/>
          <w:color w:val="000000" w:themeColor="text1"/>
          <w:sz w:val="20"/>
          <w:szCs w:val="20"/>
        </w:rPr>
        <w:t>.</w:t>
      </w:r>
      <w:r w:rsidR="001E4533" w:rsidRPr="001017DA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</w:p>
    <w:p w14:paraId="5CE052F8" w14:textId="350A39D4" w:rsidR="001017DA" w:rsidRDefault="00CF1317" w:rsidP="00FC6B4A">
      <w:pPr>
        <w:pStyle w:val="NoSpacing"/>
        <w:numPr>
          <w:ilvl w:val="0"/>
          <w:numId w:val="9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1017DA">
        <w:rPr>
          <w:rFonts w:ascii="Arial Narrow" w:hAnsi="Arial Narrow"/>
          <w:color w:val="000000" w:themeColor="text1"/>
          <w:sz w:val="20"/>
          <w:szCs w:val="20"/>
        </w:rPr>
        <w:t>Create an account</w:t>
      </w:r>
      <w:r w:rsidR="00DF5526" w:rsidRPr="001017DA">
        <w:rPr>
          <w:rFonts w:ascii="Arial Narrow" w:hAnsi="Arial Narrow"/>
          <w:color w:val="000000" w:themeColor="text1"/>
          <w:sz w:val="20"/>
          <w:szCs w:val="20"/>
        </w:rPr>
        <w:t xml:space="preserve"> and register for </w:t>
      </w:r>
      <w:r w:rsidR="00DF5526" w:rsidRPr="001017DA">
        <w:rPr>
          <w:rFonts w:ascii="Arial Narrow" w:eastAsia="Times New Roman" w:hAnsi="Arial Narrow" w:cs="Times New Roman"/>
          <w:color w:val="000000" w:themeColor="text1"/>
          <w:kern w:val="36"/>
          <w:sz w:val="20"/>
          <w:szCs w:val="20"/>
        </w:rPr>
        <w:t>Language Primer: Basics of Grammar, Punctuation and Wor</w:t>
      </w:r>
      <w:r w:rsidR="001222B7" w:rsidRPr="001017DA">
        <w:rPr>
          <w:rFonts w:ascii="Arial Narrow" w:eastAsia="Times New Roman" w:hAnsi="Arial Narrow" w:cs="Times New Roman"/>
          <w:color w:val="000000" w:themeColor="text1"/>
          <w:kern w:val="36"/>
          <w:sz w:val="20"/>
          <w:szCs w:val="20"/>
        </w:rPr>
        <w:t>d Use (Ohio University edition.</w:t>
      </w:r>
      <w:r w:rsidR="001B0B16" w:rsidRPr="001017DA">
        <w:rPr>
          <w:rFonts w:ascii="Arial Narrow" w:eastAsia="Times New Roman" w:hAnsi="Arial Narrow" w:cs="Times New Roman"/>
          <w:color w:val="000000" w:themeColor="text1"/>
          <w:kern w:val="36"/>
          <w:sz w:val="20"/>
          <w:szCs w:val="20"/>
        </w:rPr>
        <w:t xml:space="preserve">   </w:t>
      </w:r>
      <w:r w:rsidR="00BD5450" w:rsidRPr="001017DA">
        <w:rPr>
          <w:rFonts w:ascii="Arial Narrow" w:hAnsi="Arial Narrow"/>
          <w:color w:val="000000" w:themeColor="text1"/>
          <w:sz w:val="20"/>
          <w:szCs w:val="20"/>
        </w:rPr>
        <w:t>C</w:t>
      </w:r>
      <w:r w:rsidR="00192935" w:rsidRPr="001017DA">
        <w:rPr>
          <w:rFonts w:ascii="Arial Narrow" w:hAnsi="Arial Narrow"/>
          <w:color w:val="000000" w:themeColor="text1"/>
          <w:sz w:val="20"/>
          <w:szCs w:val="20"/>
        </w:rPr>
        <w:t>ost</w:t>
      </w:r>
      <w:r w:rsidR="00BD5450" w:rsidRPr="001017DA">
        <w:rPr>
          <w:rFonts w:ascii="Arial Narrow" w:hAnsi="Arial Narrow"/>
          <w:color w:val="000000" w:themeColor="text1"/>
          <w:sz w:val="20"/>
          <w:szCs w:val="20"/>
        </w:rPr>
        <w:t>:</w:t>
      </w:r>
      <w:r w:rsidR="009C509A">
        <w:rPr>
          <w:rFonts w:ascii="Arial Narrow" w:hAnsi="Arial Narrow"/>
          <w:color w:val="000000" w:themeColor="text1"/>
          <w:sz w:val="20"/>
          <w:szCs w:val="20"/>
        </w:rPr>
        <w:t xml:space="preserve"> $12.95 </w:t>
      </w:r>
      <w:r w:rsidR="00BD5450" w:rsidRPr="001017D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2335906" w14:textId="206103C2" w:rsidR="00C2592C" w:rsidRDefault="00612715" w:rsidP="00FC6B4A">
      <w:pPr>
        <w:pStyle w:val="NoSpacing"/>
        <w:numPr>
          <w:ilvl w:val="0"/>
          <w:numId w:val="9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1017DA">
        <w:rPr>
          <w:rFonts w:ascii="Arial Narrow" w:hAnsi="Arial Narrow"/>
          <w:color w:val="000000" w:themeColor="text1"/>
          <w:sz w:val="20"/>
          <w:szCs w:val="20"/>
        </w:rPr>
        <w:t>The OU Language Primer consists of two parts: (1) (Ohio University) Language Primer Course and Gradebook (for essays and practice drills</w:t>
      </w:r>
      <w:r w:rsidR="00E03AEF" w:rsidRPr="001017DA">
        <w:rPr>
          <w:rFonts w:ascii="Arial Narrow" w:hAnsi="Arial Narrow"/>
          <w:color w:val="000000" w:themeColor="text1"/>
          <w:sz w:val="20"/>
          <w:szCs w:val="20"/>
        </w:rPr>
        <w:t>)</w:t>
      </w:r>
      <w:r w:rsidRPr="001017DA">
        <w:rPr>
          <w:rFonts w:ascii="Arial Narrow" w:hAnsi="Arial Narrow"/>
          <w:color w:val="000000" w:themeColor="text1"/>
          <w:sz w:val="20"/>
          <w:szCs w:val="20"/>
        </w:rPr>
        <w:t xml:space="preserve"> and (2) Ohio University Comprehensive Assessment (the </w:t>
      </w:r>
      <w:r w:rsidR="00E03AEF" w:rsidRPr="001017DA">
        <w:rPr>
          <w:rFonts w:ascii="Arial Narrow" w:hAnsi="Arial Narrow"/>
          <w:color w:val="000000" w:themeColor="text1"/>
          <w:sz w:val="20"/>
          <w:szCs w:val="20"/>
        </w:rPr>
        <w:t>grammar test</w:t>
      </w:r>
      <w:r w:rsidRPr="001017DA">
        <w:rPr>
          <w:rFonts w:ascii="Arial Narrow" w:hAnsi="Arial Narrow"/>
          <w:color w:val="000000" w:themeColor="text1"/>
          <w:sz w:val="20"/>
          <w:szCs w:val="20"/>
        </w:rPr>
        <w:t>).</w:t>
      </w:r>
    </w:p>
    <w:p w14:paraId="44D9E831" w14:textId="604107B4" w:rsidR="000B2B03" w:rsidRPr="001017DA" w:rsidRDefault="000B2B03" w:rsidP="00FC6B4A">
      <w:pPr>
        <w:pStyle w:val="NoSpacing"/>
        <w:numPr>
          <w:ilvl w:val="0"/>
          <w:numId w:val="9"/>
        </w:numPr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If you have any issues accessing the grammar test or taking the exam, contact Poynter News University directly at info@newsu.org.</w:t>
      </w:r>
    </w:p>
    <w:p w14:paraId="25873722" w14:textId="77777777" w:rsidR="00F374A3" w:rsidRPr="001017DA" w:rsidRDefault="00F374A3" w:rsidP="00F374A3">
      <w:pPr>
        <w:pStyle w:val="NoSpacing"/>
        <w:ind w:left="720"/>
        <w:rPr>
          <w:rFonts w:ascii="Arial Narrow" w:hAnsi="Arial Narrow"/>
          <w:sz w:val="10"/>
          <w:szCs w:val="10"/>
        </w:rPr>
      </w:pPr>
    </w:p>
    <w:p w14:paraId="537DC77C" w14:textId="0ED72AB1" w:rsidR="00C2592C" w:rsidRPr="001017DA" w:rsidRDefault="00C2592C" w:rsidP="00C2592C">
      <w:pPr>
        <w:rPr>
          <w:rFonts w:ascii="Arial Narrow" w:hAnsi="Arial Narrow"/>
          <w:b/>
          <w:bCs/>
          <w:color w:val="000000"/>
          <w:sz w:val="20"/>
          <w:szCs w:val="20"/>
          <w:u w:val="single"/>
        </w:rPr>
      </w:pPr>
      <w:r w:rsidRPr="001017DA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Practicing for the Grammar Test</w:t>
      </w:r>
    </w:p>
    <w:p w14:paraId="25549752" w14:textId="1165D680" w:rsidR="00C2592C" w:rsidRPr="001017DA" w:rsidRDefault="00C2592C" w:rsidP="00DD2764">
      <w:pPr>
        <w:pStyle w:val="ListParagraph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1017DA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Once enrolled, click </w:t>
      </w:r>
      <w:r w:rsidR="00E03AEF" w:rsidRPr="001017DA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the</w:t>
      </w:r>
      <w:r w:rsidRPr="001017DA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 </w:t>
      </w:r>
      <w:r w:rsidR="001222B7" w:rsidRPr="001017DA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(Ohio University) Language Primer Course and</w:t>
      </w:r>
      <w:r w:rsidRPr="001017DA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Gradebook</w:t>
      </w:r>
      <w:r w:rsidR="00E03AEF" w:rsidRPr="001017DA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link</w:t>
      </w:r>
      <w:r w:rsidRPr="001017DA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.  </w:t>
      </w:r>
      <w:r w:rsidR="001B0B16" w:rsidRPr="001017DA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Then c</w:t>
      </w:r>
      <w:r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lick </w:t>
      </w:r>
      <w:r w:rsidR="00334334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>the</w:t>
      </w:r>
      <w:r w:rsidR="001222B7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orange</w:t>
      </w:r>
      <w:r w:rsidR="00334334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>“Start the Language Primer”</w:t>
      </w:r>
      <w:r w:rsidR="00334334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button</w:t>
      </w:r>
      <w:r w:rsidR="0096538A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for</w:t>
      </w:r>
      <w:r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334334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essays, drills </w:t>
      </w:r>
      <w:r w:rsidR="001B0B16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>and other</w:t>
      </w:r>
      <w:r w:rsidR="00334334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resources</w:t>
      </w:r>
      <w:r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334334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to help you </w:t>
      </w:r>
      <w:r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practice your grammar skills </w:t>
      </w:r>
      <w:r w:rsidRPr="001017DA"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  <w:t>before</w:t>
      </w:r>
      <w:r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taking</w:t>
      </w:r>
      <w:r w:rsidR="00E03AEF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the</w:t>
      </w:r>
      <w:r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E03AEF" w:rsidRPr="001017DA">
        <w:rPr>
          <w:rFonts w:ascii="Arial Narrow" w:hAnsi="Arial Narrow"/>
          <w:color w:val="000000" w:themeColor="text1"/>
          <w:sz w:val="20"/>
          <w:szCs w:val="20"/>
        </w:rPr>
        <w:t>Ohio University Comprehensive Assessment (</w:t>
      </w:r>
      <w:r w:rsidR="00E03AEF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>the grammar test).</w:t>
      </w:r>
    </w:p>
    <w:p w14:paraId="0AD2276E" w14:textId="57B30924" w:rsidR="001017DA" w:rsidRPr="006F0551" w:rsidRDefault="00C2592C" w:rsidP="007F2651">
      <w:pPr>
        <w:pStyle w:val="ListParagraph"/>
        <w:numPr>
          <w:ilvl w:val="0"/>
          <w:numId w:val="12"/>
        </w:numPr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F0551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u w:val="single"/>
        </w:rPr>
        <w:t>Caution:</w:t>
      </w:r>
      <w:r w:rsidRPr="006F0551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 </w:t>
      </w:r>
      <w:r w:rsidR="00F374A3" w:rsidRPr="006F0551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Do </w:t>
      </w:r>
      <w:r w:rsidR="00F374A3" w:rsidRPr="006F0551"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  <w:t>not</w:t>
      </w:r>
      <w:r w:rsidR="001017DA" w:rsidRPr="006F0551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c</w:t>
      </w:r>
      <w:r w:rsidR="00F374A3" w:rsidRPr="006F0551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lick the Ohio University Comprehensive Assessment link until you are </w:t>
      </w:r>
      <w:r w:rsidR="001017DA" w:rsidRPr="006F0551">
        <w:rPr>
          <w:rFonts w:ascii="Arial Narrow" w:eastAsia="Times New Roman" w:hAnsi="Arial Narrow" w:cs="Times New Roman"/>
          <w:color w:val="000000"/>
          <w:sz w:val="20"/>
          <w:szCs w:val="20"/>
        </w:rPr>
        <w:t>ready to take the grammar test.</w:t>
      </w:r>
      <w:r w:rsidR="006F0551" w:rsidRPr="006F0551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6F0551">
        <w:rPr>
          <w:rFonts w:ascii="Arial Narrow" w:eastAsia="Times New Roman" w:hAnsi="Arial Narrow" w:cs="Times New Roman"/>
          <w:color w:val="000000"/>
          <w:sz w:val="20"/>
          <w:szCs w:val="20"/>
        </w:rPr>
        <w:t>Clicking this link</w:t>
      </w:r>
      <w:r w:rsidR="006F0551" w:rsidRPr="006F0551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will be included as one of your three attempts.</w:t>
      </w:r>
    </w:p>
    <w:p w14:paraId="0B3AACCF" w14:textId="77777777" w:rsidR="001017DA" w:rsidRPr="006F0551" w:rsidRDefault="001017DA" w:rsidP="00F374A3">
      <w:pPr>
        <w:pStyle w:val="NoSpacing"/>
        <w:rPr>
          <w:rFonts w:ascii="Arial Narrow" w:hAnsi="Arial Narrow"/>
          <w:sz w:val="10"/>
          <w:szCs w:val="10"/>
          <w:u w:val="single"/>
        </w:rPr>
      </w:pPr>
    </w:p>
    <w:p w14:paraId="71A8AF62" w14:textId="31D705DB" w:rsidR="006A5A0B" w:rsidRPr="006F0551" w:rsidRDefault="006A5A0B" w:rsidP="006A5A0B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6F0551">
        <w:rPr>
          <w:rFonts w:ascii="Arial Narrow" w:hAnsi="Arial Narrow"/>
          <w:b/>
          <w:bCs/>
          <w:sz w:val="20"/>
          <w:szCs w:val="20"/>
          <w:u w:val="single"/>
        </w:rPr>
        <w:t xml:space="preserve">Taking your </w:t>
      </w:r>
      <w:r w:rsidR="004F6B9E" w:rsidRPr="006F0551">
        <w:rPr>
          <w:rFonts w:ascii="Arial Narrow" w:hAnsi="Arial Narrow"/>
          <w:b/>
          <w:bCs/>
          <w:sz w:val="20"/>
          <w:szCs w:val="20"/>
          <w:u w:val="single"/>
        </w:rPr>
        <w:t>Grammar Test</w:t>
      </w:r>
    </w:p>
    <w:p w14:paraId="4E5FB4AC" w14:textId="0D477497" w:rsidR="00600817" w:rsidRPr="001017DA" w:rsidRDefault="00FA5C49" w:rsidP="00600817">
      <w:pPr>
        <w:pStyle w:val="NoSpacing"/>
        <w:numPr>
          <w:ilvl w:val="0"/>
          <w:numId w:val="9"/>
        </w:numPr>
        <w:rPr>
          <w:rFonts w:ascii="Arial Narrow" w:eastAsia="Times New Roman" w:hAnsi="Arial Narrow" w:cs="Times New Roman"/>
          <w:kern w:val="36"/>
          <w:sz w:val="20"/>
          <w:szCs w:val="20"/>
        </w:rPr>
      </w:pPr>
      <w:r w:rsidRPr="001017DA">
        <w:rPr>
          <w:rFonts w:ascii="Arial Narrow" w:hAnsi="Arial Narrow"/>
          <w:sz w:val="20"/>
          <w:szCs w:val="20"/>
        </w:rPr>
        <w:t xml:space="preserve">Log on </w:t>
      </w:r>
      <w:r w:rsidR="00600817" w:rsidRPr="001017DA">
        <w:rPr>
          <w:rFonts w:ascii="Arial Narrow" w:hAnsi="Arial Narrow"/>
          <w:sz w:val="20"/>
          <w:szCs w:val="20"/>
        </w:rPr>
        <w:t xml:space="preserve">to the Poynter News University link: </w:t>
      </w:r>
      <w:r w:rsidR="00600817" w:rsidRPr="001017DA">
        <w:rPr>
          <w:rStyle w:val="apple-converted-space"/>
          <w:rFonts w:ascii="Arial Narrow" w:hAnsi="Arial Narrow"/>
          <w:color w:val="000000"/>
          <w:sz w:val="20"/>
          <w:szCs w:val="20"/>
        </w:rPr>
        <w:t> </w:t>
      </w:r>
      <w:hyperlink r:id="rId10" w:history="1">
        <w:r w:rsidR="00F374A3" w:rsidRPr="001017DA">
          <w:rPr>
            <w:rStyle w:val="Hyperlink"/>
            <w:rFonts w:ascii="Arial Narrow" w:hAnsi="Arial Narrow"/>
            <w:sz w:val="20"/>
            <w:szCs w:val="20"/>
          </w:rPr>
          <w:t>https://www.poynter.org/courses/language-primer-ohio-university-edition/</w:t>
        </w:r>
      </w:hyperlink>
    </w:p>
    <w:p w14:paraId="441FE013" w14:textId="77777777" w:rsidR="00F374A3" w:rsidRPr="001017DA" w:rsidRDefault="00600817" w:rsidP="00F374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80"/>
        <w:rPr>
          <w:rFonts w:ascii="Arial Narrow" w:hAnsi="Arial Narrow" w:cs="Calibri"/>
          <w:sz w:val="20"/>
          <w:szCs w:val="20"/>
        </w:rPr>
      </w:pPr>
      <w:r w:rsidRPr="001017DA">
        <w:rPr>
          <w:rFonts w:ascii="Arial Narrow" w:hAnsi="Arial Narrow"/>
          <w:sz w:val="20"/>
          <w:szCs w:val="20"/>
        </w:rPr>
        <w:t xml:space="preserve">In the left margin, </w:t>
      </w:r>
      <w:r w:rsidR="00BD5450" w:rsidRPr="001017DA">
        <w:rPr>
          <w:rFonts w:ascii="Arial Narrow" w:hAnsi="Arial Narrow"/>
          <w:sz w:val="20"/>
          <w:szCs w:val="20"/>
        </w:rPr>
        <w:t xml:space="preserve">click </w:t>
      </w:r>
      <w:r w:rsidR="00F374A3" w:rsidRPr="001017DA">
        <w:rPr>
          <w:rFonts w:ascii="Arial Narrow" w:hAnsi="Arial Narrow"/>
          <w:sz w:val="20"/>
          <w:szCs w:val="20"/>
        </w:rPr>
        <w:t xml:space="preserve">the </w:t>
      </w:r>
      <w:r w:rsidR="00F374A3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>Ohio University Comprehensive Assessment link.</w:t>
      </w:r>
    </w:p>
    <w:p w14:paraId="564B44EF" w14:textId="73F493DE" w:rsidR="00A916EF" w:rsidRPr="001017DA" w:rsidRDefault="00A916EF" w:rsidP="006A5A0B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1017DA">
        <w:rPr>
          <w:rFonts w:ascii="Arial Narrow" w:hAnsi="Arial Narrow"/>
          <w:sz w:val="20"/>
          <w:szCs w:val="20"/>
        </w:rPr>
        <w:t xml:space="preserve">You will have 90 minutes to complete </w:t>
      </w:r>
      <w:r w:rsidR="00F374A3" w:rsidRPr="001017DA">
        <w:rPr>
          <w:rFonts w:ascii="Arial Narrow" w:hAnsi="Arial Narrow"/>
          <w:sz w:val="20"/>
          <w:szCs w:val="20"/>
        </w:rPr>
        <w:t>the grammar test</w:t>
      </w:r>
    </w:p>
    <w:p w14:paraId="4ABFD19E" w14:textId="25BFAF6A" w:rsidR="006A5A0B" w:rsidRPr="001017DA" w:rsidRDefault="00BC3DF2" w:rsidP="006A5A0B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017DA">
        <w:rPr>
          <w:rFonts w:ascii="Arial Narrow" w:hAnsi="Arial Narrow"/>
          <w:sz w:val="20"/>
          <w:szCs w:val="20"/>
        </w:rPr>
        <w:t xml:space="preserve">Once you start, you need to complete the </w:t>
      </w:r>
      <w:r w:rsidR="00F374A3" w:rsidRPr="001017DA">
        <w:rPr>
          <w:rFonts w:ascii="Arial Narrow" w:hAnsi="Arial Narrow"/>
          <w:sz w:val="20"/>
          <w:szCs w:val="20"/>
        </w:rPr>
        <w:t>grammar test</w:t>
      </w:r>
      <w:r w:rsidRPr="001017DA">
        <w:rPr>
          <w:rFonts w:ascii="Arial Narrow" w:hAnsi="Arial Narrow"/>
          <w:sz w:val="20"/>
          <w:szCs w:val="20"/>
        </w:rPr>
        <w:t xml:space="preserve"> </w:t>
      </w:r>
      <w:r w:rsidR="00002D2F" w:rsidRPr="001017DA">
        <w:rPr>
          <w:rFonts w:ascii="Arial Narrow" w:hAnsi="Arial Narrow"/>
          <w:sz w:val="20"/>
          <w:szCs w:val="20"/>
        </w:rPr>
        <w:t xml:space="preserve">in one sitting.  You will not be allowed to stop the </w:t>
      </w:r>
      <w:r w:rsidR="00F7306C" w:rsidRPr="001017DA">
        <w:rPr>
          <w:rFonts w:ascii="Arial Narrow" w:hAnsi="Arial Narrow"/>
          <w:sz w:val="20"/>
          <w:szCs w:val="20"/>
        </w:rPr>
        <w:t>exam</w:t>
      </w:r>
      <w:r w:rsidR="006A5A0B" w:rsidRPr="001017DA">
        <w:rPr>
          <w:rFonts w:ascii="Arial Narrow" w:hAnsi="Arial Narrow"/>
          <w:sz w:val="20"/>
          <w:szCs w:val="20"/>
        </w:rPr>
        <w:t xml:space="preserve"> and come back another time. Once you exit the ex</w:t>
      </w:r>
      <w:r w:rsidR="00F7306C" w:rsidRPr="001017DA">
        <w:rPr>
          <w:rFonts w:ascii="Arial Narrow" w:hAnsi="Arial Narrow"/>
          <w:sz w:val="20"/>
          <w:szCs w:val="20"/>
        </w:rPr>
        <w:t>am</w:t>
      </w:r>
      <w:r w:rsidR="006A5A0B" w:rsidRPr="001017DA">
        <w:rPr>
          <w:rFonts w:ascii="Arial Narrow" w:hAnsi="Arial Narrow"/>
          <w:sz w:val="20"/>
          <w:szCs w:val="20"/>
        </w:rPr>
        <w:t>, it is scored</w:t>
      </w:r>
      <w:r w:rsidR="00E03AEF" w:rsidRPr="001017DA">
        <w:rPr>
          <w:rFonts w:ascii="Arial Narrow" w:hAnsi="Arial Narrow"/>
          <w:sz w:val="20"/>
          <w:szCs w:val="20"/>
        </w:rPr>
        <w:t xml:space="preserve"> and your score will be sent to the School of Journalism.</w:t>
      </w:r>
    </w:p>
    <w:p w14:paraId="3C2FFEAC" w14:textId="27AA04E5" w:rsidR="00BD48DA" w:rsidRPr="001017DA" w:rsidRDefault="00002D2F" w:rsidP="001B0B16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017DA">
        <w:rPr>
          <w:rFonts w:ascii="Arial Narrow" w:hAnsi="Arial Narrow"/>
          <w:sz w:val="20"/>
          <w:szCs w:val="20"/>
        </w:rPr>
        <w:t xml:space="preserve">You can </w:t>
      </w:r>
      <w:r w:rsidR="004F6B9E" w:rsidRPr="001017DA">
        <w:rPr>
          <w:rFonts w:ascii="Arial Narrow" w:hAnsi="Arial Narrow"/>
          <w:sz w:val="20"/>
          <w:szCs w:val="20"/>
        </w:rPr>
        <w:t xml:space="preserve">take the </w:t>
      </w:r>
      <w:r w:rsidR="00F374A3" w:rsidRPr="001017DA">
        <w:rPr>
          <w:rFonts w:ascii="Arial Narrow" w:hAnsi="Arial Narrow"/>
          <w:sz w:val="20"/>
          <w:szCs w:val="20"/>
        </w:rPr>
        <w:t>g</w:t>
      </w:r>
      <w:r w:rsidR="004F6B9E" w:rsidRPr="001017DA">
        <w:rPr>
          <w:rFonts w:ascii="Arial Narrow" w:hAnsi="Arial Narrow"/>
          <w:sz w:val="20"/>
          <w:szCs w:val="20"/>
        </w:rPr>
        <w:t xml:space="preserve">rammar </w:t>
      </w:r>
      <w:r w:rsidR="00F374A3" w:rsidRPr="001017DA">
        <w:rPr>
          <w:rFonts w:ascii="Arial Narrow" w:hAnsi="Arial Narrow"/>
          <w:sz w:val="20"/>
          <w:szCs w:val="20"/>
        </w:rPr>
        <w:t>t</w:t>
      </w:r>
      <w:r w:rsidR="004F6B9E" w:rsidRPr="001017DA">
        <w:rPr>
          <w:rFonts w:ascii="Arial Narrow" w:hAnsi="Arial Narrow"/>
          <w:sz w:val="20"/>
          <w:szCs w:val="20"/>
        </w:rPr>
        <w:t xml:space="preserve">est </w:t>
      </w:r>
      <w:r w:rsidR="00F374A3" w:rsidRPr="001017DA">
        <w:rPr>
          <w:rFonts w:ascii="Arial Narrow" w:hAnsi="Arial Narrow"/>
          <w:sz w:val="20"/>
          <w:szCs w:val="20"/>
        </w:rPr>
        <w:t>(</w:t>
      </w:r>
      <w:r w:rsidR="00F374A3" w:rsidRPr="001017D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Ohio University Comprehensive Assessment) </w:t>
      </w:r>
      <w:r w:rsidRPr="001017DA">
        <w:rPr>
          <w:rFonts w:ascii="Arial Narrow" w:hAnsi="Arial Narrow"/>
          <w:sz w:val="20"/>
          <w:szCs w:val="20"/>
        </w:rPr>
        <w:t>three times</w:t>
      </w:r>
      <w:r w:rsidR="004F6B9E" w:rsidRPr="001017DA">
        <w:rPr>
          <w:rFonts w:ascii="Arial Narrow" w:hAnsi="Arial Narrow"/>
          <w:sz w:val="20"/>
          <w:szCs w:val="20"/>
        </w:rPr>
        <w:t xml:space="preserve"> for no extra charge</w:t>
      </w:r>
      <w:r w:rsidRPr="001017DA">
        <w:rPr>
          <w:rFonts w:ascii="Arial Narrow" w:hAnsi="Arial Narrow"/>
          <w:sz w:val="20"/>
          <w:szCs w:val="20"/>
        </w:rPr>
        <w:t>.</w:t>
      </w:r>
      <w:r w:rsidR="001B0B16" w:rsidRPr="001017DA">
        <w:rPr>
          <w:rFonts w:ascii="Arial Narrow" w:hAnsi="Arial Narrow"/>
          <w:sz w:val="20"/>
          <w:szCs w:val="20"/>
        </w:rPr>
        <w:t xml:space="preserve">  </w:t>
      </w:r>
      <w:r w:rsidR="00192935" w:rsidRPr="001017DA">
        <w:rPr>
          <w:rFonts w:ascii="Arial Narrow" w:hAnsi="Arial Narrow"/>
          <w:sz w:val="20"/>
          <w:szCs w:val="20"/>
        </w:rPr>
        <w:t xml:space="preserve">If you don’t pass the </w:t>
      </w:r>
      <w:r w:rsidR="00F374A3" w:rsidRPr="001017DA">
        <w:rPr>
          <w:rFonts w:ascii="Arial Narrow" w:hAnsi="Arial Narrow"/>
          <w:sz w:val="20"/>
          <w:szCs w:val="20"/>
        </w:rPr>
        <w:t>g</w:t>
      </w:r>
      <w:r w:rsidR="002A7EC2" w:rsidRPr="001017DA">
        <w:rPr>
          <w:rFonts w:ascii="Arial Narrow" w:hAnsi="Arial Narrow"/>
          <w:sz w:val="20"/>
          <w:szCs w:val="20"/>
        </w:rPr>
        <w:t xml:space="preserve">rammar </w:t>
      </w:r>
      <w:r w:rsidR="00F374A3" w:rsidRPr="001017DA">
        <w:rPr>
          <w:rFonts w:ascii="Arial Narrow" w:hAnsi="Arial Narrow"/>
          <w:sz w:val="20"/>
          <w:szCs w:val="20"/>
        </w:rPr>
        <w:t>t</w:t>
      </w:r>
      <w:r w:rsidR="002A7EC2" w:rsidRPr="001017DA">
        <w:rPr>
          <w:rFonts w:ascii="Arial Narrow" w:hAnsi="Arial Narrow"/>
          <w:sz w:val="20"/>
          <w:szCs w:val="20"/>
        </w:rPr>
        <w:t>est</w:t>
      </w:r>
      <w:r w:rsidR="00192935" w:rsidRPr="001017DA">
        <w:rPr>
          <w:rFonts w:ascii="Arial Narrow" w:hAnsi="Arial Narrow"/>
          <w:sz w:val="20"/>
          <w:szCs w:val="20"/>
        </w:rPr>
        <w:t xml:space="preserve"> </w:t>
      </w:r>
      <w:r w:rsidR="001B0B16" w:rsidRPr="001017DA">
        <w:rPr>
          <w:rFonts w:ascii="Arial Narrow" w:hAnsi="Arial Narrow"/>
          <w:sz w:val="20"/>
          <w:szCs w:val="20"/>
        </w:rPr>
        <w:t xml:space="preserve">with a 75% or higher </w:t>
      </w:r>
      <w:r w:rsidR="00192935" w:rsidRPr="001017DA">
        <w:rPr>
          <w:rFonts w:ascii="Arial Narrow" w:hAnsi="Arial Narrow"/>
          <w:sz w:val="20"/>
          <w:szCs w:val="20"/>
        </w:rPr>
        <w:t xml:space="preserve">after three attempts, you </w:t>
      </w:r>
      <w:r w:rsidR="009D1544" w:rsidRPr="001017DA">
        <w:rPr>
          <w:rFonts w:ascii="Arial Narrow" w:hAnsi="Arial Narrow"/>
          <w:sz w:val="20"/>
          <w:szCs w:val="20"/>
        </w:rPr>
        <w:t>will either have to pay for the course again</w:t>
      </w:r>
      <w:r w:rsidR="00F7306C" w:rsidRPr="001017DA">
        <w:rPr>
          <w:rFonts w:ascii="Arial Narrow" w:hAnsi="Arial Narrow"/>
          <w:sz w:val="20"/>
          <w:szCs w:val="20"/>
        </w:rPr>
        <w:t xml:space="preserve"> to re-take the test</w:t>
      </w:r>
      <w:r w:rsidR="009D1544" w:rsidRPr="001017DA">
        <w:rPr>
          <w:rFonts w:ascii="Arial Narrow" w:hAnsi="Arial Narrow"/>
          <w:sz w:val="20"/>
          <w:szCs w:val="20"/>
        </w:rPr>
        <w:t xml:space="preserve"> or </w:t>
      </w:r>
      <w:r w:rsidR="00192935" w:rsidRPr="001017DA">
        <w:rPr>
          <w:rFonts w:ascii="Arial Narrow" w:hAnsi="Arial Narrow"/>
          <w:sz w:val="20"/>
          <w:szCs w:val="20"/>
        </w:rPr>
        <w:t>enroll in</w:t>
      </w:r>
      <w:r w:rsidR="002A7EC2" w:rsidRPr="001017DA">
        <w:rPr>
          <w:rFonts w:ascii="Arial Narrow" w:hAnsi="Arial Narrow"/>
          <w:sz w:val="20"/>
          <w:szCs w:val="20"/>
        </w:rPr>
        <w:t xml:space="preserve"> JOUR 1330 </w:t>
      </w:r>
      <w:r w:rsidR="00192935" w:rsidRPr="001017DA">
        <w:rPr>
          <w:rFonts w:ascii="Arial Narrow" w:hAnsi="Arial Narrow"/>
          <w:sz w:val="20"/>
          <w:szCs w:val="20"/>
        </w:rPr>
        <w:t>Precision Language</w:t>
      </w:r>
      <w:r w:rsidR="002A7EC2" w:rsidRPr="001017DA">
        <w:rPr>
          <w:rFonts w:ascii="Arial Narrow" w:hAnsi="Arial Narrow"/>
          <w:sz w:val="20"/>
          <w:szCs w:val="20"/>
        </w:rPr>
        <w:t xml:space="preserve"> and earn a grade of C or higher </w:t>
      </w:r>
      <w:r w:rsidR="001B0B16" w:rsidRPr="001017DA">
        <w:rPr>
          <w:rFonts w:ascii="Arial Narrow" w:hAnsi="Arial Narrow"/>
          <w:sz w:val="20"/>
          <w:szCs w:val="20"/>
        </w:rPr>
        <w:t>in</w:t>
      </w:r>
      <w:r w:rsidR="00120B3C" w:rsidRPr="001017DA">
        <w:rPr>
          <w:rFonts w:ascii="Arial Narrow" w:hAnsi="Arial Narrow"/>
          <w:sz w:val="20"/>
          <w:szCs w:val="20"/>
        </w:rPr>
        <w:t xml:space="preserve"> order to</w:t>
      </w:r>
      <w:r w:rsidR="002A7EC2" w:rsidRPr="001017DA">
        <w:rPr>
          <w:rFonts w:ascii="Arial Narrow" w:hAnsi="Arial Narrow"/>
          <w:sz w:val="20"/>
          <w:szCs w:val="20"/>
        </w:rPr>
        <w:t xml:space="preserve"> meet the </w:t>
      </w:r>
      <w:r w:rsidR="009D1544" w:rsidRPr="001017DA">
        <w:rPr>
          <w:rFonts w:ascii="Arial Narrow" w:hAnsi="Arial Narrow"/>
          <w:sz w:val="20"/>
          <w:szCs w:val="20"/>
        </w:rPr>
        <w:t xml:space="preserve">JOUR 2311 </w:t>
      </w:r>
      <w:r w:rsidR="002A7EC2" w:rsidRPr="001017DA">
        <w:rPr>
          <w:rFonts w:ascii="Arial Narrow" w:hAnsi="Arial Narrow"/>
          <w:sz w:val="20"/>
          <w:szCs w:val="20"/>
        </w:rPr>
        <w:t>prerequisite</w:t>
      </w:r>
      <w:r w:rsidR="009D1544" w:rsidRPr="001017DA">
        <w:rPr>
          <w:rFonts w:ascii="Arial Narrow" w:hAnsi="Arial Narrow"/>
          <w:sz w:val="20"/>
          <w:szCs w:val="20"/>
        </w:rPr>
        <w:t>.</w:t>
      </w:r>
    </w:p>
    <w:p w14:paraId="6143EE19" w14:textId="77777777" w:rsidR="009D1544" w:rsidRPr="001017DA" w:rsidRDefault="009D1544" w:rsidP="009D1544">
      <w:pPr>
        <w:pStyle w:val="ListParagraph"/>
        <w:rPr>
          <w:rFonts w:ascii="Arial Narrow" w:hAnsi="Arial Narrow"/>
          <w:sz w:val="20"/>
          <w:szCs w:val="20"/>
        </w:rPr>
      </w:pPr>
    </w:p>
    <w:p w14:paraId="15C9BC4E" w14:textId="65B1F9AE" w:rsidR="00002D2F" w:rsidRPr="006F0551" w:rsidRDefault="00002D2F" w:rsidP="00002D2F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6F0551">
        <w:rPr>
          <w:rFonts w:ascii="Arial Narrow" w:hAnsi="Arial Narrow"/>
          <w:b/>
          <w:bCs/>
          <w:sz w:val="20"/>
          <w:szCs w:val="20"/>
          <w:u w:val="single"/>
        </w:rPr>
        <w:t xml:space="preserve">Registering for J2311 </w:t>
      </w:r>
    </w:p>
    <w:p w14:paraId="45344FE9" w14:textId="4C0E4FEC" w:rsidR="007374D3" w:rsidRPr="001017DA" w:rsidRDefault="007374D3" w:rsidP="001B0B16">
      <w:pPr>
        <w:pStyle w:val="ListParagraph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1017DA">
        <w:rPr>
          <w:rFonts w:ascii="Arial Narrow" w:hAnsi="Arial Narrow"/>
          <w:sz w:val="20"/>
          <w:szCs w:val="20"/>
        </w:rPr>
        <w:t xml:space="preserve">Registration for </w:t>
      </w:r>
      <w:r w:rsidR="001B0B16" w:rsidRPr="001017DA">
        <w:rPr>
          <w:rFonts w:ascii="Arial Narrow" w:hAnsi="Arial Narrow"/>
          <w:sz w:val="20"/>
          <w:szCs w:val="20"/>
        </w:rPr>
        <w:t xml:space="preserve">the </w:t>
      </w:r>
      <w:r w:rsidRPr="001017DA">
        <w:rPr>
          <w:rFonts w:ascii="Arial Narrow" w:hAnsi="Arial Narrow"/>
          <w:sz w:val="20"/>
          <w:szCs w:val="20"/>
        </w:rPr>
        <w:t>JOUR 2311</w:t>
      </w:r>
      <w:r w:rsidR="001B0B16" w:rsidRPr="001017DA">
        <w:rPr>
          <w:rFonts w:ascii="Arial Narrow" w:hAnsi="Arial Narrow"/>
          <w:sz w:val="20"/>
          <w:szCs w:val="20"/>
        </w:rPr>
        <w:t xml:space="preserve"> lecture </w:t>
      </w:r>
      <w:r w:rsidR="001B0B16" w:rsidRPr="001017DA">
        <w:rPr>
          <w:rFonts w:ascii="Arial Narrow" w:hAnsi="Arial Narrow"/>
          <w:sz w:val="20"/>
          <w:szCs w:val="20"/>
          <w:u w:val="single"/>
        </w:rPr>
        <w:t>and</w:t>
      </w:r>
      <w:r w:rsidR="001B0B16" w:rsidRPr="001017DA">
        <w:rPr>
          <w:rFonts w:ascii="Arial Narrow" w:hAnsi="Arial Narrow"/>
          <w:sz w:val="20"/>
          <w:szCs w:val="20"/>
        </w:rPr>
        <w:t xml:space="preserve"> a JOUR 2311 lab</w:t>
      </w:r>
      <w:r w:rsidRPr="001017DA">
        <w:rPr>
          <w:rFonts w:ascii="Arial Narrow" w:hAnsi="Arial Narrow"/>
          <w:sz w:val="20"/>
          <w:szCs w:val="20"/>
        </w:rPr>
        <w:t xml:space="preserve"> is by permission only</w:t>
      </w:r>
      <w:r w:rsidR="001B0B16" w:rsidRPr="001017DA">
        <w:rPr>
          <w:rFonts w:ascii="Arial Narrow" w:hAnsi="Arial Narrow"/>
          <w:sz w:val="20"/>
          <w:szCs w:val="20"/>
        </w:rPr>
        <w:t xml:space="preserve"> </w:t>
      </w:r>
      <w:r w:rsidRPr="001017DA">
        <w:rPr>
          <w:rFonts w:ascii="Arial Narrow" w:hAnsi="Arial Narrow"/>
          <w:sz w:val="20"/>
          <w:szCs w:val="20"/>
        </w:rPr>
        <w:t xml:space="preserve">via your </w:t>
      </w:r>
      <w:proofErr w:type="spellStart"/>
      <w:r w:rsidRPr="001017DA">
        <w:rPr>
          <w:rFonts w:ascii="Arial Narrow" w:hAnsi="Arial Narrow"/>
          <w:sz w:val="20"/>
          <w:szCs w:val="20"/>
        </w:rPr>
        <w:t>MyOHIO</w:t>
      </w:r>
      <w:proofErr w:type="spellEnd"/>
      <w:r w:rsidRPr="001017DA">
        <w:rPr>
          <w:rFonts w:ascii="Arial Narrow" w:hAnsi="Arial Narrow"/>
          <w:sz w:val="20"/>
          <w:szCs w:val="20"/>
        </w:rPr>
        <w:t xml:space="preserve"> Student Center</w:t>
      </w:r>
      <w:r w:rsidR="00860FC9" w:rsidRPr="001017DA">
        <w:rPr>
          <w:rFonts w:ascii="Arial Narrow" w:hAnsi="Arial Narrow"/>
          <w:sz w:val="20"/>
          <w:szCs w:val="20"/>
        </w:rPr>
        <w:t>.</w:t>
      </w:r>
    </w:p>
    <w:p w14:paraId="4AE9D4DE" w14:textId="0B7EF54A" w:rsidR="007374D3" w:rsidRPr="001017DA" w:rsidRDefault="002A7EC2" w:rsidP="008363AC">
      <w:pPr>
        <w:pStyle w:val="ListParagraph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1017DA">
        <w:rPr>
          <w:rFonts w:ascii="Arial Narrow" w:hAnsi="Arial Narrow"/>
          <w:sz w:val="20"/>
          <w:szCs w:val="20"/>
        </w:rPr>
        <w:t>The School of Journalism will confirm your</w:t>
      </w:r>
      <w:r w:rsidR="00F7306C" w:rsidRPr="001017DA">
        <w:rPr>
          <w:rFonts w:ascii="Arial Narrow" w:hAnsi="Arial Narrow"/>
          <w:sz w:val="20"/>
          <w:szCs w:val="20"/>
        </w:rPr>
        <w:t xml:space="preserve"> </w:t>
      </w:r>
      <w:r w:rsidR="00280B88" w:rsidRPr="001017DA">
        <w:rPr>
          <w:rFonts w:ascii="Arial Narrow" w:hAnsi="Arial Narrow"/>
          <w:sz w:val="20"/>
          <w:szCs w:val="20"/>
        </w:rPr>
        <w:t>g</w:t>
      </w:r>
      <w:r w:rsidR="00F7306C" w:rsidRPr="001017DA">
        <w:rPr>
          <w:rFonts w:ascii="Arial Narrow" w:hAnsi="Arial Narrow"/>
          <w:sz w:val="20"/>
          <w:szCs w:val="20"/>
        </w:rPr>
        <w:t xml:space="preserve">rammar </w:t>
      </w:r>
      <w:r w:rsidR="00280B88" w:rsidRPr="001017DA">
        <w:rPr>
          <w:rFonts w:ascii="Arial Narrow" w:hAnsi="Arial Narrow"/>
          <w:sz w:val="20"/>
          <w:szCs w:val="20"/>
        </w:rPr>
        <w:t>t</w:t>
      </w:r>
      <w:r w:rsidRPr="001017DA">
        <w:rPr>
          <w:rFonts w:ascii="Arial Narrow" w:hAnsi="Arial Narrow"/>
          <w:sz w:val="20"/>
          <w:szCs w:val="20"/>
        </w:rPr>
        <w:t xml:space="preserve">est score (or confirm </w:t>
      </w:r>
      <w:r w:rsidR="00382B04" w:rsidRPr="001017DA">
        <w:rPr>
          <w:rFonts w:ascii="Arial Narrow" w:hAnsi="Arial Narrow"/>
          <w:sz w:val="20"/>
          <w:szCs w:val="20"/>
        </w:rPr>
        <w:t xml:space="preserve">your </w:t>
      </w:r>
      <w:r w:rsidRPr="001017DA">
        <w:rPr>
          <w:rFonts w:ascii="Arial Narrow" w:hAnsi="Arial Narrow"/>
          <w:sz w:val="20"/>
          <w:szCs w:val="20"/>
        </w:rPr>
        <w:t xml:space="preserve">completion of JOUR 1330) and approve (or deny) </w:t>
      </w:r>
      <w:r w:rsidR="00BD5450" w:rsidRPr="001017DA">
        <w:rPr>
          <w:rFonts w:ascii="Arial Narrow" w:hAnsi="Arial Narrow"/>
          <w:sz w:val="20"/>
          <w:szCs w:val="20"/>
        </w:rPr>
        <w:t xml:space="preserve">all </w:t>
      </w:r>
      <w:r w:rsidRPr="001017DA">
        <w:rPr>
          <w:rFonts w:ascii="Arial Narrow" w:hAnsi="Arial Narrow"/>
          <w:sz w:val="20"/>
          <w:szCs w:val="20"/>
        </w:rPr>
        <w:t>permission requests for JOUR 2311.</w:t>
      </w:r>
      <w:r w:rsidR="001B0B16" w:rsidRPr="001017DA">
        <w:rPr>
          <w:rFonts w:ascii="Arial Narrow" w:hAnsi="Arial Narrow"/>
          <w:sz w:val="20"/>
          <w:szCs w:val="20"/>
        </w:rPr>
        <w:t xml:space="preserve">  </w:t>
      </w:r>
      <w:r w:rsidR="007374D3" w:rsidRPr="001017DA">
        <w:rPr>
          <w:rFonts w:ascii="Arial Narrow" w:hAnsi="Arial Narrow"/>
          <w:sz w:val="20"/>
          <w:szCs w:val="20"/>
        </w:rPr>
        <w:t xml:space="preserve">You will get email confirmation </w:t>
      </w:r>
      <w:r w:rsidR="006A309A" w:rsidRPr="001017DA">
        <w:rPr>
          <w:rFonts w:ascii="Arial Narrow" w:hAnsi="Arial Narrow"/>
          <w:sz w:val="20"/>
          <w:szCs w:val="20"/>
        </w:rPr>
        <w:t>about the status of your request</w:t>
      </w:r>
      <w:r w:rsidRPr="001017DA">
        <w:rPr>
          <w:rFonts w:ascii="Arial Narrow" w:hAnsi="Arial Narrow"/>
          <w:sz w:val="20"/>
          <w:szCs w:val="20"/>
        </w:rPr>
        <w:t>.</w:t>
      </w:r>
    </w:p>
    <w:p w14:paraId="77C46A70" w14:textId="7860920A" w:rsidR="007374D3" w:rsidRPr="001017DA" w:rsidRDefault="00A4464D" w:rsidP="003E2687">
      <w:pPr>
        <w:pStyle w:val="ListParagraph"/>
        <w:numPr>
          <w:ilvl w:val="0"/>
          <w:numId w:val="7"/>
        </w:numPr>
        <w:rPr>
          <w:rFonts w:ascii="Arial Narrow" w:hAnsi="Arial Narrow"/>
          <w:sz w:val="18"/>
          <w:szCs w:val="18"/>
          <w:u w:val="single"/>
        </w:rPr>
      </w:pPr>
      <w:r w:rsidRPr="001017DA">
        <w:rPr>
          <w:rFonts w:ascii="Arial Narrow" w:hAnsi="Arial Narrow"/>
          <w:sz w:val="20"/>
          <w:szCs w:val="20"/>
        </w:rPr>
        <w:t>If</w:t>
      </w:r>
      <w:r w:rsidR="007374D3" w:rsidRPr="001017DA">
        <w:rPr>
          <w:rFonts w:ascii="Arial Narrow" w:hAnsi="Arial Narrow"/>
          <w:sz w:val="20"/>
          <w:szCs w:val="20"/>
        </w:rPr>
        <w:t xml:space="preserve"> approved, </w:t>
      </w:r>
      <w:r w:rsidR="001B0B16" w:rsidRPr="001017DA">
        <w:rPr>
          <w:rFonts w:ascii="Arial Narrow" w:hAnsi="Arial Narrow"/>
          <w:sz w:val="20"/>
          <w:szCs w:val="20"/>
        </w:rPr>
        <w:t>y</w:t>
      </w:r>
      <w:r w:rsidR="007374D3" w:rsidRPr="001017DA">
        <w:rPr>
          <w:rFonts w:ascii="Arial Narrow" w:hAnsi="Arial Narrow"/>
          <w:sz w:val="20"/>
          <w:szCs w:val="20"/>
        </w:rPr>
        <w:t>ou will not officially be enrolled in JOUR 2311 until you finalize your class schedule.</w:t>
      </w:r>
      <w:r w:rsidR="00E80027" w:rsidRPr="001017DA">
        <w:rPr>
          <w:rFonts w:ascii="Arial Narrow" w:hAnsi="Arial Narrow"/>
          <w:sz w:val="20"/>
          <w:szCs w:val="20"/>
        </w:rPr>
        <w:t xml:space="preserve"> If you have not finalized your schedule by the indicated deadline, you could lose you</w:t>
      </w:r>
      <w:r w:rsidR="00DC0150" w:rsidRPr="001017DA">
        <w:rPr>
          <w:rFonts w:ascii="Arial Narrow" w:hAnsi="Arial Narrow"/>
          <w:sz w:val="20"/>
          <w:szCs w:val="20"/>
        </w:rPr>
        <w:t>r</w:t>
      </w:r>
      <w:r w:rsidR="00E80027" w:rsidRPr="001017DA">
        <w:rPr>
          <w:rFonts w:ascii="Arial Narrow" w:hAnsi="Arial Narrow"/>
          <w:sz w:val="20"/>
          <w:szCs w:val="20"/>
        </w:rPr>
        <w:t xml:space="preserve"> s</w:t>
      </w:r>
      <w:r w:rsidR="00E80027" w:rsidRPr="001017DA">
        <w:rPr>
          <w:rFonts w:ascii="Arial Narrow" w:hAnsi="Arial Narrow"/>
          <w:sz w:val="18"/>
          <w:szCs w:val="18"/>
        </w:rPr>
        <w:t>eat in the class.</w:t>
      </w:r>
    </w:p>
    <w:sectPr w:rsidR="007374D3" w:rsidRPr="001017DA" w:rsidSect="00083B2A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35E57" w14:textId="77777777" w:rsidR="00865B13" w:rsidRDefault="00865B13" w:rsidP="00BC3DF2">
      <w:r>
        <w:separator/>
      </w:r>
    </w:p>
  </w:endnote>
  <w:endnote w:type="continuationSeparator" w:id="0">
    <w:p w14:paraId="0E6B6930" w14:textId="77777777" w:rsidR="00865B13" w:rsidRDefault="00865B13" w:rsidP="00BC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A00C" w14:textId="77777777" w:rsidR="00865B13" w:rsidRDefault="00865B13" w:rsidP="00BC3DF2">
      <w:r>
        <w:separator/>
      </w:r>
    </w:p>
  </w:footnote>
  <w:footnote w:type="continuationSeparator" w:id="0">
    <w:p w14:paraId="6AC806EA" w14:textId="77777777" w:rsidR="00865B13" w:rsidRDefault="00865B13" w:rsidP="00BC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4770" w14:textId="56653C77" w:rsidR="009C509A" w:rsidRPr="009C509A" w:rsidRDefault="009C509A">
    <w:pPr>
      <w:pStyle w:val="Header"/>
      <w:rPr>
        <w:rFonts w:ascii="Arial Narrow" w:hAnsi="Arial Narrow"/>
        <w:sz w:val="16"/>
        <w:szCs w:val="16"/>
      </w:rPr>
    </w:pPr>
    <w:r w:rsidRPr="009C509A">
      <w:rPr>
        <w:rFonts w:ascii="Arial Narrow" w:hAnsi="Arial Narrow"/>
        <w:sz w:val="16"/>
        <w:szCs w:val="16"/>
      </w:rPr>
      <w:t>4/28/20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7BC"/>
    <w:multiLevelType w:val="hybridMultilevel"/>
    <w:tmpl w:val="5C4C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4331"/>
    <w:multiLevelType w:val="hybridMultilevel"/>
    <w:tmpl w:val="C148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13E"/>
    <w:multiLevelType w:val="hybridMultilevel"/>
    <w:tmpl w:val="343C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EDA"/>
    <w:multiLevelType w:val="hybridMultilevel"/>
    <w:tmpl w:val="ABD8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E23"/>
    <w:multiLevelType w:val="hybridMultilevel"/>
    <w:tmpl w:val="DAC4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78E9"/>
    <w:multiLevelType w:val="hybridMultilevel"/>
    <w:tmpl w:val="AB2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5688"/>
    <w:multiLevelType w:val="hybridMultilevel"/>
    <w:tmpl w:val="CB4E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5EA"/>
    <w:multiLevelType w:val="hybridMultilevel"/>
    <w:tmpl w:val="C8D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71DE"/>
    <w:multiLevelType w:val="hybridMultilevel"/>
    <w:tmpl w:val="192A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B9C"/>
    <w:multiLevelType w:val="hybridMultilevel"/>
    <w:tmpl w:val="4490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8729D"/>
    <w:multiLevelType w:val="multilevel"/>
    <w:tmpl w:val="72DC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70612"/>
    <w:multiLevelType w:val="hybridMultilevel"/>
    <w:tmpl w:val="3264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E4149"/>
    <w:multiLevelType w:val="hybridMultilevel"/>
    <w:tmpl w:val="C4F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35"/>
    <w:rsid w:val="00002D2F"/>
    <w:rsid w:val="000130CB"/>
    <w:rsid w:val="00022FE2"/>
    <w:rsid w:val="00061361"/>
    <w:rsid w:val="00083B2A"/>
    <w:rsid w:val="00097664"/>
    <w:rsid w:val="000B2B03"/>
    <w:rsid w:val="000E6717"/>
    <w:rsid w:val="001017DA"/>
    <w:rsid w:val="00110282"/>
    <w:rsid w:val="00120B3C"/>
    <w:rsid w:val="001222B7"/>
    <w:rsid w:val="00192935"/>
    <w:rsid w:val="001B0B16"/>
    <w:rsid w:val="001D50CC"/>
    <w:rsid w:val="001E329D"/>
    <w:rsid w:val="001E4533"/>
    <w:rsid w:val="0022317B"/>
    <w:rsid w:val="00245816"/>
    <w:rsid w:val="00280B88"/>
    <w:rsid w:val="00293448"/>
    <w:rsid w:val="002A351E"/>
    <w:rsid w:val="002A7EC2"/>
    <w:rsid w:val="002B4126"/>
    <w:rsid w:val="002B4B50"/>
    <w:rsid w:val="002C6D76"/>
    <w:rsid w:val="003323AA"/>
    <w:rsid w:val="003339FB"/>
    <w:rsid w:val="00334334"/>
    <w:rsid w:val="0036579F"/>
    <w:rsid w:val="00382B04"/>
    <w:rsid w:val="003E642B"/>
    <w:rsid w:val="00401DE5"/>
    <w:rsid w:val="00401E62"/>
    <w:rsid w:val="004F60BA"/>
    <w:rsid w:val="004F6B9E"/>
    <w:rsid w:val="00505DD1"/>
    <w:rsid w:val="005353D1"/>
    <w:rsid w:val="0058576F"/>
    <w:rsid w:val="005B3CC3"/>
    <w:rsid w:val="005D2A23"/>
    <w:rsid w:val="00600817"/>
    <w:rsid w:val="00612715"/>
    <w:rsid w:val="006133AE"/>
    <w:rsid w:val="00655283"/>
    <w:rsid w:val="00661F41"/>
    <w:rsid w:val="00675B7E"/>
    <w:rsid w:val="006A309A"/>
    <w:rsid w:val="006A5A0B"/>
    <w:rsid w:val="006C3C4F"/>
    <w:rsid w:val="006D2D94"/>
    <w:rsid w:val="006F0551"/>
    <w:rsid w:val="007330A8"/>
    <w:rsid w:val="007374D3"/>
    <w:rsid w:val="007871B5"/>
    <w:rsid w:val="007A2AC0"/>
    <w:rsid w:val="007B6437"/>
    <w:rsid w:val="00825760"/>
    <w:rsid w:val="00860FC9"/>
    <w:rsid w:val="00865B13"/>
    <w:rsid w:val="008720F7"/>
    <w:rsid w:val="009416DD"/>
    <w:rsid w:val="0096538A"/>
    <w:rsid w:val="009B0EFD"/>
    <w:rsid w:val="009C509A"/>
    <w:rsid w:val="009D1544"/>
    <w:rsid w:val="009D33DC"/>
    <w:rsid w:val="00A4464D"/>
    <w:rsid w:val="00A85004"/>
    <w:rsid w:val="00A916EF"/>
    <w:rsid w:val="00AE5616"/>
    <w:rsid w:val="00B230D1"/>
    <w:rsid w:val="00B36195"/>
    <w:rsid w:val="00BC3DF2"/>
    <w:rsid w:val="00BD48DA"/>
    <w:rsid w:val="00BD5450"/>
    <w:rsid w:val="00C226F3"/>
    <w:rsid w:val="00C2592C"/>
    <w:rsid w:val="00C32838"/>
    <w:rsid w:val="00C5230F"/>
    <w:rsid w:val="00CA79BC"/>
    <w:rsid w:val="00CE19A9"/>
    <w:rsid w:val="00CF1317"/>
    <w:rsid w:val="00D327D4"/>
    <w:rsid w:val="00D65373"/>
    <w:rsid w:val="00D72263"/>
    <w:rsid w:val="00DC0150"/>
    <w:rsid w:val="00DF5526"/>
    <w:rsid w:val="00E0132D"/>
    <w:rsid w:val="00E03AEF"/>
    <w:rsid w:val="00E80027"/>
    <w:rsid w:val="00F16126"/>
    <w:rsid w:val="00F374A3"/>
    <w:rsid w:val="00F519E5"/>
    <w:rsid w:val="00F7306C"/>
    <w:rsid w:val="00FA5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3933F"/>
  <w15:docId w15:val="{610E648B-A2D5-0C4F-9450-B5321F98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7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92935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92935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</w:rPr>
  </w:style>
  <w:style w:type="paragraph" w:styleId="Heading5">
    <w:name w:val="heading 5"/>
    <w:basedOn w:val="Normal"/>
    <w:link w:val="Heading5Char"/>
    <w:uiPriority w:val="9"/>
    <w:qFormat/>
    <w:rsid w:val="00192935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935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92935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92935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29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93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caps">
    <w:name w:val="caps"/>
    <w:basedOn w:val="DefaultParagraphFont"/>
    <w:rsid w:val="00192935"/>
  </w:style>
  <w:style w:type="character" w:styleId="FollowedHyperlink">
    <w:name w:val="FollowedHyperlink"/>
    <w:basedOn w:val="DefaultParagraphFont"/>
    <w:uiPriority w:val="99"/>
    <w:semiHidden/>
    <w:unhideWhenUsed/>
    <w:rsid w:val="001929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16E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C3DF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3DF2"/>
  </w:style>
  <w:style w:type="paragraph" w:styleId="Footer">
    <w:name w:val="footer"/>
    <w:basedOn w:val="Normal"/>
    <w:link w:val="FooterChar"/>
    <w:uiPriority w:val="99"/>
    <w:unhideWhenUsed/>
    <w:rsid w:val="00BC3DF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3DF2"/>
  </w:style>
  <w:style w:type="character" w:styleId="Strong">
    <w:name w:val="Strong"/>
    <w:basedOn w:val="DefaultParagraphFont"/>
    <w:uiPriority w:val="22"/>
    <w:qFormat/>
    <w:rsid w:val="006A5A0B"/>
    <w:rPr>
      <w:b/>
      <w:bCs/>
    </w:rPr>
  </w:style>
  <w:style w:type="character" w:customStyle="1" w:styleId="apple-converted-space">
    <w:name w:val="apple-converted-space"/>
    <w:basedOn w:val="DefaultParagraphFont"/>
    <w:rsid w:val="004F60BA"/>
  </w:style>
  <w:style w:type="paragraph" w:styleId="BalloonText">
    <w:name w:val="Balloon Text"/>
    <w:basedOn w:val="Normal"/>
    <w:link w:val="BalloonTextChar"/>
    <w:uiPriority w:val="99"/>
    <w:semiHidden/>
    <w:unhideWhenUsed/>
    <w:rsid w:val="00E0132D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2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DF5526"/>
  </w:style>
  <w:style w:type="character" w:styleId="UnresolvedMention">
    <w:name w:val="Unresolved Mention"/>
    <w:basedOn w:val="DefaultParagraphFont"/>
    <w:uiPriority w:val="99"/>
    <w:semiHidden/>
    <w:unhideWhenUsed/>
    <w:rsid w:val="00F374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E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ynter.org/courses/language-primer-ohio-university-ed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ynter.org/courses/language-primer-ohio-university-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4495A-BD05-F541-A850-411C9127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University</dc:creator>
  <cp:keywords/>
  <dc:description/>
  <cp:lastModifiedBy>Dashiell, Eddith</cp:lastModifiedBy>
  <cp:revision>3</cp:revision>
  <cp:lastPrinted>2019-03-06T15:25:00Z</cp:lastPrinted>
  <dcterms:created xsi:type="dcterms:W3CDTF">2020-04-28T19:00:00Z</dcterms:created>
  <dcterms:modified xsi:type="dcterms:W3CDTF">2020-04-28T19:02:00Z</dcterms:modified>
</cp:coreProperties>
</file>