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EA" w:rsidRPr="00BB72A6" w:rsidRDefault="007D17F6" w:rsidP="007A3110">
      <w:pPr>
        <w:widowControl w:val="0"/>
        <w:rPr>
          <w:rFonts w:ascii="Garamond" w:hAnsi="Garamond"/>
        </w:rPr>
      </w:pPr>
      <w:r>
        <w:rPr>
          <w:rFonts w:ascii="Garamond" w:hAnsi="Garamond"/>
          <w:noProof/>
          <w:lang w:eastAsia="en-US"/>
        </w:rPr>
        <mc:AlternateContent>
          <mc:Choice Requires="wps">
            <w:drawing>
              <wp:anchor distT="152400" distB="152400" distL="152400" distR="152400" simplePos="0" relativeHeight="251657728" behindDoc="0" locked="0" layoutInCell="1" allowOverlap="1">
                <wp:simplePos x="0" y="0"/>
                <wp:positionH relativeFrom="margin">
                  <wp:posOffset>3810</wp:posOffset>
                </wp:positionH>
                <wp:positionV relativeFrom="paragraph">
                  <wp:posOffset>-220345</wp:posOffset>
                </wp:positionV>
                <wp:extent cx="5935980" cy="8065135"/>
                <wp:effectExtent l="19050" t="19050" r="26670" b="1206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8065135"/>
                        </a:xfrm>
                        <a:prstGeom prst="rect">
                          <a:avLst/>
                        </a:prstGeom>
                        <a:solidFill>
                          <a:srgbClr val="FFFFFF"/>
                        </a:solidFill>
                        <a:ln w="36576" cmpd="dbl">
                          <a:solidFill>
                            <a:srgbClr val="000000"/>
                          </a:solidFill>
                          <a:miter lim="800000"/>
                          <a:headEnd/>
                          <a:tailEnd/>
                        </a:ln>
                      </wps:spPr>
                      <wps:txbx>
                        <w:txbxContent>
                          <w:p w:rsidR="00851E93" w:rsidRDefault="00851E93">
                            <w:pPr>
                              <w:jc w:val="center"/>
                              <w:rPr>
                                <w:rFonts w:ascii="Arial" w:hAnsi="Arial"/>
                                <w:sz w:val="32"/>
                              </w:rPr>
                            </w:pPr>
                            <w:r>
                              <w:rPr>
                                <w:rFonts w:ascii="Arial" w:hAnsi="Arial"/>
                                <w:sz w:val="32"/>
                              </w:rPr>
                              <w:t>Requirements and Procedures for Graduate Degrees</w:t>
                            </w:r>
                          </w:p>
                          <w:p w:rsidR="00851E93" w:rsidRDefault="00851E93">
                            <w:pPr>
                              <w:jc w:val="center"/>
                              <w:rPr>
                                <w:rFonts w:ascii="Arial" w:hAnsi="Arial"/>
                                <w:sz w:val="32"/>
                              </w:rPr>
                            </w:pPr>
                            <w:r>
                              <w:rPr>
                                <w:rFonts w:ascii="Arial" w:hAnsi="Arial"/>
                                <w:sz w:val="32"/>
                              </w:rPr>
                              <w:t xml:space="preserve">in Chemical Engineering at </w:t>
                            </w:r>
                            <w:smartTag w:uri="urn:schemas-microsoft-com:office:smarttags" w:element="place">
                              <w:smartTag w:uri="urn:schemas-microsoft-com:office:smarttags" w:element="PlaceName">
                                <w:r>
                                  <w:rPr>
                                    <w:rFonts w:ascii="Arial" w:hAnsi="Arial"/>
                                    <w:sz w:val="32"/>
                                  </w:rPr>
                                  <w:t>Ohio</w:t>
                                </w:r>
                              </w:smartTag>
                              <w:r>
                                <w:rPr>
                                  <w:rFonts w:ascii="Arial" w:hAnsi="Arial"/>
                                  <w:sz w:val="32"/>
                                </w:rPr>
                                <w:t xml:space="preserve"> </w:t>
                              </w:r>
                              <w:smartTag w:uri="urn:schemas-microsoft-com:office:smarttags" w:element="PlaceType">
                                <w:r>
                                  <w:rPr>
                                    <w:rFonts w:ascii="Arial" w:hAnsi="Arial"/>
                                    <w:sz w:val="32"/>
                                  </w:rPr>
                                  <w:t>University</w:t>
                                </w:r>
                              </w:smartTag>
                            </w:smartTag>
                          </w:p>
                          <w:p w:rsidR="00851E93" w:rsidRDefault="00851E93">
                            <w:pPr>
                              <w:jc w:val="center"/>
                            </w:pPr>
                          </w:p>
                          <w:p w:rsidR="00851E93" w:rsidRDefault="00851E93">
                            <w:pPr>
                              <w:jc w:val="center"/>
                            </w:pPr>
                          </w:p>
                          <w:p w:rsidR="00851E93" w:rsidRPr="00BB72A6" w:rsidRDefault="00851E93">
                            <w:pPr>
                              <w:rPr>
                                <w:rFonts w:ascii="Garamond" w:hAnsi="Garamond"/>
                              </w:rPr>
                            </w:pPr>
                            <w:r w:rsidRPr="00BB72A6">
                              <w:rPr>
                                <w:rFonts w:ascii="Garamond" w:hAnsi="Garamond"/>
                              </w:rPr>
                              <w:t>This document is a compendium of rules and regulations to inform graduate students in Chemical Engineering about their responsibilities.  Each student is responsible for understanding the conditions set forth in this document and complying with them.</w:t>
                            </w:r>
                          </w:p>
                          <w:p w:rsidR="00851E93" w:rsidRPr="00BB72A6" w:rsidRDefault="00851E93">
                            <w:pPr>
                              <w:rPr>
                                <w:rFonts w:ascii="Garamond" w:hAnsi="Garamond"/>
                              </w:rPr>
                            </w:pPr>
                          </w:p>
                          <w:p w:rsidR="00851E93" w:rsidRPr="00BB72A6" w:rsidRDefault="00851E93">
                            <w:pPr>
                              <w:rPr>
                                <w:rFonts w:ascii="Garamond" w:hAnsi="Garamond"/>
                              </w:rPr>
                            </w:pPr>
                          </w:p>
                          <w:p w:rsidR="00851E93" w:rsidRPr="00BB72A6" w:rsidRDefault="00851E93">
                            <w:pPr>
                              <w:rPr>
                                <w:rFonts w:ascii="Garamond" w:hAnsi="Garamond"/>
                              </w:rPr>
                            </w:pPr>
                            <w:r w:rsidRPr="00BB72A6">
                              <w:rPr>
                                <w:rFonts w:ascii="Garamond" w:hAnsi="Garamond"/>
                              </w:rPr>
                              <w:t xml:space="preserve">The Graduate Committee of the Department of Chemical and Biomolecular Engineering at </w:t>
                            </w:r>
                            <w:smartTag w:uri="urn:schemas-microsoft-com:office:smarttags" w:element="PlaceName">
                              <w:r w:rsidRPr="00BB72A6">
                                <w:rPr>
                                  <w:rFonts w:ascii="Garamond" w:hAnsi="Garamond"/>
                                </w:rPr>
                                <w:t>Ohio</w:t>
                              </w:r>
                            </w:smartTag>
                            <w:r w:rsidRPr="00BB72A6">
                              <w:rPr>
                                <w:rFonts w:ascii="Garamond" w:hAnsi="Garamond"/>
                              </w:rPr>
                              <w:t xml:space="preserve"> </w:t>
                            </w:r>
                            <w:smartTag w:uri="urn:schemas-microsoft-com:office:smarttags" w:element="PlaceType">
                              <w:r w:rsidRPr="00BB72A6">
                                <w:rPr>
                                  <w:rFonts w:ascii="Garamond" w:hAnsi="Garamond"/>
                                </w:rPr>
                                <w:t>University</w:t>
                              </w:r>
                            </w:smartTag>
                            <w:r w:rsidRPr="00BB72A6">
                              <w:rPr>
                                <w:rFonts w:ascii="Garamond" w:hAnsi="Garamond"/>
                              </w:rPr>
                              <w:t xml:space="preserve"> hereby endorses this document and agrees to enforce its provisions except where such actions would serve to contradict the policies of the Russ College of Engineering and Technology or </w:t>
                            </w:r>
                            <w:smartTag w:uri="urn:schemas-microsoft-com:office:smarttags" w:element="place">
                              <w:smartTag w:uri="urn:schemas-microsoft-com:office:smarttags" w:element="PlaceName">
                                <w:r w:rsidRPr="00BB72A6">
                                  <w:rPr>
                                    <w:rFonts w:ascii="Garamond" w:hAnsi="Garamond"/>
                                  </w:rPr>
                                  <w:t>Ohio</w:t>
                                </w:r>
                              </w:smartTag>
                              <w:r w:rsidRPr="00BB72A6">
                                <w:rPr>
                                  <w:rFonts w:ascii="Garamond" w:hAnsi="Garamond"/>
                                </w:rPr>
                                <w:t xml:space="preserve"> </w:t>
                              </w:r>
                              <w:smartTag w:uri="urn:schemas-microsoft-com:office:smarttags" w:element="PlaceType">
                                <w:r w:rsidRPr="00BB72A6">
                                  <w:rPr>
                                    <w:rFonts w:ascii="Garamond" w:hAnsi="Garamond"/>
                                  </w:rPr>
                                  <w:t>University</w:t>
                                </w:r>
                              </w:smartTag>
                            </w:smartTag>
                            <w:r w:rsidRPr="00BB72A6">
                              <w:rPr>
                                <w:rFonts w:ascii="Garamond" w:hAnsi="Garamond"/>
                              </w:rPr>
                              <w:t>.  Other variations from the rules and procedures set forth herein can only be approved by the graduate committee of the Department of Chemical and Biomolecular Engineering.</w:t>
                            </w: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Pr="00F82B6F" w:rsidRDefault="00851E93">
                            <w:pPr>
                              <w:jc w:val="center"/>
                              <w:rPr>
                                <w:rFonts w:ascii="Garamond" w:hAnsi="Garamond"/>
                              </w:rPr>
                            </w:pPr>
                            <w:r>
                              <w:rPr>
                                <w:rFonts w:ascii="Garamond" w:hAnsi="Garamond"/>
                              </w:rPr>
                              <w:t xml:space="preserve">September </w:t>
                            </w:r>
                            <w:r w:rsidR="00DB46ED">
                              <w:rPr>
                                <w:rFonts w:ascii="Garamond" w:hAnsi="Garamond"/>
                              </w:rPr>
                              <w:t>1</w:t>
                            </w:r>
                            <w:r>
                              <w:rPr>
                                <w:rFonts w:ascii="Garamond" w:hAnsi="Garamond"/>
                              </w:rPr>
                              <w:t>, 20</w:t>
                            </w:r>
                            <w:r w:rsidR="00DB46ED">
                              <w:rPr>
                                <w:rFonts w:ascii="Garamond" w:hAnsi="Garamond"/>
                              </w:rPr>
                              <w:t>06</w:t>
                            </w:r>
                          </w:p>
                          <w:p w:rsidR="00851E93" w:rsidRDefault="00851E93">
                            <w:pPr>
                              <w:jc w:val="cente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7.35pt;width:467.4pt;height:635.0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" strokeweight="2.88pt">
                <v:stroke linestyle="thinThin"/>
                <v:textbox inset="6pt,6pt,6pt,6pt">
                  <w:txbxContent>
                    <w:p w:rsidR="00851E93" w:rsidRDefault="00851E93">
                      <w:pPr>
                        <w:jc w:val="center"/>
                        <w:rPr>
                          <w:rFonts w:ascii="Arial" w:hAnsi="Arial"/>
                          <w:sz w:val="32"/>
                        </w:rPr>
                      </w:pPr>
                      <w:r>
                        <w:rPr>
                          <w:rFonts w:ascii="Arial" w:hAnsi="Arial"/>
                          <w:sz w:val="32"/>
                        </w:rPr>
                        <w:t>Requirements and Procedures for Graduate Degrees</w:t>
                      </w:r>
                    </w:p>
                    <w:p w:rsidR="00851E93" w:rsidRDefault="00851E93">
                      <w:pPr>
                        <w:jc w:val="center"/>
                        <w:rPr>
                          <w:rFonts w:ascii="Arial" w:hAnsi="Arial"/>
                          <w:sz w:val="32"/>
                        </w:rPr>
                      </w:pPr>
                      <w:r>
                        <w:rPr>
                          <w:rFonts w:ascii="Arial" w:hAnsi="Arial"/>
                          <w:sz w:val="32"/>
                        </w:rPr>
                        <w:t xml:space="preserve">in Chemical Engineering at </w:t>
                      </w:r>
                      <w:smartTag w:uri="urn:schemas-microsoft-com:office:smarttags" w:element="place">
                        <w:smartTag w:uri="urn:schemas-microsoft-com:office:smarttags" w:element="PlaceName">
                          <w:r>
                            <w:rPr>
                              <w:rFonts w:ascii="Arial" w:hAnsi="Arial"/>
                              <w:sz w:val="32"/>
                            </w:rPr>
                            <w:t>Ohio</w:t>
                          </w:r>
                        </w:smartTag>
                        <w:r>
                          <w:rPr>
                            <w:rFonts w:ascii="Arial" w:hAnsi="Arial"/>
                            <w:sz w:val="32"/>
                          </w:rPr>
                          <w:t xml:space="preserve"> </w:t>
                        </w:r>
                        <w:smartTag w:uri="urn:schemas-microsoft-com:office:smarttags" w:element="PlaceType">
                          <w:r>
                            <w:rPr>
                              <w:rFonts w:ascii="Arial" w:hAnsi="Arial"/>
                              <w:sz w:val="32"/>
                            </w:rPr>
                            <w:t>University</w:t>
                          </w:r>
                        </w:smartTag>
                      </w:smartTag>
                    </w:p>
                    <w:p w:rsidR="00851E93" w:rsidRDefault="00851E93">
                      <w:pPr>
                        <w:jc w:val="center"/>
                      </w:pPr>
                    </w:p>
                    <w:p w:rsidR="00851E93" w:rsidRDefault="00851E93">
                      <w:pPr>
                        <w:jc w:val="center"/>
                      </w:pPr>
                    </w:p>
                    <w:p w:rsidR="00851E93" w:rsidRPr="00BB72A6" w:rsidRDefault="00851E93">
                      <w:pPr>
                        <w:rPr>
                          <w:rFonts w:ascii="Garamond" w:hAnsi="Garamond"/>
                        </w:rPr>
                      </w:pPr>
                      <w:r w:rsidRPr="00BB72A6">
                        <w:rPr>
                          <w:rFonts w:ascii="Garamond" w:hAnsi="Garamond"/>
                        </w:rPr>
                        <w:t>This document is a compendium of rules and regulations to inform graduate students in Chemical Engineering about their responsibilities.  Each student is responsible for understanding the conditions set forth in this document and complying with them.</w:t>
                      </w:r>
                    </w:p>
                    <w:p w:rsidR="00851E93" w:rsidRPr="00BB72A6" w:rsidRDefault="00851E93">
                      <w:pPr>
                        <w:rPr>
                          <w:rFonts w:ascii="Garamond" w:hAnsi="Garamond"/>
                        </w:rPr>
                      </w:pPr>
                    </w:p>
                    <w:p w:rsidR="00851E93" w:rsidRPr="00BB72A6" w:rsidRDefault="00851E93">
                      <w:pPr>
                        <w:rPr>
                          <w:rFonts w:ascii="Garamond" w:hAnsi="Garamond"/>
                        </w:rPr>
                      </w:pPr>
                    </w:p>
                    <w:p w:rsidR="00851E93" w:rsidRPr="00BB72A6" w:rsidRDefault="00851E93">
                      <w:pPr>
                        <w:rPr>
                          <w:rFonts w:ascii="Garamond" w:hAnsi="Garamond"/>
                        </w:rPr>
                      </w:pPr>
                      <w:r w:rsidRPr="00BB72A6">
                        <w:rPr>
                          <w:rFonts w:ascii="Garamond" w:hAnsi="Garamond"/>
                        </w:rPr>
                        <w:t xml:space="preserve">The Graduate Committee of the Department of Chemical and Biomolecular Engineering at </w:t>
                      </w:r>
                      <w:smartTag w:uri="urn:schemas-microsoft-com:office:smarttags" w:element="PlaceName">
                        <w:r w:rsidRPr="00BB72A6">
                          <w:rPr>
                            <w:rFonts w:ascii="Garamond" w:hAnsi="Garamond"/>
                          </w:rPr>
                          <w:t>Ohio</w:t>
                        </w:r>
                      </w:smartTag>
                      <w:r w:rsidRPr="00BB72A6">
                        <w:rPr>
                          <w:rFonts w:ascii="Garamond" w:hAnsi="Garamond"/>
                        </w:rPr>
                        <w:t xml:space="preserve"> </w:t>
                      </w:r>
                      <w:smartTag w:uri="urn:schemas-microsoft-com:office:smarttags" w:element="PlaceType">
                        <w:r w:rsidRPr="00BB72A6">
                          <w:rPr>
                            <w:rFonts w:ascii="Garamond" w:hAnsi="Garamond"/>
                          </w:rPr>
                          <w:t>University</w:t>
                        </w:r>
                      </w:smartTag>
                      <w:r w:rsidRPr="00BB72A6">
                        <w:rPr>
                          <w:rFonts w:ascii="Garamond" w:hAnsi="Garamond"/>
                        </w:rPr>
                        <w:t xml:space="preserve"> hereby endorses this document and agrees to enforce its provisions except where such actions would serve to contradict the policies of the Russ College of Engineering and Technology or </w:t>
                      </w:r>
                      <w:smartTag w:uri="urn:schemas-microsoft-com:office:smarttags" w:element="place">
                        <w:smartTag w:uri="urn:schemas-microsoft-com:office:smarttags" w:element="PlaceName">
                          <w:r w:rsidRPr="00BB72A6">
                            <w:rPr>
                              <w:rFonts w:ascii="Garamond" w:hAnsi="Garamond"/>
                            </w:rPr>
                            <w:t>Ohio</w:t>
                          </w:r>
                        </w:smartTag>
                        <w:r w:rsidRPr="00BB72A6">
                          <w:rPr>
                            <w:rFonts w:ascii="Garamond" w:hAnsi="Garamond"/>
                          </w:rPr>
                          <w:t xml:space="preserve"> </w:t>
                        </w:r>
                        <w:smartTag w:uri="urn:schemas-microsoft-com:office:smarttags" w:element="PlaceType">
                          <w:r w:rsidRPr="00BB72A6">
                            <w:rPr>
                              <w:rFonts w:ascii="Garamond" w:hAnsi="Garamond"/>
                            </w:rPr>
                            <w:t>University</w:t>
                          </w:r>
                        </w:smartTag>
                      </w:smartTag>
                      <w:r w:rsidRPr="00BB72A6">
                        <w:rPr>
                          <w:rFonts w:ascii="Garamond" w:hAnsi="Garamond"/>
                        </w:rPr>
                        <w:t>.  Other variations from the rules and procedures set forth herein can only be approved by the graduate committee of the Department of Chemical and Biomolecular Engineering.</w:t>
                      </w: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Default="00851E93">
                      <w:pPr>
                        <w:jc w:val="center"/>
                      </w:pPr>
                    </w:p>
                    <w:p w:rsidR="00851E93" w:rsidRPr="00F82B6F" w:rsidRDefault="00851E93">
                      <w:pPr>
                        <w:jc w:val="center"/>
                        <w:rPr>
                          <w:rFonts w:ascii="Garamond" w:hAnsi="Garamond"/>
                        </w:rPr>
                      </w:pPr>
                      <w:r>
                        <w:rPr>
                          <w:rFonts w:ascii="Garamond" w:hAnsi="Garamond"/>
                        </w:rPr>
                        <w:t xml:space="preserve">September </w:t>
                      </w:r>
                      <w:r w:rsidR="00DB46ED">
                        <w:rPr>
                          <w:rFonts w:ascii="Garamond" w:hAnsi="Garamond"/>
                        </w:rPr>
                        <w:t>1</w:t>
                      </w:r>
                      <w:r>
                        <w:rPr>
                          <w:rFonts w:ascii="Garamond" w:hAnsi="Garamond"/>
                        </w:rPr>
                        <w:t>, 20</w:t>
                      </w:r>
                      <w:r w:rsidR="00DB46ED">
                        <w:rPr>
                          <w:rFonts w:ascii="Garamond" w:hAnsi="Garamond"/>
                        </w:rPr>
                        <w:t>06</w:t>
                      </w:r>
                    </w:p>
                    <w:p w:rsidR="00851E93" w:rsidRDefault="00851E93">
                      <w:pPr>
                        <w:jc w:val="center"/>
                      </w:pPr>
                    </w:p>
                  </w:txbxContent>
                </v:textbox>
                <w10:wrap type="square" side="largest" anchorx="margin"/>
              </v:shape>
            </w:pict>
          </mc:Fallback>
        </mc:AlternateContent>
      </w:r>
      <w:r w:rsidR="000D0FC4" w:rsidRPr="00BB72A6">
        <w:rPr>
          <w:rFonts w:ascii="Garamond" w:hAnsi="Garamond"/>
        </w:rPr>
        <w:fldChar w:fldCharType="begin"/>
      </w:r>
      <w:r w:rsidR="00DF01EA" w:rsidRPr="00BB72A6">
        <w:rPr>
          <w:rFonts w:ascii="Garamond" w:hAnsi="Garamond"/>
        </w:rPr>
        <w:instrText xml:space="preserve"> SEQ CHAPTER \h \r 1</w:instrText>
      </w:r>
      <w:r w:rsidR="000D0FC4" w:rsidRPr="00BB72A6">
        <w:rPr>
          <w:rFonts w:ascii="Garamond" w:hAnsi="Garamond"/>
        </w:rPr>
        <w:fldChar w:fldCharType="end"/>
      </w:r>
    </w:p>
    <w:p w:rsidR="00DF01EA" w:rsidRPr="00BB72A6" w:rsidRDefault="00DF01EA">
      <w:pPr>
        <w:widowControl w:val="0"/>
        <w:tabs>
          <w:tab w:val="center" w:pos="4680"/>
        </w:tabs>
        <w:rPr>
          <w:rFonts w:ascii="Garamond" w:hAnsi="Garamond"/>
        </w:rPr>
      </w:pPr>
      <w:r w:rsidRPr="00BB72A6">
        <w:rPr>
          <w:rFonts w:ascii="Garamond" w:hAnsi="Garamond"/>
        </w:rPr>
        <w:lastRenderedPageBreak/>
        <w:tab/>
      </w:r>
      <w:r w:rsidRPr="00BB72A6">
        <w:rPr>
          <w:rFonts w:ascii="Garamond" w:hAnsi="Garamond"/>
          <w:sz w:val="28"/>
        </w:rPr>
        <w:t>Table of Contents</w:t>
      </w:r>
    </w:p>
    <w:p w:rsidR="00DF01EA" w:rsidRPr="00BB72A6" w:rsidRDefault="00DF01EA">
      <w:pPr>
        <w:widowControl w:val="0"/>
        <w:rPr>
          <w:rFonts w:ascii="Garamond" w:hAnsi="Garamond"/>
        </w:rPr>
      </w:pPr>
      <w:r w:rsidRPr="00BB72A6">
        <w:rPr>
          <w:rFonts w:ascii="Garamond" w:hAnsi="Garamond"/>
        </w:rPr>
        <w:tab/>
      </w:r>
      <w:r w:rsidRPr="00BB72A6">
        <w:rPr>
          <w:rFonts w:ascii="Garamond" w:hAnsi="Garamond"/>
        </w:rPr>
        <w:tab/>
      </w:r>
    </w:p>
    <w:p w:rsidR="00127BFE" w:rsidRPr="00003CF3" w:rsidRDefault="000D0FC4">
      <w:pPr>
        <w:pStyle w:val="TOC1"/>
        <w:tabs>
          <w:tab w:val="right" w:leader="dot" w:pos="9350"/>
        </w:tabs>
        <w:rPr>
          <w:rFonts w:ascii="Calibri" w:hAnsi="Calibri"/>
          <w:noProof/>
          <w:sz w:val="22"/>
          <w:szCs w:val="22"/>
          <w:lang w:eastAsia="en-US"/>
        </w:rPr>
      </w:pPr>
      <w:r w:rsidRPr="00003CF3">
        <w:rPr>
          <w:rFonts w:ascii="Garamond" w:hAnsi="Garamond"/>
        </w:rPr>
        <w:fldChar w:fldCharType="begin"/>
      </w:r>
      <w:r w:rsidR="00DF01EA" w:rsidRPr="00003CF3">
        <w:rPr>
          <w:rFonts w:ascii="Garamond" w:hAnsi="Garamond"/>
        </w:rPr>
        <w:instrText xml:space="preserve"> TOC \f \* MERGEFORMAT \l "1-3" </w:instrText>
      </w:r>
      <w:r w:rsidRPr="00003CF3">
        <w:rPr>
          <w:rFonts w:ascii="Garamond" w:hAnsi="Garamond"/>
        </w:rPr>
        <w:fldChar w:fldCharType="separate"/>
      </w:r>
      <w:r w:rsidR="00127BFE" w:rsidRPr="00003CF3">
        <w:rPr>
          <w:rFonts w:ascii="Garamond" w:hAnsi="Garamond"/>
          <w:noProof/>
        </w:rPr>
        <w:t>I.  Requirements and Procedures: Master of Science Degree in Chemical Engineering</w:t>
      </w:r>
      <w:r w:rsidR="00127BFE" w:rsidRPr="00003CF3">
        <w:rPr>
          <w:noProof/>
        </w:rPr>
        <w:tab/>
      </w:r>
      <w:r w:rsidR="007A3110">
        <w:rPr>
          <w:noProof/>
        </w:rPr>
        <w:t>4</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I.A.  Admission Status</w:t>
      </w:r>
      <w:r w:rsidRPr="00003CF3">
        <w:rPr>
          <w:noProof/>
        </w:rPr>
        <w:tab/>
      </w:r>
      <w:r w:rsidR="007A3110">
        <w:rPr>
          <w:noProof/>
        </w:rPr>
        <w:t>4</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I.A.1.  Full Graduate Status</w:t>
      </w:r>
      <w:r w:rsidRPr="00003CF3">
        <w:rPr>
          <w:noProof/>
        </w:rPr>
        <w:tab/>
      </w:r>
      <w:r w:rsidR="007A3110">
        <w:rPr>
          <w:noProof/>
        </w:rPr>
        <w:t>4</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I.A.2. Special Graduate Status</w:t>
      </w:r>
      <w:r w:rsidRPr="00003CF3">
        <w:rPr>
          <w:noProof/>
        </w:rPr>
        <w:tab/>
      </w:r>
      <w:r w:rsidR="007A3110">
        <w:rPr>
          <w:noProof/>
        </w:rPr>
        <w:t>4</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I.B.  Continuation Requirements</w:t>
      </w:r>
      <w:r w:rsidRPr="00003CF3">
        <w:rPr>
          <w:noProof/>
        </w:rPr>
        <w:tab/>
      </w:r>
      <w:r w:rsidR="007A3110">
        <w:rPr>
          <w:noProof/>
        </w:rPr>
        <w:t>4</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I.B.1.  Courses</w:t>
      </w:r>
      <w:r w:rsidRPr="00003CF3">
        <w:rPr>
          <w:noProof/>
        </w:rPr>
        <w:tab/>
      </w:r>
      <w:r w:rsidR="007A3110">
        <w:rPr>
          <w:noProof/>
        </w:rPr>
        <w:t>4</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I.B.2.  Research</w:t>
      </w:r>
      <w:r w:rsidRPr="00003CF3">
        <w:rPr>
          <w:noProof/>
        </w:rPr>
        <w:tab/>
      </w:r>
      <w:r w:rsidR="007A3110">
        <w:rPr>
          <w:noProof/>
        </w:rPr>
        <w:t>4</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I.C.  Requirements for Upgrade from Special Graduate Status to Full Graduate Status</w:t>
      </w:r>
      <w:r w:rsidRPr="00003CF3">
        <w:rPr>
          <w:noProof/>
        </w:rPr>
        <w:tab/>
      </w:r>
      <w:r w:rsidR="007A3110">
        <w:rPr>
          <w:noProof/>
        </w:rPr>
        <w:t>4</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I.D.  Graduation Requirements</w:t>
      </w:r>
      <w:r w:rsidRPr="00003CF3">
        <w:rPr>
          <w:noProof/>
        </w:rPr>
        <w:tab/>
      </w:r>
      <w:r w:rsidR="000D0FC4" w:rsidRPr="00003CF3">
        <w:rPr>
          <w:noProof/>
        </w:rPr>
        <w:fldChar w:fldCharType="begin"/>
      </w:r>
      <w:r w:rsidRPr="00003CF3">
        <w:rPr>
          <w:noProof/>
        </w:rPr>
        <w:instrText xml:space="preserve"> PAGEREF _Toc175716533 \h </w:instrText>
      </w:r>
      <w:r w:rsidR="000D0FC4" w:rsidRPr="00003CF3">
        <w:rPr>
          <w:noProof/>
        </w:rPr>
      </w:r>
      <w:r w:rsidR="000D0FC4" w:rsidRPr="00003CF3">
        <w:rPr>
          <w:noProof/>
        </w:rPr>
        <w:fldChar w:fldCharType="separate"/>
      </w:r>
      <w:r w:rsidR="00EE4021">
        <w:rPr>
          <w:noProof/>
        </w:rPr>
        <w:t>5</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I.D.1.  Option A – Thesis</w:t>
      </w:r>
      <w:r w:rsidRPr="00003CF3">
        <w:rPr>
          <w:noProof/>
        </w:rPr>
        <w:tab/>
      </w:r>
      <w:r w:rsidR="00A02B5D">
        <w:rPr>
          <w:noProof/>
        </w:rPr>
        <w:t>5</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I.D.2.  Option B – Non Thesis</w:t>
      </w:r>
      <w:r w:rsidRPr="00003CF3">
        <w:rPr>
          <w:noProof/>
        </w:rPr>
        <w:tab/>
      </w:r>
      <w:r w:rsidR="00A02B5D">
        <w:rPr>
          <w:noProof/>
        </w:rPr>
        <w:t>5</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I.D.3.  General Graduation Requirements for Either Option</w:t>
      </w:r>
      <w:r w:rsidRPr="00003CF3">
        <w:rPr>
          <w:noProof/>
        </w:rPr>
        <w:tab/>
      </w:r>
      <w:r w:rsidR="000D0FC4" w:rsidRPr="00003CF3">
        <w:rPr>
          <w:noProof/>
        </w:rPr>
        <w:fldChar w:fldCharType="begin"/>
      </w:r>
      <w:r w:rsidRPr="00003CF3">
        <w:rPr>
          <w:noProof/>
        </w:rPr>
        <w:instrText xml:space="preserve"> PAGEREF _Toc175716536 \h </w:instrText>
      </w:r>
      <w:r w:rsidR="000D0FC4" w:rsidRPr="00003CF3">
        <w:rPr>
          <w:noProof/>
        </w:rPr>
      </w:r>
      <w:r w:rsidR="000D0FC4" w:rsidRPr="00003CF3">
        <w:rPr>
          <w:noProof/>
        </w:rPr>
        <w:fldChar w:fldCharType="separate"/>
      </w:r>
      <w:r w:rsidR="00EE4021">
        <w:rPr>
          <w:noProof/>
        </w:rPr>
        <w:t>6</w:t>
      </w:r>
      <w:r w:rsidR="000D0FC4" w:rsidRPr="00003CF3">
        <w:rPr>
          <w:noProof/>
        </w:rPr>
        <w:fldChar w:fldCharType="end"/>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I.E.  Procedural Requirements for the M.S. Degree for Option A – Thesis</w:t>
      </w:r>
      <w:r w:rsidRPr="00003CF3">
        <w:rPr>
          <w:noProof/>
        </w:rPr>
        <w:tab/>
      </w:r>
      <w:r w:rsidR="000D0FC4" w:rsidRPr="00003CF3">
        <w:rPr>
          <w:noProof/>
        </w:rPr>
        <w:fldChar w:fldCharType="begin"/>
      </w:r>
      <w:r w:rsidRPr="00003CF3">
        <w:rPr>
          <w:noProof/>
        </w:rPr>
        <w:instrText xml:space="preserve"> PAGEREF _Toc175716537 \h </w:instrText>
      </w:r>
      <w:r w:rsidR="000D0FC4" w:rsidRPr="00003CF3">
        <w:rPr>
          <w:noProof/>
        </w:rPr>
      </w:r>
      <w:r w:rsidR="000D0FC4" w:rsidRPr="00003CF3">
        <w:rPr>
          <w:noProof/>
        </w:rPr>
        <w:fldChar w:fldCharType="separate"/>
      </w:r>
      <w:r w:rsidR="00EE4021">
        <w:rPr>
          <w:noProof/>
        </w:rPr>
        <w:t>6</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I.E.1.  Research Topic and Thesis Advisor</w:t>
      </w:r>
      <w:r w:rsidRPr="00003CF3">
        <w:rPr>
          <w:noProof/>
        </w:rPr>
        <w:tab/>
      </w:r>
      <w:r w:rsidR="000D0FC4" w:rsidRPr="00003CF3">
        <w:rPr>
          <w:noProof/>
        </w:rPr>
        <w:fldChar w:fldCharType="begin"/>
      </w:r>
      <w:r w:rsidRPr="00003CF3">
        <w:rPr>
          <w:noProof/>
        </w:rPr>
        <w:instrText xml:space="preserve"> PAGEREF _Toc175716538 \h </w:instrText>
      </w:r>
      <w:r w:rsidR="000D0FC4" w:rsidRPr="00003CF3">
        <w:rPr>
          <w:noProof/>
        </w:rPr>
      </w:r>
      <w:r w:rsidR="000D0FC4" w:rsidRPr="00003CF3">
        <w:rPr>
          <w:noProof/>
        </w:rPr>
        <w:fldChar w:fldCharType="separate"/>
      </w:r>
      <w:r w:rsidR="00EE4021">
        <w:rPr>
          <w:noProof/>
        </w:rPr>
        <w:t>6</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I.E.2.  Course of Study</w:t>
      </w:r>
      <w:r w:rsidRPr="00003CF3">
        <w:rPr>
          <w:noProof/>
        </w:rPr>
        <w:tab/>
      </w:r>
      <w:r w:rsidR="00A02B5D">
        <w:rPr>
          <w:noProof/>
        </w:rPr>
        <w:t>6</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I.E.3.  Thesis Advisory Committee</w:t>
      </w:r>
      <w:r w:rsidRPr="00003CF3">
        <w:rPr>
          <w:noProof/>
        </w:rPr>
        <w:tab/>
      </w:r>
      <w:r w:rsidR="000D0FC4" w:rsidRPr="00003CF3">
        <w:rPr>
          <w:noProof/>
        </w:rPr>
        <w:fldChar w:fldCharType="begin"/>
      </w:r>
      <w:r w:rsidRPr="00003CF3">
        <w:rPr>
          <w:noProof/>
        </w:rPr>
        <w:instrText xml:space="preserve"> PAGEREF _Toc175716540 \h </w:instrText>
      </w:r>
      <w:r w:rsidR="000D0FC4" w:rsidRPr="00003CF3">
        <w:rPr>
          <w:noProof/>
        </w:rPr>
      </w:r>
      <w:r w:rsidR="000D0FC4" w:rsidRPr="00003CF3">
        <w:rPr>
          <w:noProof/>
        </w:rPr>
        <w:fldChar w:fldCharType="separate"/>
      </w:r>
      <w:r w:rsidR="00EE4021">
        <w:rPr>
          <w:noProof/>
        </w:rPr>
        <w:t>7</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I.E.4.  Formal Research Proposal</w:t>
      </w:r>
      <w:r w:rsidRPr="00003CF3">
        <w:rPr>
          <w:noProof/>
        </w:rPr>
        <w:tab/>
      </w:r>
      <w:r w:rsidR="000D0FC4" w:rsidRPr="00003CF3">
        <w:rPr>
          <w:noProof/>
        </w:rPr>
        <w:fldChar w:fldCharType="begin"/>
      </w:r>
      <w:r w:rsidRPr="00003CF3">
        <w:rPr>
          <w:noProof/>
        </w:rPr>
        <w:instrText xml:space="preserve"> PAGEREF _Toc175716541 \h </w:instrText>
      </w:r>
      <w:r w:rsidR="000D0FC4" w:rsidRPr="00003CF3">
        <w:rPr>
          <w:noProof/>
        </w:rPr>
      </w:r>
      <w:r w:rsidR="000D0FC4" w:rsidRPr="00003CF3">
        <w:rPr>
          <w:noProof/>
        </w:rPr>
        <w:fldChar w:fldCharType="separate"/>
      </w:r>
      <w:r w:rsidR="00EE4021">
        <w:rPr>
          <w:noProof/>
        </w:rPr>
        <w:t>8</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I.E.5.  Annual Progress Meetings</w:t>
      </w:r>
      <w:r w:rsidRPr="00003CF3">
        <w:rPr>
          <w:noProof/>
        </w:rPr>
        <w:tab/>
      </w:r>
      <w:r w:rsidR="000D0FC4" w:rsidRPr="00003CF3">
        <w:rPr>
          <w:noProof/>
        </w:rPr>
        <w:fldChar w:fldCharType="begin"/>
      </w:r>
      <w:r w:rsidRPr="00003CF3">
        <w:rPr>
          <w:noProof/>
        </w:rPr>
        <w:instrText xml:space="preserve"> PAGEREF _Toc175716542 \h </w:instrText>
      </w:r>
      <w:r w:rsidR="000D0FC4" w:rsidRPr="00003CF3">
        <w:rPr>
          <w:noProof/>
        </w:rPr>
      </w:r>
      <w:r w:rsidR="000D0FC4" w:rsidRPr="00003CF3">
        <w:rPr>
          <w:noProof/>
        </w:rPr>
        <w:fldChar w:fldCharType="separate"/>
      </w:r>
      <w:r w:rsidR="00EE4021">
        <w:rPr>
          <w:noProof/>
        </w:rPr>
        <w:t>8</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I.E.6.  Thesis</w:t>
      </w:r>
      <w:r w:rsidRPr="00003CF3">
        <w:rPr>
          <w:noProof/>
        </w:rPr>
        <w:tab/>
      </w:r>
      <w:r w:rsidR="000D0FC4" w:rsidRPr="00003CF3">
        <w:rPr>
          <w:noProof/>
        </w:rPr>
        <w:fldChar w:fldCharType="begin"/>
      </w:r>
      <w:r w:rsidRPr="00003CF3">
        <w:rPr>
          <w:noProof/>
        </w:rPr>
        <w:instrText xml:space="preserve"> PAGEREF _Toc175716543 \h </w:instrText>
      </w:r>
      <w:r w:rsidR="000D0FC4" w:rsidRPr="00003CF3">
        <w:rPr>
          <w:noProof/>
        </w:rPr>
      </w:r>
      <w:r w:rsidR="000D0FC4" w:rsidRPr="00003CF3">
        <w:rPr>
          <w:noProof/>
        </w:rPr>
        <w:fldChar w:fldCharType="separate"/>
      </w:r>
      <w:r w:rsidR="00EE4021">
        <w:rPr>
          <w:noProof/>
        </w:rPr>
        <w:t>8</w:t>
      </w:r>
      <w:r w:rsidR="000D0FC4" w:rsidRPr="00003CF3">
        <w:rPr>
          <w:noProof/>
        </w:rPr>
        <w:fldChar w:fldCharType="end"/>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I.F.  Procedural Requirements for the M.S. Degree for Option B – Non-Thesis</w:t>
      </w:r>
      <w:r w:rsidRPr="00003CF3">
        <w:rPr>
          <w:noProof/>
        </w:rPr>
        <w:tab/>
      </w:r>
      <w:r w:rsidR="000D0FC4" w:rsidRPr="00003CF3">
        <w:rPr>
          <w:noProof/>
        </w:rPr>
        <w:fldChar w:fldCharType="begin"/>
      </w:r>
      <w:r w:rsidRPr="00003CF3">
        <w:rPr>
          <w:noProof/>
        </w:rPr>
        <w:instrText xml:space="preserve"> PAGEREF _Toc175716544 \h </w:instrText>
      </w:r>
      <w:r w:rsidR="000D0FC4" w:rsidRPr="00003CF3">
        <w:rPr>
          <w:noProof/>
        </w:rPr>
      </w:r>
      <w:r w:rsidR="000D0FC4" w:rsidRPr="00003CF3">
        <w:rPr>
          <w:noProof/>
        </w:rPr>
        <w:fldChar w:fldCharType="separate"/>
      </w:r>
      <w:r w:rsidR="00EE4021">
        <w:rPr>
          <w:noProof/>
        </w:rPr>
        <w:t>9</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I.F.1.  Advisor</w:t>
      </w:r>
      <w:r w:rsidRPr="00003CF3">
        <w:rPr>
          <w:noProof/>
        </w:rPr>
        <w:tab/>
      </w:r>
      <w:r w:rsidR="000D0FC4" w:rsidRPr="00003CF3">
        <w:rPr>
          <w:noProof/>
        </w:rPr>
        <w:fldChar w:fldCharType="begin"/>
      </w:r>
      <w:r w:rsidRPr="00003CF3">
        <w:rPr>
          <w:noProof/>
        </w:rPr>
        <w:instrText xml:space="preserve"> PAGEREF _Toc175716545 \h </w:instrText>
      </w:r>
      <w:r w:rsidR="000D0FC4" w:rsidRPr="00003CF3">
        <w:rPr>
          <w:noProof/>
        </w:rPr>
      </w:r>
      <w:r w:rsidR="000D0FC4" w:rsidRPr="00003CF3">
        <w:rPr>
          <w:noProof/>
        </w:rPr>
        <w:fldChar w:fldCharType="separate"/>
      </w:r>
      <w:r w:rsidR="00EE4021">
        <w:rPr>
          <w:noProof/>
        </w:rPr>
        <w:t>9</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I.F.2.  Course of Study</w:t>
      </w:r>
      <w:r w:rsidRPr="00003CF3">
        <w:rPr>
          <w:noProof/>
        </w:rPr>
        <w:tab/>
      </w:r>
      <w:r w:rsidR="000D0FC4" w:rsidRPr="00003CF3">
        <w:rPr>
          <w:noProof/>
        </w:rPr>
        <w:fldChar w:fldCharType="begin"/>
      </w:r>
      <w:r w:rsidRPr="00003CF3">
        <w:rPr>
          <w:noProof/>
        </w:rPr>
        <w:instrText xml:space="preserve"> PAGEREF _Toc175716546 \h </w:instrText>
      </w:r>
      <w:r w:rsidR="000D0FC4" w:rsidRPr="00003CF3">
        <w:rPr>
          <w:noProof/>
        </w:rPr>
      </w:r>
      <w:r w:rsidR="000D0FC4" w:rsidRPr="00003CF3">
        <w:rPr>
          <w:noProof/>
        </w:rPr>
        <w:fldChar w:fldCharType="separate"/>
      </w:r>
      <w:r w:rsidR="00EE4021">
        <w:rPr>
          <w:noProof/>
        </w:rPr>
        <w:t>9</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I.F.3.  Research Project Report</w:t>
      </w:r>
      <w:r w:rsidRPr="00003CF3">
        <w:rPr>
          <w:noProof/>
        </w:rPr>
        <w:tab/>
      </w:r>
      <w:r w:rsidR="000D0FC4" w:rsidRPr="00003CF3">
        <w:rPr>
          <w:noProof/>
        </w:rPr>
        <w:fldChar w:fldCharType="begin"/>
      </w:r>
      <w:r w:rsidRPr="00003CF3">
        <w:rPr>
          <w:noProof/>
        </w:rPr>
        <w:instrText xml:space="preserve"> PAGEREF _Toc175716547 \h </w:instrText>
      </w:r>
      <w:r w:rsidR="000D0FC4" w:rsidRPr="00003CF3">
        <w:rPr>
          <w:noProof/>
        </w:rPr>
      </w:r>
      <w:r w:rsidR="000D0FC4" w:rsidRPr="00003CF3">
        <w:rPr>
          <w:noProof/>
        </w:rPr>
        <w:fldChar w:fldCharType="separate"/>
      </w:r>
      <w:r w:rsidR="00EE4021">
        <w:rPr>
          <w:noProof/>
        </w:rPr>
        <w:t>10</w:t>
      </w:r>
      <w:r w:rsidR="000D0FC4" w:rsidRPr="00003CF3">
        <w:rPr>
          <w:noProof/>
        </w:rPr>
        <w:fldChar w:fldCharType="end"/>
      </w:r>
    </w:p>
    <w:p w:rsidR="00127BFE" w:rsidRPr="00003CF3" w:rsidRDefault="00127BFE">
      <w:pPr>
        <w:pStyle w:val="TOC1"/>
        <w:tabs>
          <w:tab w:val="right" w:leader="dot" w:pos="9350"/>
        </w:tabs>
        <w:rPr>
          <w:rFonts w:ascii="Calibri" w:hAnsi="Calibri"/>
          <w:noProof/>
          <w:sz w:val="22"/>
          <w:szCs w:val="22"/>
          <w:lang w:eastAsia="en-US"/>
        </w:rPr>
      </w:pPr>
      <w:r w:rsidRPr="00003CF3">
        <w:rPr>
          <w:rFonts w:ascii="Garamond" w:hAnsi="Garamond"/>
          <w:noProof/>
        </w:rPr>
        <w:t>II.  Requirements and Procedures:  Doctor of Philosophy Degree in Chemical Engineering</w:t>
      </w:r>
      <w:r w:rsidRPr="00003CF3">
        <w:rPr>
          <w:noProof/>
        </w:rPr>
        <w:tab/>
      </w:r>
      <w:r w:rsidR="000D0FC4" w:rsidRPr="00003CF3">
        <w:rPr>
          <w:noProof/>
        </w:rPr>
        <w:fldChar w:fldCharType="begin"/>
      </w:r>
      <w:r w:rsidRPr="00003CF3">
        <w:rPr>
          <w:noProof/>
        </w:rPr>
        <w:instrText xml:space="preserve"> PAGEREF _Toc175716548 \h </w:instrText>
      </w:r>
      <w:r w:rsidR="000D0FC4" w:rsidRPr="00003CF3">
        <w:rPr>
          <w:noProof/>
        </w:rPr>
      </w:r>
      <w:r w:rsidR="000D0FC4" w:rsidRPr="00003CF3">
        <w:rPr>
          <w:noProof/>
        </w:rPr>
        <w:fldChar w:fldCharType="separate"/>
      </w:r>
      <w:r w:rsidR="00EE4021">
        <w:rPr>
          <w:noProof/>
        </w:rPr>
        <w:t>10</w:t>
      </w:r>
      <w:r w:rsidR="000D0FC4" w:rsidRPr="00003CF3">
        <w:rPr>
          <w:noProof/>
        </w:rPr>
        <w:fldChar w:fldCharType="end"/>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II.A.  Admission Status</w:t>
      </w:r>
      <w:r w:rsidRPr="00003CF3">
        <w:rPr>
          <w:noProof/>
        </w:rPr>
        <w:tab/>
      </w:r>
      <w:r w:rsidR="000D0FC4" w:rsidRPr="00003CF3">
        <w:rPr>
          <w:noProof/>
        </w:rPr>
        <w:fldChar w:fldCharType="begin"/>
      </w:r>
      <w:r w:rsidRPr="00003CF3">
        <w:rPr>
          <w:noProof/>
        </w:rPr>
        <w:instrText xml:space="preserve"> PAGEREF _Toc175716549 \h </w:instrText>
      </w:r>
      <w:r w:rsidR="000D0FC4" w:rsidRPr="00003CF3">
        <w:rPr>
          <w:noProof/>
        </w:rPr>
      </w:r>
      <w:r w:rsidR="000D0FC4" w:rsidRPr="00003CF3">
        <w:rPr>
          <w:noProof/>
        </w:rPr>
        <w:fldChar w:fldCharType="separate"/>
      </w:r>
      <w:r w:rsidR="00EE4021">
        <w:rPr>
          <w:noProof/>
        </w:rPr>
        <w:t>10</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II.A.1.  Traditional Ph.D. Option</w:t>
      </w:r>
      <w:r w:rsidRPr="00003CF3">
        <w:rPr>
          <w:noProof/>
        </w:rPr>
        <w:tab/>
      </w:r>
      <w:r w:rsidR="000D0FC4" w:rsidRPr="00003CF3">
        <w:rPr>
          <w:noProof/>
        </w:rPr>
        <w:fldChar w:fldCharType="begin"/>
      </w:r>
      <w:r w:rsidRPr="00003CF3">
        <w:rPr>
          <w:noProof/>
        </w:rPr>
        <w:instrText xml:space="preserve"> PAGEREF _Toc175716550 \h </w:instrText>
      </w:r>
      <w:r w:rsidR="000D0FC4" w:rsidRPr="00003CF3">
        <w:rPr>
          <w:noProof/>
        </w:rPr>
      </w:r>
      <w:r w:rsidR="000D0FC4" w:rsidRPr="00003CF3">
        <w:rPr>
          <w:noProof/>
        </w:rPr>
        <w:fldChar w:fldCharType="separate"/>
      </w:r>
      <w:r w:rsidR="00EE4021">
        <w:rPr>
          <w:noProof/>
        </w:rPr>
        <w:t>10</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II.A.2.  Direct-to-Ph.D. Option</w:t>
      </w:r>
      <w:r w:rsidRPr="00003CF3">
        <w:rPr>
          <w:noProof/>
        </w:rPr>
        <w:tab/>
      </w:r>
      <w:r w:rsidR="000D0FC4" w:rsidRPr="00003CF3">
        <w:rPr>
          <w:noProof/>
        </w:rPr>
        <w:fldChar w:fldCharType="begin"/>
      </w:r>
      <w:r w:rsidRPr="00003CF3">
        <w:rPr>
          <w:noProof/>
        </w:rPr>
        <w:instrText xml:space="preserve"> PAGEREF _Toc175716551 \h </w:instrText>
      </w:r>
      <w:r w:rsidR="000D0FC4" w:rsidRPr="00003CF3">
        <w:rPr>
          <w:noProof/>
        </w:rPr>
      </w:r>
      <w:r w:rsidR="000D0FC4" w:rsidRPr="00003CF3">
        <w:rPr>
          <w:noProof/>
        </w:rPr>
        <w:fldChar w:fldCharType="separate"/>
      </w:r>
      <w:r w:rsidR="00EE4021">
        <w:rPr>
          <w:noProof/>
        </w:rPr>
        <w:t>10</w:t>
      </w:r>
      <w:r w:rsidR="000D0FC4" w:rsidRPr="00003CF3">
        <w:rPr>
          <w:noProof/>
        </w:rPr>
        <w:fldChar w:fldCharType="end"/>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II.B.  Continuation Requirements</w:t>
      </w:r>
      <w:r w:rsidRPr="00003CF3">
        <w:rPr>
          <w:noProof/>
        </w:rPr>
        <w:tab/>
      </w:r>
      <w:r w:rsidR="000D0FC4" w:rsidRPr="00003CF3">
        <w:rPr>
          <w:noProof/>
        </w:rPr>
        <w:fldChar w:fldCharType="begin"/>
      </w:r>
      <w:r w:rsidRPr="00003CF3">
        <w:rPr>
          <w:noProof/>
        </w:rPr>
        <w:instrText xml:space="preserve"> PAGEREF _Toc175716552 \h </w:instrText>
      </w:r>
      <w:r w:rsidR="000D0FC4" w:rsidRPr="00003CF3">
        <w:rPr>
          <w:noProof/>
        </w:rPr>
      </w:r>
      <w:r w:rsidR="000D0FC4" w:rsidRPr="00003CF3">
        <w:rPr>
          <w:noProof/>
        </w:rPr>
        <w:fldChar w:fldCharType="separate"/>
      </w:r>
      <w:r w:rsidR="00EE4021">
        <w:rPr>
          <w:noProof/>
        </w:rPr>
        <w:t>10</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II.B.1.  Courses</w:t>
      </w:r>
      <w:r w:rsidRPr="00003CF3">
        <w:rPr>
          <w:noProof/>
        </w:rPr>
        <w:tab/>
      </w:r>
      <w:r w:rsidR="000D0FC4" w:rsidRPr="00003CF3">
        <w:rPr>
          <w:noProof/>
        </w:rPr>
        <w:fldChar w:fldCharType="begin"/>
      </w:r>
      <w:r w:rsidRPr="00003CF3">
        <w:rPr>
          <w:noProof/>
        </w:rPr>
        <w:instrText xml:space="preserve"> PAGEREF _Toc175716553 \h </w:instrText>
      </w:r>
      <w:r w:rsidR="000D0FC4" w:rsidRPr="00003CF3">
        <w:rPr>
          <w:noProof/>
        </w:rPr>
      </w:r>
      <w:r w:rsidR="000D0FC4" w:rsidRPr="00003CF3">
        <w:rPr>
          <w:noProof/>
        </w:rPr>
        <w:fldChar w:fldCharType="separate"/>
      </w:r>
      <w:r w:rsidR="00EE4021">
        <w:rPr>
          <w:noProof/>
        </w:rPr>
        <w:t>10</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II.B.2.  Research</w:t>
      </w:r>
      <w:r w:rsidRPr="00003CF3">
        <w:rPr>
          <w:noProof/>
        </w:rPr>
        <w:tab/>
      </w:r>
      <w:r w:rsidR="00A02B5D">
        <w:rPr>
          <w:noProof/>
        </w:rPr>
        <w:t>11</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II.C.  Admission to the Direct-to-Ph.D. Option After Admission to the M.S. Program</w:t>
      </w:r>
      <w:r w:rsidRPr="00003CF3">
        <w:rPr>
          <w:noProof/>
        </w:rPr>
        <w:tab/>
      </w:r>
      <w:r w:rsidR="000D0FC4" w:rsidRPr="00003CF3">
        <w:rPr>
          <w:noProof/>
        </w:rPr>
        <w:fldChar w:fldCharType="begin"/>
      </w:r>
      <w:r w:rsidRPr="00003CF3">
        <w:rPr>
          <w:noProof/>
        </w:rPr>
        <w:instrText xml:space="preserve"> PAGEREF _Toc175716555 \h </w:instrText>
      </w:r>
      <w:r w:rsidR="000D0FC4" w:rsidRPr="00003CF3">
        <w:rPr>
          <w:noProof/>
        </w:rPr>
      </w:r>
      <w:r w:rsidR="000D0FC4" w:rsidRPr="00003CF3">
        <w:rPr>
          <w:noProof/>
        </w:rPr>
        <w:fldChar w:fldCharType="separate"/>
      </w:r>
      <w:r w:rsidR="00EE4021">
        <w:rPr>
          <w:noProof/>
        </w:rPr>
        <w:t>11</w:t>
      </w:r>
      <w:r w:rsidR="000D0FC4" w:rsidRPr="00003CF3">
        <w:rPr>
          <w:noProof/>
        </w:rPr>
        <w:fldChar w:fldCharType="end"/>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II.D.  Graduation Requirements</w:t>
      </w:r>
      <w:r w:rsidRPr="00003CF3">
        <w:rPr>
          <w:noProof/>
        </w:rPr>
        <w:tab/>
      </w:r>
      <w:r w:rsidR="000D0FC4" w:rsidRPr="00003CF3">
        <w:rPr>
          <w:noProof/>
        </w:rPr>
        <w:fldChar w:fldCharType="begin"/>
      </w:r>
      <w:r w:rsidRPr="00003CF3">
        <w:rPr>
          <w:noProof/>
        </w:rPr>
        <w:instrText xml:space="preserve"> PAGEREF _Toc175716556 \h </w:instrText>
      </w:r>
      <w:r w:rsidR="000D0FC4" w:rsidRPr="00003CF3">
        <w:rPr>
          <w:noProof/>
        </w:rPr>
      </w:r>
      <w:r w:rsidR="000D0FC4" w:rsidRPr="00003CF3">
        <w:rPr>
          <w:noProof/>
        </w:rPr>
        <w:fldChar w:fldCharType="separate"/>
      </w:r>
      <w:r w:rsidR="00EE4021">
        <w:rPr>
          <w:noProof/>
        </w:rPr>
        <w:t>11</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II.D.1.  Traditional Ph.D. Option</w:t>
      </w:r>
      <w:r w:rsidRPr="00003CF3">
        <w:rPr>
          <w:noProof/>
        </w:rPr>
        <w:tab/>
      </w:r>
      <w:r w:rsidR="000D0FC4" w:rsidRPr="00003CF3">
        <w:rPr>
          <w:noProof/>
        </w:rPr>
        <w:fldChar w:fldCharType="begin"/>
      </w:r>
      <w:r w:rsidRPr="00003CF3">
        <w:rPr>
          <w:noProof/>
        </w:rPr>
        <w:instrText xml:space="preserve"> PAGEREF _Toc175716557 \h </w:instrText>
      </w:r>
      <w:r w:rsidR="000D0FC4" w:rsidRPr="00003CF3">
        <w:rPr>
          <w:noProof/>
        </w:rPr>
      </w:r>
      <w:r w:rsidR="000D0FC4" w:rsidRPr="00003CF3">
        <w:rPr>
          <w:noProof/>
        </w:rPr>
        <w:fldChar w:fldCharType="separate"/>
      </w:r>
      <w:r w:rsidR="00EE4021">
        <w:rPr>
          <w:noProof/>
        </w:rPr>
        <w:t>11</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II.D.2.  Direct-to-Ph.D. Option</w:t>
      </w:r>
      <w:r w:rsidRPr="00003CF3">
        <w:rPr>
          <w:noProof/>
        </w:rPr>
        <w:tab/>
      </w:r>
      <w:r w:rsidR="000D0FC4" w:rsidRPr="00003CF3">
        <w:rPr>
          <w:noProof/>
        </w:rPr>
        <w:fldChar w:fldCharType="begin"/>
      </w:r>
      <w:r w:rsidRPr="00003CF3">
        <w:rPr>
          <w:noProof/>
        </w:rPr>
        <w:instrText xml:space="preserve"> PAGEREF _Toc175716558 \h </w:instrText>
      </w:r>
      <w:r w:rsidR="000D0FC4" w:rsidRPr="00003CF3">
        <w:rPr>
          <w:noProof/>
        </w:rPr>
      </w:r>
      <w:r w:rsidR="000D0FC4" w:rsidRPr="00003CF3">
        <w:rPr>
          <w:noProof/>
        </w:rPr>
        <w:fldChar w:fldCharType="separate"/>
      </w:r>
      <w:r w:rsidR="00EE4021">
        <w:rPr>
          <w:noProof/>
        </w:rPr>
        <w:t>11</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II.D.3.  General Graduation Requirements for Either Option</w:t>
      </w:r>
      <w:r w:rsidRPr="00003CF3">
        <w:rPr>
          <w:noProof/>
        </w:rPr>
        <w:tab/>
      </w:r>
      <w:r w:rsidR="000D0FC4" w:rsidRPr="00003CF3">
        <w:rPr>
          <w:noProof/>
        </w:rPr>
        <w:fldChar w:fldCharType="begin"/>
      </w:r>
      <w:r w:rsidRPr="00003CF3">
        <w:rPr>
          <w:noProof/>
        </w:rPr>
        <w:instrText xml:space="preserve"> PAGEREF _Toc175716559 \h </w:instrText>
      </w:r>
      <w:r w:rsidR="000D0FC4" w:rsidRPr="00003CF3">
        <w:rPr>
          <w:noProof/>
        </w:rPr>
      </w:r>
      <w:r w:rsidR="000D0FC4" w:rsidRPr="00003CF3">
        <w:rPr>
          <w:noProof/>
        </w:rPr>
        <w:fldChar w:fldCharType="separate"/>
      </w:r>
      <w:r w:rsidR="00EE4021">
        <w:rPr>
          <w:noProof/>
        </w:rPr>
        <w:t>12</w:t>
      </w:r>
      <w:r w:rsidR="000D0FC4" w:rsidRPr="00003CF3">
        <w:rPr>
          <w:noProof/>
        </w:rPr>
        <w:fldChar w:fldCharType="end"/>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II.E.  Procedural Requirements</w:t>
      </w:r>
      <w:r w:rsidRPr="00003CF3">
        <w:rPr>
          <w:noProof/>
        </w:rPr>
        <w:tab/>
      </w:r>
      <w:r w:rsidR="000B3438">
        <w:rPr>
          <w:noProof/>
        </w:rPr>
        <w:t>13</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lastRenderedPageBreak/>
        <w:t>II.E.1.  Qualifying Exam</w:t>
      </w:r>
      <w:r w:rsidRPr="00003CF3">
        <w:rPr>
          <w:noProof/>
        </w:rPr>
        <w:tab/>
      </w:r>
      <w:r w:rsidR="000B3438">
        <w:rPr>
          <w:noProof/>
        </w:rPr>
        <w:t>13</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II.E.2.  Research Topic and Dissertation Advisor</w:t>
      </w:r>
      <w:r w:rsidRPr="00003CF3">
        <w:rPr>
          <w:noProof/>
        </w:rPr>
        <w:tab/>
      </w:r>
      <w:r w:rsidR="000D0FC4" w:rsidRPr="00003CF3">
        <w:rPr>
          <w:noProof/>
        </w:rPr>
        <w:fldChar w:fldCharType="begin"/>
      </w:r>
      <w:r w:rsidRPr="00003CF3">
        <w:rPr>
          <w:noProof/>
        </w:rPr>
        <w:instrText xml:space="preserve"> PAGEREF _Toc175716562 \h </w:instrText>
      </w:r>
      <w:r w:rsidR="000D0FC4" w:rsidRPr="00003CF3">
        <w:rPr>
          <w:noProof/>
        </w:rPr>
      </w:r>
      <w:r w:rsidR="000D0FC4" w:rsidRPr="00003CF3">
        <w:rPr>
          <w:noProof/>
        </w:rPr>
        <w:fldChar w:fldCharType="separate"/>
      </w:r>
      <w:r w:rsidR="00EE4021">
        <w:rPr>
          <w:noProof/>
        </w:rPr>
        <w:t>13</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II.E.3.  Course of Study</w:t>
      </w:r>
      <w:r w:rsidRPr="00003CF3">
        <w:rPr>
          <w:noProof/>
        </w:rPr>
        <w:tab/>
      </w:r>
      <w:r w:rsidR="000D0FC4" w:rsidRPr="00003CF3">
        <w:rPr>
          <w:noProof/>
        </w:rPr>
        <w:fldChar w:fldCharType="begin"/>
      </w:r>
      <w:r w:rsidRPr="00003CF3">
        <w:rPr>
          <w:noProof/>
        </w:rPr>
        <w:instrText xml:space="preserve"> PAGEREF _Toc175716563 \h </w:instrText>
      </w:r>
      <w:r w:rsidR="000D0FC4" w:rsidRPr="00003CF3">
        <w:rPr>
          <w:noProof/>
        </w:rPr>
      </w:r>
      <w:r w:rsidR="000D0FC4" w:rsidRPr="00003CF3">
        <w:rPr>
          <w:noProof/>
        </w:rPr>
        <w:fldChar w:fldCharType="separate"/>
      </w:r>
      <w:r w:rsidR="00EE4021">
        <w:rPr>
          <w:noProof/>
        </w:rPr>
        <w:t>13</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II.E.4.  Dissertation Advisory Committee</w:t>
      </w:r>
      <w:r w:rsidRPr="00003CF3">
        <w:rPr>
          <w:noProof/>
        </w:rPr>
        <w:tab/>
      </w:r>
      <w:r w:rsidR="000B3438">
        <w:rPr>
          <w:noProof/>
        </w:rPr>
        <w:t>14</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II.E.5.  Formal Research Proposal</w:t>
      </w:r>
      <w:r w:rsidRPr="00003CF3">
        <w:rPr>
          <w:noProof/>
        </w:rPr>
        <w:tab/>
      </w:r>
      <w:r w:rsidR="000B3438">
        <w:rPr>
          <w:noProof/>
        </w:rPr>
        <w:t>15</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II.E.6.  Annual Progress Meetings</w:t>
      </w:r>
      <w:r w:rsidRPr="00003CF3">
        <w:rPr>
          <w:noProof/>
        </w:rPr>
        <w:tab/>
      </w:r>
      <w:r w:rsidR="000D0FC4" w:rsidRPr="00003CF3">
        <w:rPr>
          <w:noProof/>
        </w:rPr>
        <w:fldChar w:fldCharType="begin"/>
      </w:r>
      <w:r w:rsidRPr="00003CF3">
        <w:rPr>
          <w:noProof/>
        </w:rPr>
        <w:instrText xml:space="preserve"> PAGEREF _Toc175716566 \h </w:instrText>
      </w:r>
      <w:r w:rsidR="000D0FC4" w:rsidRPr="00003CF3">
        <w:rPr>
          <w:noProof/>
        </w:rPr>
      </w:r>
      <w:r w:rsidR="000D0FC4" w:rsidRPr="00003CF3">
        <w:rPr>
          <w:noProof/>
        </w:rPr>
        <w:fldChar w:fldCharType="separate"/>
      </w:r>
      <w:r w:rsidR="00EE4021">
        <w:rPr>
          <w:noProof/>
        </w:rPr>
        <w:t>15</w:t>
      </w:r>
      <w:r w:rsidR="000D0FC4" w:rsidRPr="00003CF3">
        <w:rPr>
          <w:noProof/>
        </w:rPr>
        <w:fldChar w:fldCharType="end"/>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II.E.7.  Comprehensive Exam</w:t>
      </w:r>
      <w:r w:rsidRPr="00003CF3">
        <w:rPr>
          <w:noProof/>
        </w:rPr>
        <w:tab/>
      </w:r>
      <w:r w:rsidR="00A02B5D">
        <w:rPr>
          <w:noProof/>
        </w:rPr>
        <w:t>15</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II.E.8.  Dissertation</w:t>
      </w:r>
      <w:r w:rsidRPr="00003CF3">
        <w:rPr>
          <w:noProof/>
        </w:rPr>
        <w:tab/>
      </w:r>
      <w:r w:rsidR="000B3438">
        <w:rPr>
          <w:noProof/>
        </w:rPr>
        <w:t>16</w:t>
      </w:r>
    </w:p>
    <w:p w:rsidR="00127BFE" w:rsidRPr="00003CF3" w:rsidRDefault="00127BFE">
      <w:pPr>
        <w:pStyle w:val="TOC3"/>
        <w:tabs>
          <w:tab w:val="right" w:leader="dot" w:pos="9350"/>
        </w:tabs>
        <w:rPr>
          <w:rFonts w:ascii="Calibri" w:hAnsi="Calibri"/>
          <w:noProof/>
          <w:sz w:val="22"/>
          <w:szCs w:val="22"/>
          <w:lang w:eastAsia="en-US"/>
        </w:rPr>
      </w:pPr>
      <w:r w:rsidRPr="00003CF3">
        <w:rPr>
          <w:rFonts w:ascii="Garamond" w:hAnsi="Garamond"/>
          <w:noProof/>
        </w:rPr>
        <w:t>II.E.9.  Special Conditions for Direct-to-Ph.D. Students</w:t>
      </w:r>
      <w:r w:rsidRPr="00003CF3">
        <w:rPr>
          <w:noProof/>
        </w:rPr>
        <w:tab/>
      </w:r>
      <w:r w:rsidR="00A02B5D">
        <w:rPr>
          <w:noProof/>
        </w:rPr>
        <w:t>16</w:t>
      </w:r>
    </w:p>
    <w:p w:rsidR="00127BFE" w:rsidRPr="00003CF3" w:rsidRDefault="00127BFE">
      <w:pPr>
        <w:pStyle w:val="TOC1"/>
        <w:tabs>
          <w:tab w:val="right" w:leader="dot" w:pos="9350"/>
        </w:tabs>
        <w:rPr>
          <w:rFonts w:ascii="Calibri" w:hAnsi="Calibri"/>
          <w:noProof/>
          <w:sz w:val="22"/>
          <w:szCs w:val="22"/>
          <w:lang w:eastAsia="en-US"/>
        </w:rPr>
      </w:pPr>
      <w:r w:rsidRPr="00003CF3">
        <w:rPr>
          <w:rFonts w:ascii="Garamond" w:hAnsi="Garamond"/>
          <w:noProof/>
        </w:rPr>
        <w:t>III.  Departmental Probation</w:t>
      </w:r>
      <w:r w:rsidRPr="00003CF3">
        <w:rPr>
          <w:noProof/>
        </w:rPr>
        <w:tab/>
      </w:r>
      <w:r w:rsidR="000B3438">
        <w:rPr>
          <w:noProof/>
        </w:rPr>
        <w:t>17</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III.A.  Notification of Probation</w:t>
      </w:r>
      <w:r w:rsidRPr="00003CF3">
        <w:rPr>
          <w:noProof/>
        </w:rPr>
        <w:tab/>
      </w:r>
      <w:r w:rsidR="000B3438">
        <w:rPr>
          <w:noProof/>
        </w:rPr>
        <w:t>17</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III.B.  Duration of Probation</w:t>
      </w:r>
      <w:r w:rsidRPr="00003CF3">
        <w:rPr>
          <w:noProof/>
        </w:rPr>
        <w:tab/>
      </w:r>
      <w:r w:rsidR="000B3438">
        <w:rPr>
          <w:noProof/>
        </w:rPr>
        <w:t>17</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III.C.  Conditions of Probation</w:t>
      </w:r>
      <w:r w:rsidRPr="00003CF3">
        <w:rPr>
          <w:noProof/>
        </w:rPr>
        <w:tab/>
      </w:r>
      <w:r w:rsidR="000B3438">
        <w:rPr>
          <w:noProof/>
        </w:rPr>
        <w:t>17</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III.D.  Petitions for Revocation or Modification of Probation</w:t>
      </w:r>
      <w:r w:rsidRPr="00003CF3">
        <w:rPr>
          <w:noProof/>
        </w:rPr>
        <w:tab/>
      </w:r>
      <w:r w:rsidR="000B3438">
        <w:rPr>
          <w:noProof/>
        </w:rPr>
        <w:t>17</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III.E.  Petitions for Extension of Probation</w:t>
      </w:r>
      <w:r w:rsidRPr="00003CF3">
        <w:rPr>
          <w:noProof/>
        </w:rPr>
        <w:tab/>
      </w:r>
      <w:r w:rsidR="00A02B5D">
        <w:rPr>
          <w:noProof/>
        </w:rPr>
        <w:t>17</w:t>
      </w:r>
    </w:p>
    <w:p w:rsidR="00127BFE" w:rsidRPr="00003CF3" w:rsidRDefault="00127BFE">
      <w:pPr>
        <w:pStyle w:val="TOC2"/>
        <w:tabs>
          <w:tab w:val="right" w:leader="dot" w:pos="9350"/>
        </w:tabs>
        <w:rPr>
          <w:rFonts w:ascii="Calibri" w:hAnsi="Calibri"/>
          <w:noProof/>
          <w:sz w:val="22"/>
          <w:szCs w:val="22"/>
          <w:lang w:eastAsia="en-US"/>
        </w:rPr>
      </w:pPr>
      <w:r w:rsidRPr="00003CF3">
        <w:rPr>
          <w:rFonts w:ascii="Garamond" w:hAnsi="Garamond"/>
          <w:noProof/>
        </w:rPr>
        <w:t>III.F.  Evaluation of Petitions</w:t>
      </w:r>
      <w:r w:rsidRPr="00003CF3">
        <w:rPr>
          <w:noProof/>
        </w:rPr>
        <w:tab/>
      </w:r>
      <w:r w:rsidR="000B3438">
        <w:rPr>
          <w:noProof/>
        </w:rPr>
        <w:t>18</w:t>
      </w:r>
    </w:p>
    <w:p w:rsidR="00127BFE" w:rsidRPr="00003CF3" w:rsidRDefault="00127BFE">
      <w:pPr>
        <w:pStyle w:val="TOC1"/>
        <w:tabs>
          <w:tab w:val="right" w:leader="dot" w:pos="9350"/>
        </w:tabs>
        <w:rPr>
          <w:rFonts w:ascii="Calibri" w:hAnsi="Calibri"/>
          <w:noProof/>
          <w:sz w:val="22"/>
          <w:szCs w:val="22"/>
          <w:lang w:eastAsia="en-US"/>
        </w:rPr>
      </w:pPr>
      <w:r w:rsidRPr="00003CF3">
        <w:rPr>
          <w:rFonts w:ascii="Garamond" w:hAnsi="Garamond"/>
          <w:noProof/>
        </w:rPr>
        <w:t>IV.  Guidelines for the Formal Research Proposal</w:t>
      </w:r>
      <w:r w:rsidRPr="00003CF3">
        <w:rPr>
          <w:noProof/>
        </w:rPr>
        <w:tab/>
      </w:r>
      <w:r w:rsidR="000B3438">
        <w:rPr>
          <w:noProof/>
        </w:rPr>
        <w:t>18</w:t>
      </w:r>
    </w:p>
    <w:p w:rsidR="00127BFE" w:rsidRPr="00003CF3" w:rsidRDefault="00127BFE">
      <w:pPr>
        <w:pStyle w:val="TOC1"/>
        <w:tabs>
          <w:tab w:val="right" w:leader="dot" w:pos="9350"/>
        </w:tabs>
        <w:rPr>
          <w:rFonts w:ascii="Calibri" w:hAnsi="Calibri"/>
          <w:noProof/>
          <w:sz w:val="22"/>
          <w:szCs w:val="22"/>
          <w:lang w:eastAsia="en-US"/>
        </w:rPr>
      </w:pPr>
      <w:r w:rsidRPr="00003CF3">
        <w:rPr>
          <w:rFonts w:ascii="Garamond" w:hAnsi="Garamond"/>
          <w:noProof/>
        </w:rPr>
        <w:t>V.  Cover Page for Proposals</w:t>
      </w:r>
      <w:r w:rsidRPr="00003CF3">
        <w:rPr>
          <w:noProof/>
        </w:rPr>
        <w:tab/>
      </w:r>
      <w:r w:rsidR="000B3438">
        <w:rPr>
          <w:noProof/>
        </w:rPr>
        <w:t>19</w:t>
      </w:r>
    </w:p>
    <w:p w:rsidR="00DF01EA" w:rsidRPr="00BB72A6" w:rsidRDefault="000D0FC4">
      <w:pPr>
        <w:widowControl w:val="0"/>
        <w:rPr>
          <w:rFonts w:ascii="Garamond" w:hAnsi="Garamond"/>
          <w:vanish/>
          <w:sz w:val="22"/>
        </w:rPr>
      </w:pPr>
      <w:r w:rsidRPr="00003CF3">
        <w:rPr>
          <w:rFonts w:ascii="Garamond" w:hAnsi="Garamond"/>
        </w:rPr>
        <w:fldChar w:fldCharType="end"/>
      </w:r>
    </w:p>
    <w:p w:rsidR="00DF01EA" w:rsidRPr="00BB72A6" w:rsidRDefault="00DF01EA" w:rsidP="00003CF3">
      <w:pPr>
        <w:widowControl w:val="0"/>
        <w:rPr>
          <w:rFonts w:ascii="Garamond" w:hAnsi="Garamond"/>
          <w:sz w:val="22"/>
        </w:rPr>
      </w:pPr>
    </w:p>
    <w:p w:rsidR="00DF01EA" w:rsidRPr="00BB72A6" w:rsidRDefault="00003CF3" w:rsidP="00003CF3">
      <w:pPr>
        <w:widowControl w:val="0"/>
        <w:rPr>
          <w:rFonts w:ascii="Garamond" w:hAnsi="Garamond"/>
          <w:sz w:val="22"/>
        </w:rPr>
      </w:pPr>
      <w:r>
        <w:rPr>
          <w:rFonts w:ascii="Garamond" w:hAnsi="Garamond"/>
        </w:rPr>
        <w:br w:type="page"/>
      </w:r>
      <w:r w:rsidR="00DF01EA" w:rsidRPr="00BB72A6">
        <w:rPr>
          <w:rFonts w:ascii="Garamond" w:hAnsi="Garamond"/>
          <w:b/>
          <w:sz w:val="22"/>
        </w:rPr>
        <w:lastRenderedPageBreak/>
        <w:t>I.  Requirements and Procedures: Master of Science Degree in Chemical Engineering</w:t>
      </w:r>
      <w:r w:rsidR="000D0FC4" w:rsidRPr="00BB72A6">
        <w:rPr>
          <w:rFonts w:ascii="Garamond" w:hAnsi="Garamond"/>
        </w:rPr>
        <w:fldChar w:fldCharType="begin"/>
      </w:r>
      <w:r w:rsidR="00DF01EA" w:rsidRPr="00BB72A6">
        <w:rPr>
          <w:rFonts w:ascii="Garamond" w:hAnsi="Garamond"/>
          <w:b/>
          <w:sz w:val="22"/>
        </w:rPr>
        <w:instrText xml:space="preserve"> TC \l1 "</w:instrText>
      </w:r>
      <w:bookmarkStart w:id="0" w:name="_Toc175716525"/>
      <w:r w:rsidR="00DF01EA" w:rsidRPr="00BB72A6">
        <w:rPr>
          <w:rFonts w:ascii="Garamond" w:hAnsi="Garamond"/>
          <w:b/>
          <w:sz w:val="22"/>
        </w:rPr>
        <w:instrText>I.  Requirements and Procedures: Master of Science Degree in Chemical Engineering</w:instrText>
      </w:r>
      <w:bookmarkEnd w:id="0"/>
      <w:r w:rsidR="000D0FC4" w:rsidRPr="00BB72A6">
        <w:rPr>
          <w:rFonts w:ascii="Garamond" w:hAnsi="Garamond"/>
        </w:rPr>
        <w:fldChar w:fldCharType="end"/>
      </w:r>
    </w:p>
    <w:p w:rsidR="00DF01EA" w:rsidRPr="00BB72A6" w:rsidRDefault="00DF01EA">
      <w:pPr>
        <w:rPr>
          <w:rFonts w:ascii="Garamond" w:hAnsi="Garamond"/>
          <w:b/>
          <w:sz w:val="22"/>
        </w:rPr>
      </w:pPr>
    </w:p>
    <w:p w:rsidR="00DD3D25" w:rsidRDefault="00DF01EA">
      <w:pPr>
        <w:rPr>
          <w:rFonts w:ascii="Garamond" w:hAnsi="Garamond"/>
          <w:b/>
          <w:sz w:val="22"/>
        </w:rPr>
      </w:pPr>
      <w:r w:rsidRPr="00BB72A6">
        <w:rPr>
          <w:rFonts w:ascii="Garamond" w:hAnsi="Garamond"/>
          <w:b/>
          <w:sz w:val="22"/>
        </w:rPr>
        <w:t>I.A.  Admission Status</w:t>
      </w:r>
    </w:p>
    <w:p w:rsidR="00DC026F" w:rsidRPr="00DD3D25" w:rsidRDefault="00DD3D25">
      <w:pPr>
        <w:rPr>
          <w:rFonts w:ascii="Garamond" w:hAnsi="Garamond"/>
          <w:sz w:val="22"/>
          <w:szCs w:val="22"/>
        </w:rPr>
      </w:pPr>
      <w:r w:rsidRPr="00DD3D25">
        <w:rPr>
          <w:rFonts w:ascii="Garamond" w:hAnsi="Garamond"/>
          <w:sz w:val="22"/>
          <w:szCs w:val="22"/>
        </w:rPr>
        <w:t>For students graduating with a bachelor’s degree in chemical engineering or a field closely related to chemical engineering. Successful applicants to the Master of Science (M.S.) degree program in chemical engineering should have: (1) a score on the Graduate Record Exam (GRE) quantitative section in the 80th percentile or higher (the GRE requirement may be waived for students with otherwise exceptional qualifications) (2) for students required by university or departmental policy to submit such results, a score on the Test of English as a Foreign Language (TOEFL) exceeding 80 (Internet-based) or International English Language Testing System (IELTS) scores of at least 6.5 for each band, or the equivalent as defined by Ohio University; (3) an undergraduate GPA of at least 3.0/4.0 or equivalent as determined by Ohio University.</w:t>
      </w:r>
      <w:r w:rsidR="000D0FC4" w:rsidRPr="00DD3D25">
        <w:rPr>
          <w:rFonts w:ascii="Garamond" w:hAnsi="Garamond"/>
          <w:sz w:val="22"/>
          <w:szCs w:val="22"/>
        </w:rPr>
        <w:fldChar w:fldCharType="begin"/>
      </w:r>
      <w:r w:rsidR="00DF01EA" w:rsidRPr="00DD3D25">
        <w:rPr>
          <w:rFonts w:ascii="Garamond" w:hAnsi="Garamond"/>
          <w:b/>
          <w:sz w:val="22"/>
          <w:szCs w:val="22"/>
        </w:rPr>
        <w:instrText xml:space="preserve"> TC \l2 "</w:instrText>
      </w:r>
      <w:bookmarkStart w:id="1" w:name="_Toc175716526"/>
      <w:r w:rsidR="00DF01EA" w:rsidRPr="00DD3D25">
        <w:rPr>
          <w:rFonts w:ascii="Garamond" w:hAnsi="Garamond"/>
          <w:b/>
          <w:sz w:val="22"/>
          <w:szCs w:val="22"/>
        </w:rPr>
        <w:instrText>I.A.  Admission Status</w:instrText>
      </w:r>
      <w:bookmarkEnd w:id="1"/>
      <w:r w:rsidR="000D0FC4" w:rsidRPr="00DD3D25">
        <w:rPr>
          <w:rFonts w:ascii="Garamond" w:hAnsi="Garamond"/>
          <w:sz w:val="22"/>
          <w:szCs w:val="22"/>
        </w:rPr>
        <w:fldChar w:fldCharType="end"/>
      </w:r>
    </w:p>
    <w:p w:rsidR="00DC026F" w:rsidRDefault="00DC026F">
      <w:pPr>
        <w:rPr>
          <w:rFonts w:ascii="Garamond" w:hAnsi="Garamond"/>
          <w:sz w:val="22"/>
        </w:rPr>
      </w:pPr>
    </w:p>
    <w:p w:rsidR="00DC026F" w:rsidRDefault="00DC026F">
      <w:pPr>
        <w:rPr>
          <w:rFonts w:ascii="Garamond" w:hAnsi="Garamond"/>
          <w:sz w:val="22"/>
        </w:rPr>
      </w:pPr>
    </w:p>
    <w:p w:rsidR="00DF01EA" w:rsidRPr="00BB72A6" w:rsidRDefault="00DF01EA">
      <w:pPr>
        <w:rPr>
          <w:rFonts w:ascii="Garamond" w:hAnsi="Garamond"/>
          <w:sz w:val="22"/>
        </w:rPr>
      </w:pPr>
      <w:r w:rsidRPr="00BB72A6">
        <w:rPr>
          <w:rFonts w:ascii="Garamond" w:hAnsi="Garamond"/>
          <w:sz w:val="22"/>
        </w:rPr>
        <w:t xml:space="preserve">Individuals will be admitted into the M.S. program under one of the following two categories.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I.A.1.  Full Graduate Status</w:t>
      </w:r>
      <w:r w:rsidR="000D0FC4" w:rsidRPr="00BB72A6">
        <w:rPr>
          <w:rFonts w:ascii="Garamond" w:hAnsi="Garamond"/>
        </w:rPr>
        <w:fldChar w:fldCharType="begin"/>
      </w:r>
      <w:r w:rsidRPr="00BB72A6">
        <w:rPr>
          <w:rFonts w:ascii="Garamond" w:hAnsi="Garamond"/>
          <w:sz w:val="22"/>
        </w:rPr>
        <w:instrText xml:space="preserve"> TC \l3 "</w:instrText>
      </w:r>
      <w:bookmarkStart w:id="2" w:name="_Toc175716527"/>
      <w:r w:rsidRPr="00BB72A6">
        <w:rPr>
          <w:rFonts w:ascii="Garamond" w:hAnsi="Garamond"/>
          <w:sz w:val="22"/>
        </w:rPr>
        <w:instrText>I.A.1.  Full Graduate Status</w:instrText>
      </w:r>
      <w:bookmarkEnd w:id="2"/>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For students graduating with a bachelor</w:t>
      </w:r>
      <w:r w:rsidR="00213159">
        <w:rPr>
          <w:rFonts w:ascii="Garamond" w:hAnsi="Garamond"/>
          <w:sz w:val="22"/>
        </w:rPr>
        <w:t>’</w:t>
      </w:r>
      <w:r w:rsidRPr="00BB72A6">
        <w:rPr>
          <w:rFonts w:ascii="Garamond" w:hAnsi="Garamond"/>
          <w:sz w:val="22"/>
        </w:rPr>
        <w:t xml:space="preserve">s degree in chemical engineering.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I.A.2. Special Graduate Status</w:t>
      </w:r>
      <w:r w:rsidR="000D0FC4" w:rsidRPr="00BB72A6">
        <w:rPr>
          <w:rFonts w:ascii="Garamond" w:hAnsi="Garamond"/>
        </w:rPr>
        <w:fldChar w:fldCharType="begin"/>
      </w:r>
      <w:r w:rsidRPr="00BB72A6">
        <w:rPr>
          <w:rFonts w:ascii="Garamond" w:hAnsi="Garamond"/>
          <w:sz w:val="22"/>
        </w:rPr>
        <w:instrText xml:space="preserve"> TC \l3 "</w:instrText>
      </w:r>
      <w:bookmarkStart w:id="3" w:name="_Toc175716528"/>
      <w:r w:rsidRPr="00BB72A6">
        <w:rPr>
          <w:rFonts w:ascii="Garamond" w:hAnsi="Garamond"/>
          <w:sz w:val="22"/>
        </w:rPr>
        <w:instrText>I.A.2. Special Graduate Status</w:instrText>
      </w:r>
      <w:bookmarkEnd w:id="3"/>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For students graduating with a bachelor</w:t>
      </w:r>
      <w:r w:rsidR="00213159">
        <w:rPr>
          <w:rFonts w:ascii="Garamond" w:hAnsi="Garamond"/>
          <w:sz w:val="22"/>
        </w:rPr>
        <w:t>’</w:t>
      </w:r>
      <w:r w:rsidRPr="00BB72A6">
        <w:rPr>
          <w:rFonts w:ascii="Garamond" w:hAnsi="Garamond"/>
          <w:sz w:val="22"/>
        </w:rPr>
        <w:t xml:space="preserve">s degree in some related field of study other than chemical engineering.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I.B.  Continuation Requirements</w:t>
      </w:r>
      <w:r w:rsidR="000D0FC4" w:rsidRPr="00BB72A6">
        <w:rPr>
          <w:rFonts w:ascii="Garamond" w:hAnsi="Garamond"/>
        </w:rPr>
        <w:fldChar w:fldCharType="begin"/>
      </w:r>
      <w:r w:rsidRPr="00BB72A6">
        <w:rPr>
          <w:rFonts w:ascii="Garamond" w:hAnsi="Garamond"/>
          <w:b/>
          <w:sz w:val="22"/>
        </w:rPr>
        <w:instrText xml:space="preserve"> TC \l2 "</w:instrText>
      </w:r>
      <w:bookmarkStart w:id="4" w:name="_Toc175716529"/>
      <w:r w:rsidRPr="00BB72A6">
        <w:rPr>
          <w:rFonts w:ascii="Garamond" w:hAnsi="Garamond"/>
          <w:b/>
          <w:sz w:val="22"/>
        </w:rPr>
        <w:instrText>I.B.  Continuation Requirements</w:instrText>
      </w:r>
      <w:bookmarkEnd w:id="4"/>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In order to continue in the chemical engineering graduate program, a student must maintain satisfactory progress and performance in both course</w:t>
      </w:r>
      <w:r w:rsidR="00213159">
        <w:rPr>
          <w:rFonts w:ascii="Garamond" w:hAnsi="Garamond"/>
          <w:sz w:val="22"/>
        </w:rPr>
        <w:t xml:space="preserve"> </w:t>
      </w:r>
      <w:r w:rsidRPr="00BB72A6">
        <w:rPr>
          <w:rFonts w:ascii="Garamond" w:hAnsi="Garamond"/>
          <w:sz w:val="22"/>
        </w:rPr>
        <w:t xml:space="preserve">work and research.  A student who fails to meet a requirement in any </w:t>
      </w:r>
      <w:r w:rsidR="00FD1B90">
        <w:rPr>
          <w:rFonts w:ascii="Garamond" w:hAnsi="Garamond"/>
          <w:sz w:val="22"/>
        </w:rPr>
        <w:t>semester</w:t>
      </w:r>
      <w:r w:rsidR="00F545C0">
        <w:rPr>
          <w:rFonts w:ascii="Garamond" w:hAnsi="Garamond"/>
          <w:sz w:val="22"/>
        </w:rPr>
        <w:t xml:space="preserve"> </w:t>
      </w:r>
      <w:r w:rsidR="00CD2720">
        <w:rPr>
          <w:rFonts w:ascii="Garamond" w:hAnsi="Garamond"/>
          <w:sz w:val="22"/>
        </w:rPr>
        <w:t>w</w:t>
      </w:r>
      <w:r w:rsidR="00FD1B90" w:rsidRPr="00BB72A6">
        <w:rPr>
          <w:rFonts w:ascii="Garamond" w:hAnsi="Garamond"/>
          <w:sz w:val="22"/>
        </w:rPr>
        <w:t>ill</w:t>
      </w:r>
      <w:r w:rsidRPr="00BB72A6">
        <w:rPr>
          <w:rFonts w:ascii="Garamond" w:hAnsi="Garamond"/>
          <w:sz w:val="22"/>
        </w:rPr>
        <w:t xml:space="preserve"> be placed on departmental probation or dropped from the graduate program.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I.B.1.  Courses</w:t>
      </w:r>
      <w:r w:rsidR="000D0FC4" w:rsidRPr="00BB72A6">
        <w:rPr>
          <w:rFonts w:ascii="Garamond" w:hAnsi="Garamond"/>
        </w:rPr>
        <w:fldChar w:fldCharType="begin"/>
      </w:r>
      <w:r w:rsidRPr="00BB72A6">
        <w:rPr>
          <w:rFonts w:ascii="Garamond" w:hAnsi="Garamond"/>
          <w:b/>
          <w:sz w:val="22"/>
        </w:rPr>
        <w:instrText xml:space="preserve"> TC \l3 "</w:instrText>
      </w:r>
      <w:bookmarkStart w:id="5" w:name="_Toc175716530"/>
      <w:r w:rsidRPr="00BB72A6">
        <w:rPr>
          <w:rFonts w:ascii="Garamond" w:hAnsi="Garamond"/>
          <w:b/>
          <w:sz w:val="22"/>
        </w:rPr>
        <w:instrText>I.B.1.  Courses</w:instrText>
      </w:r>
      <w:bookmarkEnd w:id="5"/>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The student must maintain a cumulative GPA of at least 3.00/4.00 in each of five categories in coursework at Ohio University since entering the Chemical Engineering graduate program.  The categories a</w:t>
      </w:r>
      <w:r w:rsidR="00341A02">
        <w:rPr>
          <w:rFonts w:ascii="Garamond" w:hAnsi="Garamond"/>
          <w:sz w:val="22"/>
        </w:rPr>
        <w:t>re (1) chemical</w:t>
      </w:r>
      <w:r w:rsidRPr="00BB72A6">
        <w:rPr>
          <w:rFonts w:ascii="Garamond" w:hAnsi="Garamond"/>
          <w:sz w:val="22"/>
        </w:rPr>
        <w:t xml:space="preserve"> engineering course</w:t>
      </w:r>
      <w:r w:rsidR="00341A02">
        <w:rPr>
          <w:rFonts w:ascii="Garamond" w:hAnsi="Garamond"/>
          <w:sz w:val="22"/>
        </w:rPr>
        <w:t>s, (2) chemical</w:t>
      </w:r>
      <w:r w:rsidRPr="00BB72A6">
        <w:rPr>
          <w:rFonts w:ascii="Garamond" w:hAnsi="Garamond"/>
          <w:sz w:val="22"/>
        </w:rPr>
        <w:t xml:space="preserve"> engineering graduate courses, (3) courses listed on the student’s course of study, (4) graduate courses, and (5) all courses.  The course of study is described in sections 1.E. and 1.F. </w:t>
      </w:r>
    </w:p>
    <w:p w:rsidR="00BB72A6" w:rsidRDefault="00DF01EA">
      <w:pPr>
        <w:rPr>
          <w:rFonts w:ascii="Garamond" w:hAnsi="Garamond"/>
          <w:sz w:val="22"/>
        </w:rPr>
      </w:pPr>
      <w:r w:rsidRPr="00BB72A6">
        <w:rPr>
          <w:rFonts w:ascii="Garamond" w:hAnsi="Garamond"/>
          <w:sz w:val="22"/>
        </w:rPr>
        <w:t xml:space="preserve"> </w:t>
      </w:r>
    </w:p>
    <w:p w:rsidR="004F1A5E" w:rsidRDefault="004F1A5E">
      <w:pPr>
        <w:rPr>
          <w:rFonts w:ascii="Garamond" w:hAnsi="Garamond"/>
          <w:sz w:val="22"/>
        </w:rPr>
      </w:pPr>
    </w:p>
    <w:p w:rsidR="004F1A5E" w:rsidRDefault="004F1A5E">
      <w:pPr>
        <w:rPr>
          <w:rFonts w:ascii="Garamond" w:hAnsi="Garamond"/>
          <w:sz w:val="22"/>
        </w:rPr>
      </w:pPr>
    </w:p>
    <w:p w:rsidR="004F1A5E" w:rsidRPr="00BB72A6" w:rsidRDefault="004F1A5E">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I.B.2.  Research</w:t>
      </w:r>
      <w:r w:rsidR="000D0FC4" w:rsidRPr="00BB72A6">
        <w:rPr>
          <w:rFonts w:ascii="Garamond" w:hAnsi="Garamond"/>
        </w:rPr>
        <w:fldChar w:fldCharType="begin"/>
      </w:r>
      <w:r w:rsidRPr="00BB72A6">
        <w:rPr>
          <w:rFonts w:ascii="Garamond" w:hAnsi="Garamond"/>
          <w:sz w:val="22"/>
        </w:rPr>
        <w:instrText xml:space="preserve"> TC \l3 "</w:instrText>
      </w:r>
      <w:bookmarkStart w:id="6" w:name="_Toc175716531"/>
      <w:r w:rsidRPr="00BB72A6">
        <w:rPr>
          <w:rFonts w:ascii="Garamond" w:hAnsi="Garamond"/>
          <w:sz w:val="22"/>
        </w:rPr>
        <w:instrText>I.B.2.  Research</w:instrText>
      </w:r>
      <w:bookmarkEnd w:id="6"/>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The student must maintain satisfactory, timely progress in his or her research.  This includes, but is not limited to, meeting procedural requirements.</w:t>
      </w:r>
    </w:p>
    <w:p w:rsidR="00DF01EA" w:rsidRPr="00BB72A6" w:rsidRDefault="00DF01EA">
      <w:pPr>
        <w:rPr>
          <w:rFonts w:ascii="Garamond" w:hAnsi="Garamond"/>
          <w:sz w:val="22"/>
        </w:rPr>
      </w:pPr>
      <w:r w:rsidRPr="00BB72A6">
        <w:rPr>
          <w:rFonts w:ascii="Garamond" w:hAnsi="Garamond"/>
          <w:sz w:val="22"/>
        </w:rPr>
        <w:tab/>
      </w:r>
    </w:p>
    <w:p w:rsidR="00DF01EA" w:rsidRPr="00BB72A6" w:rsidRDefault="00DF01EA">
      <w:pPr>
        <w:rPr>
          <w:rFonts w:ascii="Garamond" w:hAnsi="Garamond"/>
          <w:sz w:val="22"/>
        </w:rPr>
      </w:pPr>
      <w:r w:rsidRPr="00BB72A6">
        <w:rPr>
          <w:rFonts w:ascii="Garamond" w:hAnsi="Garamond"/>
          <w:b/>
          <w:sz w:val="22"/>
        </w:rPr>
        <w:t>I.C.  Requirements for Upgrade from Special Graduate Status to Full Graduate Status</w:t>
      </w:r>
      <w:r w:rsidRPr="00BB72A6">
        <w:rPr>
          <w:rFonts w:ascii="Garamond" w:hAnsi="Garamond"/>
          <w:sz w:val="22"/>
        </w:rPr>
        <w:t xml:space="preserve"> </w:t>
      </w:r>
      <w:r w:rsidR="000D0FC4" w:rsidRPr="00BB72A6">
        <w:rPr>
          <w:rFonts w:ascii="Garamond" w:hAnsi="Garamond"/>
        </w:rPr>
        <w:fldChar w:fldCharType="begin"/>
      </w:r>
      <w:r w:rsidRPr="00BB72A6">
        <w:rPr>
          <w:rFonts w:ascii="Garamond" w:hAnsi="Garamond"/>
          <w:sz w:val="22"/>
        </w:rPr>
        <w:instrText xml:space="preserve"> TC \l2 "</w:instrText>
      </w:r>
      <w:bookmarkStart w:id="7" w:name="_Toc175716532"/>
      <w:r w:rsidRPr="00BB72A6">
        <w:rPr>
          <w:rFonts w:ascii="Garamond" w:hAnsi="Garamond"/>
          <w:sz w:val="22"/>
        </w:rPr>
        <w:instrText>I.C.  Requirements for Upgrade from Special Graduate Status to Full Graduate Status</w:instrText>
      </w:r>
      <w:bookmarkEnd w:id="7"/>
      <w:r w:rsidRPr="00BB72A6">
        <w:rPr>
          <w:rFonts w:ascii="Garamond" w:hAnsi="Garamond"/>
          <w:sz w:val="22"/>
        </w:rPr>
        <w:instrText xml:space="preserve"> </w:instrText>
      </w:r>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All students receiving an M.S. degree must demonstrate, through their course work, proficiency in all of the core areas of the undergraduate chemical engineering curriculum.  This includes momentum transfer, heat transfer, mass transfer, thermodynamics, kinetics, process control, statistical analysis, and process design.  Students who are admitted to the program without a bachelor’s degree in chemical engineering </w:t>
      </w:r>
      <w:r w:rsidR="00F545C0">
        <w:rPr>
          <w:rFonts w:ascii="Garamond" w:hAnsi="Garamond"/>
          <w:sz w:val="22"/>
        </w:rPr>
        <w:t xml:space="preserve">must </w:t>
      </w:r>
      <w:r w:rsidRPr="00BB72A6">
        <w:rPr>
          <w:rFonts w:ascii="Garamond" w:hAnsi="Garamond"/>
          <w:sz w:val="22"/>
        </w:rPr>
        <w:t xml:space="preserve">satisfy </w:t>
      </w:r>
      <w:r w:rsidRPr="00BB72A6">
        <w:rPr>
          <w:rFonts w:ascii="Garamond" w:hAnsi="Garamond"/>
          <w:sz w:val="22"/>
        </w:rPr>
        <w:lastRenderedPageBreak/>
        <w:t>this requirement with equivalent courses they have taken in their previous major area and/or through completion of the needed courses at Ohio University.</w:t>
      </w:r>
    </w:p>
    <w:p w:rsidR="00DF01EA" w:rsidRPr="00BB72A6" w:rsidRDefault="00DF01EA" w:rsidP="00714854">
      <w:pPr>
        <w:spacing w:before="120"/>
        <w:rPr>
          <w:rFonts w:ascii="Garamond" w:hAnsi="Garamond"/>
          <w:sz w:val="22"/>
        </w:rPr>
      </w:pPr>
      <w:r w:rsidRPr="00BB72A6">
        <w:rPr>
          <w:rFonts w:ascii="Garamond" w:hAnsi="Garamond"/>
          <w:sz w:val="22"/>
        </w:rPr>
        <w:t>Students admitted under the special graduate status option will be required to take the graduate level equivalent of several undergraduate chemical engineering core courses in addition to the basic graduation requirements.  Special graduate status will be upgraded to full graduate status upon the successful completion of these additional courses.   The specific additional courses required will be decided on a student-by-student basis by the departmental graduate committee at the time the student first enrolls.  In addition to the continuation requirements listed above, the following conditions apply with respect to the additional course work:</w:t>
      </w:r>
    </w:p>
    <w:p w:rsidR="00DF01EA" w:rsidRPr="00BB72A6" w:rsidRDefault="00DF01EA" w:rsidP="00714854">
      <w:pPr>
        <w:spacing w:before="120"/>
        <w:rPr>
          <w:rFonts w:ascii="Garamond" w:hAnsi="Garamond"/>
          <w:sz w:val="22"/>
        </w:rPr>
      </w:pPr>
      <w:r w:rsidRPr="00BB72A6">
        <w:rPr>
          <w:rFonts w:ascii="Garamond" w:hAnsi="Garamond"/>
          <w:sz w:val="22"/>
        </w:rPr>
        <w:t xml:space="preserve">i)  A cumulative GPA of at least 3.00/4.00 must be maintained in the additional coursework.             </w:t>
      </w:r>
    </w:p>
    <w:p w:rsidR="00DF01EA" w:rsidRPr="00BB72A6" w:rsidRDefault="00DF01EA">
      <w:pPr>
        <w:rPr>
          <w:rFonts w:ascii="Garamond" w:hAnsi="Garamond"/>
          <w:sz w:val="22"/>
        </w:rPr>
      </w:pPr>
      <w:r w:rsidRPr="00BB72A6">
        <w:rPr>
          <w:rFonts w:ascii="Garamond" w:hAnsi="Garamond"/>
          <w:sz w:val="22"/>
        </w:rPr>
        <w:t>ii)  No grade of less than C (2.00/4.00) is acceptable for any of the additional coursework.</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I.D.  Graduation Requirements</w:t>
      </w:r>
      <w:r w:rsidR="000D0FC4" w:rsidRPr="00BB72A6">
        <w:rPr>
          <w:rFonts w:ascii="Garamond" w:hAnsi="Garamond"/>
        </w:rPr>
        <w:fldChar w:fldCharType="begin"/>
      </w:r>
      <w:r w:rsidRPr="00BB72A6">
        <w:rPr>
          <w:rFonts w:ascii="Garamond" w:hAnsi="Garamond"/>
          <w:sz w:val="22"/>
        </w:rPr>
        <w:instrText xml:space="preserve"> TC \l2 "</w:instrText>
      </w:r>
      <w:bookmarkStart w:id="8" w:name="_Toc175716533"/>
      <w:r w:rsidRPr="00BB72A6">
        <w:rPr>
          <w:rFonts w:ascii="Garamond" w:hAnsi="Garamond"/>
          <w:sz w:val="22"/>
        </w:rPr>
        <w:instrText>I.D.  Graduation Requirements</w:instrText>
      </w:r>
      <w:bookmarkEnd w:id="8"/>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Each student must obtain full graduate status before being eligible for graduation.  There are two basic options for graduation requirements:</w:t>
      </w:r>
    </w:p>
    <w:p w:rsidR="00DF01EA" w:rsidRPr="00BB72A6" w:rsidRDefault="00DF01EA">
      <w:pPr>
        <w:rPr>
          <w:rFonts w:ascii="Garamond" w:hAnsi="Garamond"/>
          <w:sz w:val="22"/>
        </w:rPr>
      </w:pPr>
    </w:p>
    <w:p w:rsidR="00714854" w:rsidRDefault="00714854">
      <w:pPr>
        <w:rPr>
          <w:rFonts w:ascii="Garamond" w:hAnsi="Garamond"/>
          <w:b/>
          <w:sz w:val="22"/>
        </w:rPr>
      </w:pPr>
    </w:p>
    <w:p w:rsidR="00714854" w:rsidRDefault="00714854">
      <w:pPr>
        <w:rPr>
          <w:rFonts w:ascii="Garamond" w:hAnsi="Garamond"/>
          <w:b/>
          <w:sz w:val="22"/>
        </w:rPr>
      </w:pPr>
    </w:p>
    <w:p w:rsidR="00DF01EA" w:rsidRPr="00BB72A6" w:rsidRDefault="00DF01EA">
      <w:pPr>
        <w:rPr>
          <w:rFonts w:ascii="Garamond" w:hAnsi="Garamond"/>
          <w:sz w:val="22"/>
        </w:rPr>
      </w:pPr>
      <w:r w:rsidRPr="00BB72A6">
        <w:rPr>
          <w:rFonts w:ascii="Garamond" w:hAnsi="Garamond"/>
          <w:b/>
          <w:sz w:val="22"/>
        </w:rPr>
        <w:t>I.D.1.  Option A – Thesis</w:t>
      </w:r>
      <w:r w:rsidR="000D0FC4" w:rsidRPr="00BB72A6">
        <w:rPr>
          <w:rFonts w:ascii="Garamond" w:hAnsi="Garamond"/>
        </w:rPr>
        <w:fldChar w:fldCharType="begin"/>
      </w:r>
      <w:r w:rsidRPr="00BB72A6">
        <w:rPr>
          <w:rFonts w:ascii="Garamond" w:hAnsi="Garamond"/>
          <w:sz w:val="22"/>
        </w:rPr>
        <w:instrText xml:space="preserve"> TC \l3 "</w:instrText>
      </w:r>
      <w:bookmarkStart w:id="9" w:name="_Toc175716534"/>
      <w:r w:rsidRPr="00BB72A6">
        <w:rPr>
          <w:rFonts w:ascii="Garamond" w:hAnsi="Garamond"/>
          <w:sz w:val="22"/>
        </w:rPr>
        <w:instrText>I.D.1.  Option A – Thesis</w:instrText>
      </w:r>
      <w:bookmarkEnd w:id="9"/>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Students are required to take a minimum of </w:t>
      </w:r>
      <w:r w:rsidR="00714854">
        <w:rPr>
          <w:rFonts w:ascii="Garamond" w:hAnsi="Garamond"/>
          <w:sz w:val="22"/>
        </w:rPr>
        <w:t>21</w:t>
      </w:r>
      <w:r w:rsidRPr="00BB72A6">
        <w:rPr>
          <w:rFonts w:ascii="Garamond" w:hAnsi="Garamond"/>
          <w:sz w:val="22"/>
        </w:rPr>
        <w:t xml:space="preserve"> credit hours of courses at the graduate level excluding seminar, thesis, research, special project hours, or courses taken to make up undergraduate deficiencies.  The following courses must be included:  CHE </w:t>
      </w:r>
      <w:r w:rsidR="00714854">
        <w:rPr>
          <w:rFonts w:ascii="Garamond" w:hAnsi="Garamond"/>
          <w:sz w:val="22"/>
        </w:rPr>
        <w:t>5000</w:t>
      </w:r>
      <w:r w:rsidRPr="00BB72A6">
        <w:rPr>
          <w:rFonts w:ascii="Garamond" w:hAnsi="Garamond"/>
          <w:sz w:val="22"/>
        </w:rPr>
        <w:t>, CHE</w:t>
      </w:r>
      <w:r w:rsidR="00BB72A6">
        <w:rPr>
          <w:rFonts w:ascii="Garamond" w:hAnsi="Garamond"/>
          <w:sz w:val="22"/>
        </w:rPr>
        <w:t xml:space="preserve"> 6</w:t>
      </w:r>
      <w:r w:rsidR="00714854">
        <w:rPr>
          <w:rFonts w:ascii="Garamond" w:hAnsi="Garamond"/>
          <w:sz w:val="22"/>
        </w:rPr>
        <w:t>100</w:t>
      </w:r>
      <w:r w:rsidR="00BB72A6">
        <w:rPr>
          <w:rFonts w:ascii="Garamond" w:hAnsi="Garamond"/>
          <w:sz w:val="22"/>
        </w:rPr>
        <w:t>, CHE 6</w:t>
      </w:r>
      <w:r w:rsidR="00714854">
        <w:rPr>
          <w:rFonts w:ascii="Garamond" w:hAnsi="Garamond"/>
          <w:sz w:val="22"/>
        </w:rPr>
        <w:t>200</w:t>
      </w:r>
      <w:r w:rsidR="00BB72A6">
        <w:rPr>
          <w:rFonts w:ascii="Garamond" w:hAnsi="Garamond"/>
          <w:sz w:val="22"/>
        </w:rPr>
        <w:t>, CHE 6</w:t>
      </w:r>
      <w:r w:rsidR="00714854">
        <w:rPr>
          <w:rFonts w:ascii="Garamond" w:hAnsi="Garamond"/>
          <w:sz w:val="22"/>
        </w:rPr>
        <w:t>300</w:t>
      </w:r>
      <w:r w:rsidR="00BB72A6">
        <w:rPr>
          <w:rFonts w:ascii="Garamond" w:hAnsi="Garamond"/>
          <w:sz w:val="22"/>
        </w:rPr>
        <w:t xml:space="preserve">, </w:t>
      </w:r>
      <w:r w:rsidR="00714854">
        <w:rPr>
          <w:rFonts w:ascii="Garamond" w:hAnsi="Garamond"/>
          <w:sz w:val="22"/>
        </w:rPr>
        <w:t xml:space="preserve">CHE 6400, </w:t>
      </w:r>
      <w:r w:rsidR="00BB72A6">
        <w:rPr>
          <w:rFonts w:ascii="Garamond" w:hAnsi="Garamond"/>
          <w:sz w:val="22"/>
        </w:rPr>
        <w:t>and ET 6</w:t>
      </w:r>
      <w:r w:rsidRPr="00BB72A6">
        <w:rPr>
          <w:rFonts w:ascii="Garamond" w:hAnsi="Garamond"/>
          <w:sz w:val="22"/>
        </w:rPr>
        <w:t>02</w:t>
      </w:r>
      <w:r w:rsidR="00714854">
        <w:rPr>
          <w:rFonts w:ascii="Garamond" w:hAnsi="Garamond"/>
          <w:sz w:val="22"/>
        </w:rPr>
        <w:t>0</w:t>
      </w:r>
      <w:r w:rsidRPr="00BB72A6">
        <w:rPr>
          <w:rFonts w:ascii="Garamond" w:hAnsi="Garamond"/>
          <w:sz w:val="22"/>
        </w:rPr>
        <w:t xml:space="preserve">.  These account for </w:t>
      </w:r>
      <w:r w:rsidR="00714854">
        <w:rPr>
          <w:rFonts w:ascii="Garamond" w:hAnsi="Garamond"/>
          <w:sz w:val="22"/>
        </w:rPr>
        <w:t>15</w:t>
      </w:r>
      <w:r w:rsidRPr="00BB72A6">
        <w:rPr>
          <w:rFonts w:ascii="Garamond" w:hAnsi="Garamond"/>
          <w:sz w:val="22"/>
        </w:rPr>
        <w:t xml:space="preserve"> of the </w:t>
      </w:r>
      <w:r w:rsidR="00714854">
        <w:rPr>
          <w:rFonts w:ascii="Garamond" w:hAnsi="Garamond"/>
          <w:sz w:val="22"/>
        </w:rPr>
        <w:t>2</w:t>
      </w:r>
      <w:r w:rsidRPr="00BB72A6">
        <w:rPr>
          <w:rFonts w:ascii="Garamond" w:hAnsi="Garamond"/>
          <w:sz w:val="22"/>
        </w:rPr>
        <w:t xml:space="preserve">1 required credit hours.  The remaining </w:t>
      </w:r>
      <w:r w:rsidR="00714854">
        <w:rPr>
          <w:rFonts w:ascii="Garamond" w:hAnsi="Garamond"/>
          <w:sz w:val="22"/>
        </w:rPr>
        <w:t>6</w:t>
      </w:r>
      <w:r w:rsidRPr="00BB72A6">
        <w:rPr>
          <w:rFonts w:ascii="Garamond" w:hAnsi="Garamond"/>
          <w:sz w:val="22"/>
        </w:rPr>
        <w:t xml:space="preserve"> </w:t>
      </w:r>
      <w:r w:rsidR="00714854">
        <w:rPr>
          <w:rFonts w:ascii="Garamond" w:hAnsi="Garamond"/>
          <w:sz w:val="22"/>
        </w:rPr>
        <w:t xml:space="preserve">credit </w:t>
      </w:r>
      <w:r w:rsidRPr="00BB72A6">
        <w:rPr>
          <w:rFonts w:ascii="Garamond" w:hAnsi="Garamond"/>
          <w:sz w:val="22"/>
        </w:rPr>
        <w:t xml:space="preserve">hours (minimum) are made up of elective courses.  The elective courses are listed on the student’s course of study and must be approved by both the student’s thesis advisory committee and the departmental graduate committee.  The thesis advisory committee may require more than </w:t>
      </w:r>
      <w:r w:rsidR="00714854">
        <w:rPr>
          <w:rFonts w:ascii="Garamond" w:hAnsi="Garamond"/>
          <w:sz w:val="22"/>
        </w:rPr>
        <w:t>6</w:t>
      </w:r>
      <w:r w:rsidRPr="00BB72A6">
        <w:rPr>
          <w:rFonts w:ascii="Garamond" w:hAnsi="Garamond"/>
          <w:sz w:val="22"/>
        </w:rPr>
        <w:t xml:space="preserve"> </w:t>
      </w:r>
      <w:r w:rsidR="00714854">
        <w:rPr>
          <w:rFonts w:ascii="Garamond" w:hAnsi="Garamond"/>
          <w:sz w:val="22"/>
        </w:rPr>
        <w:t xml:space="preserve">credit </w:t>
      </w:r>
      <w:r w:rsidRPr="00BB72A6">
        <w:rPr>
          <w:rFonts w:ascii="Garamond" w:hAnsi="Garamond"/>
          <w:sz w:val="22"/>
        </w:rPr>
        <w:t>hours of elective courses.  Additional procedural details are given in Section 1.E.</w:t>
      </w:r>
    </w:p>
    <w:p w:rsidR="00DF01EA" w:rsidRDefault="00DF01EA" w:rsidP="00714854">
      <w:pPr>
        <w:spacing w:before="120"/>
        <w:rPr>
          <w:rFonts w:ascii="Garamond" w:hAnsi="Garamond"/>
          <w:sz w:val="22"/>
        </w:rPr>
      </w:pPr>
      <w:r w:rsidRPr="00BB72A6">
        <w:rPr>
          <w:rFonts w:ascii="Garamond" w:hAnsi="Garamond"/>
          <w:sz w:val="22"/>
        </w:rPr>
        <w:t>A Master</w:t>
      </w:r>
      <w:r w:rsidR="00F82B6F">
        <w:rPr>
          <w:rFonts w:ascii="Garamond" w:hAnsi="Garamond"/>
          <w:sz w:val="22"/>
        </w:rPr>
        <w:t>’</w:t>
      </w:r>
      <w:r w:rsidRPr="00BB72A6">
        <w:rPr>
          <w:rFonts w:ascii="Garamond" w:hAnsi="Garamond"/>
          <w:sz w:val="22"/>
        </w:rPr>
        <w:t xml:space="preserve">s Thesis must also be completed.  </w:t>
      </w:r>
      <w:r w:rsidR="00714854">
        <w:rPr>
          <w:rFonts w:ascii="Garamond" w:hAnsi="Garamond"/>
          <w:sz w:val="22"/>
        </w:rPr>
        <w:t>S</w:t>
      </w:r>
      <w:r w:rsidRPr="00BB72A6">
        <w:rPr>
          <w:rFonts w:ascii="Garamond" w:hAnsi="Garamond"/>
          <w:sz w:val="22"/>
        </w:rPr>
        <w:t xml:space="preserve">tudents are required to take a minimum of </w:t>
      </w:r>
      <w:r w:rsidR="00714854">
        <w:rPr>
          <w:rFonts w:ascii="Garamond" w:hAnsi="Garamond"/>
          <w:sz w:val="22"/>
        </w:rPr>
        <w:t>2</w:t>
      </w:r>
      <w:r w:rsidRPr="00BB72A6">
        <w:rPr>
          <w:rFonts w:ascii="Garamond" w:hAnsi="Garamond"/>
          <w:sz w:val="22"/>
        </w:rPr>
        <w:t>0 hours of thesis credit (CHE 695</w:t>
      </w:r>
      <w:r w:rsidR="00714854">
        <w:rPr>
          <w:rFonts w:ascii="Garamond" w:hAnsi="Garamond"/>
          <w:sz w:val="22"/>
        </w:rPr>
        <w:t>0</w:t>
      </w:r>
      <w:r w:rsidRPr="00BB72A6">
        <w:rPr>
          <w:rFonts w:ascii="Garamond" w:hAnsi="Garamond"/>
          <w:sz w:val="22"/>
        </w:rPr>
        <w:t xml:space="preserve">).  </w:t>
      </w:r>
    </w:p>
    <w:p w:rsidR="00E34D8E" w:rsidRPr="00BB72A6" w:rsidRDefault="00E34D8E" w:rsidP="00E34D8E">
      <w:pPr>
        <w:spacing w:before="120"/>
        <w:rPr>
          <w:rFonts w:ascii="Garamond" w:hAnsi="Garamond"/>
          <w:sz w:val="22"/>
        </w:rPr>
      </w:pPr>
      <w:r w:rsidRPr="00BB72A6">
        <w:rPr>
          <w:rFonts w:ascii="Garamond" w:hAnsi="Garamond"/>
          <w:sz w:val="22"/>
        </w:rPr>
        <w:t xml:space="preserve">Students must also register for </w:t>
      </w:r>
      <w:r>
        <w:rPr>
          <w:rFonts w:ascii="Garamond" w:hAnsi="Garamond"/>
          <w:sz w:val="22"/>
        </w:rPr>
        <w:t>1 credit</w:t>
      </w:r>
      <w:r w:rsidRPr="00BB72A6">
        <w:rPr>
          <w:rFonts w:ascii="Garamond" w:hAnsi="Garamond"/>
          <w:sz w:val="22"/>
        </w:rPr>
        <w:t xml:space="preserve"> hour of seminar (CHE 6</w:t>
      </w:r>
      <w:r>
        <w:rPr>
          <w:rFonts w:ascii="Garamond" w:hAnsi="Garamond"/>
          <w:sz w:val="22"/>
        </w:rPr>
        <w:t>000</w:t>
      </w:r>
      <w:r w:rsidRPr="00BB72A6">
        <w:rPr>
          <w:rFonts w:ascii="Garamond" w:hAnsi="Garamond"/>
          <w:sz w:val="22"/>
        </w:rPr>
        <w:t xml:space="preserve">) each </w:t>
      </w:r>
      <w:r>
        <w:rPr>
          <w:rFonts w:ascii="Garamond" w:hAnsi="Garamond"/>
          <w:sz w:val="22"/>
        </w:rPr>
        <w:t>term</w:t>
      </w:r>
      <w:r w:rsidRPr="00BB72A6">
        <w:rPr>
          <w:rFonts w:ascii="Garamond" w:hAnsi="Garamond"/>
          <w:sz w:val="22"/>
        </w:rPr>
        <w:t xml:space="preserve"> that they are enrolled until they have successfully defended the M.S. thesis (with the exception of </w:t>
      </w:r>
      <w:proofErr w:type="gramStart"/>
      <w:r w:rsidRPr="00BB72A6">
        <w:rPr>
          <w:rFonts w:ascii="Garamond" w:hAnsi="Garamond"/>
          <w:sz w:val="22"/>
        </w:rPr>
        <w:t>Summer</w:t>
      </w:r>
      <w:proofErr w:type="gramEnd"/>
      <w:r w:rsidRPr="00BB72A6">
        <w:rPr>
          <w:rFonts w:ascii="Garamond" w:hAnsi="Garamond"/>
          <w:sz w:val="22"/>
        </w:rPr>
        <w:t xml:space="preserve"> or Internship </w:t>
      </w:r>
      <w:r>
        <w:rPr>
          <w:rFonts w:ascii="Garamond" w:hAnsi="Garamond"/>
          <w:sz w:val="22"/>
        </w:rPr>
        <w:t>terms</w:t>
      </w:r>
      <w:r w:rsidRPr="00BB72A6">
        <w:rPr>
          <w:rFonts w:ascii="Garamond" w:hAnsi="Garamond"/>
          <w:sz w:val="22"/>
        </w:rPr>
        <w:t xml:space="preserve">).  </w:t>
      </w:r>
      <w:r>
        <w:rPr>
          <w:rFonts w:ascii="Garamond" w:hAnsi="Garamond"/>
          <w:sz w:val="22"/>
        </w:rPr>
        <w:t xml:space="preserve">CHE 6000 credit hours do not count toward the minimum credit hours required. </w:t>
      </w:r>
      <w:r w:rsidRPr="00612AF9">
        <w:rPr>
          <w:rFonts w:ascii="Garamond" w:hAnsi="Garamond"/>
          <w:sz w:val="22"/>
        </w:rPr>
        <w:t>Students are expected to present one CHE 6000 seminar if they have not done a full-length presentation at a board meeting or national meeting during their time in the program.</w:t>
      </w:r>
    </w:p>
    <w:p w:rsidR="00DF01EA" w:rsidRPr="00BB72A6" w:rsidRDefault="00DF01EA">
      <w:pPr>
        <w:rPr>
          <w:rFonts w:ascii="Garamond" w:hAnsi="Garamond"/>
          <w:sz w:val="22"/>
        </w:rPr>
      </w:pPr>
      <w:r w:rsidRPr="00BB72A6">
        <w:rPr>
          <w:rFonts w:ascii="Garamond" w:hAnsi="Garamond"/>
          <w:sz w:val="22"/>
        </w:rPr>
        <w:t xml:space="preserve">     </w:t>
      </w:r>
    </w:p>
    <w:p w:rsidR="00DF01EA" w:rsidRPr="00BB72A6" w:rsidRDefault="00213159">
      <w:pPr>
        <w:rPr>
          <w:rFonts w:ascii="Garamond" w:hAnsi="Garamond"/>
          <w:sz w:val="22"/>
        </w:rPr>
      </w:pPr>
      <w:r>
        <w:rPr>
          <w:rFonts w:ascii="Garamond" w:hAnsi="Garamond"/>
          <w:b/>
          <w:sz w:val="22"/>
        </w:rPr>
        <w:t>I.D.2.  Option B – Non-</w:t>
      </w:r>
      <w:r w:rsidR="00DF01EA" w:rsidRPr="00BB72A6">
        <w:rPr>
          <w:rFonts w:ascii="Garamond" w:hAnsi="Garamond"/>
          <w:b/>
          <w:sz w:val="22"/>
        </w:rPr>
        <w:t>Thesis</w:t>
      </w:r>
      <w:r w:rsidR="000D0FC4" w:rsidRPr="00BB72A6">
        <w:rPr>
          <w:rFonts w:ascii="Garamond" w:hAnsi="Garamond"/>
        </w:rPr>
        <w:fldChar w:fldCharType="begin"/>
      </w:r>
      <w:r w:rsidR="00DF01EA" w:rsidRPr="00BB72A6">
        <w:rPr>
          <w:rFonts w:ascii="Garamond" w:hAnsi="Garamond"/>
          <w:b/>
          <w:sz w:val="22"/>
        </w:rPr>
        <w:instrText xml:space="preserve"> TC \l3 "</w:instrText>
      </w:r>
      <w:bookmarkStart w:id="10" w:name="_Toc175716535"/>
      <w:r w:rsidR="00DF01EA" w:rsidRPr="00BB72A6">
        <w:rPr>
          <w:rFonts w:ascii="Garamond" w:hAnsi="Garamond"/>
          <w:b/>
          <w:sz w:val="22"/>
        </w:rPr>
        <w:instrText>I.D.2.  Option B – Non Thesis</w:instrText>
      </w:r>
      <w:bookmarkEnd w:id="10"/>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Students are</w:t>
      </w:r>
      <w:r w:rsidR="00DC3AA3">
        <w:rPr>
          <w:rFonts w:ascii="Garamond" w:hAnsi="Garamond"/>
          <w:sz w:val="22"/>
        </w:rPr>
        <w:t xml:space="preserve"> required to take a minimum of 3</w:t>
      </w:r>
      <w:r w:rsidR="00714854">
        <w:rPr>
          <w:rFonts w:ascii="Garamond" w:hAnsi="Garamond"/>
          <w:sz w:val="22"/>
        </w:rPr>
        <w:t>1</w:t>
      </w:r>
      <w:r w:rsidRPr="00BB72A6">
        <w:rPr>
          <w:rFonts w:ascii="Garamond" w:hAnsi="Garamond"/>
          <w:sz w:val="22"/>
        </w:rPr>
        <w:t xml:space="preserve"> credit hours of courses at the graduate level excluding seminar, thesis, research, special project hours, or courses taken to make up undergraduate deficiencies.  The following courses must be included:  </w:t>
      </w:r>
      <w:r w:rsidR="00714854" w:rsidRPr="00BB72A6">
        <w:rPr>
          <w:rFonts w:ascii="Garamond" w:hAnsi="Garamond"/>
          <w:sz w:val="22"/>
        </w:rPr>
        <w:t xml:space="preserve">CHE </w:t>
      </w:r>
      <w:r w:rsidR="00714854">
        <w:rPr>
          <w:rFonts w:ascii="Garamond" w:hAnsi="Garamond"/>
          <w:sz w:val="22"/>
        </w:rPr>
        <w:t>5000</w:t>
      </w:r>
      <w:r w:rsidR="00714854" w:rsidRPr="00BB72A6">
        <w:rPr>
          <w:rFonts w:ascii="Garamond" w:hAnsi="Garamond"/>
          <w:sz w:val="22"/>
        </w:rPr>
        <w:t>, CHE</w:t>
      </w:r>
      <w:r w:rsidR="00714854">
        <w:rPr>
          <w:rFonts w:ascii="Garamond" w:hAnsi="Garamond"/>
          <w:sz w:val="22"/>
        </w:rPr>
        <w:t xml:space="preserve"> 6100, CHE 6200, CHE 6300, CHE 6400, and ET 6</w:t>
      </w:r>
      <w:r w:rsidR="00714854" w:rsidRPr="00BB72A6">
        <w:rPr>
          <w:rFonts w:ascii="Garamond" w:hAnsi="Garamond"/>
          <w:sz w:val="22"/>
        </w:rPr>
        <w:t>02</w:t>
      </w:r>
      <w:r w:rsidR="00714854">
        <w:rPr>
          <w:rFonts w:ascii="Garamond" w:hAnsi="Garamond"/>
          <w:sz w:val="22"/>
        </w:rPr>
        <w:t>0</w:t>
      </w:r>
      <w:r w:rsidR="00714854" w:rsidRPr="00BB72A6">
        <w:rPr>
          <w:rFonts w:ascii="Garamond" w:hAnsi="Garamond"/>
          <w:sz w:val="22"/>
        </w:rPr>
        <w:t xml:space="preserve">.  </w:t>
      </w:r>
      <w:r w:rsidRPr="00BB72A6">
        <w:rPr>
          <w:rFonts w:ascii="Garamond" w:hAnsi="Garamond"/>
          <w:sz w:val="22"/>
        </w:rPr>
        <w:t xml:space="preserve">These account for </w:t>
      </w:r>
      <w:r w:rsidR="00714854">
        <w:rPr>
          <w:rFonts w:ascii="Garamond" w:hAnsi="Garamond"/>
          <w:sz w:val="22"/>
        </w:rPr>
        <w:t>15</w:t>
      </w:r>
      <w:r w:rsidR="00DC3AA3">
        <w:rPr>
          <w:rFonts w:ascii="Garamond" w:hAnsi="Garamond"/>
          <w:sz w:val="22"/>
        </w:rPr>
        <w:t xml:space="preserve"> of the 3</w:t>
      </w:r>
      <w:r w:rsidR="00714854">
        <w:rPr>
          <w:rFonts w:ascii="Garamond" w:hAnsi="Garamond"/>
          <w:sz w:val="22"/>
        </w:rPr>
        <w:t>1</w:t>
      </w:r>
      <w:r w:rsidRPr="00BB72A6">
        <w:rPr>
          <w:rFonts w:ascii="Garamond" w:hAnsi="Garamond"/>
          <w:sz w:val="22"/>
        </w:rPr>
        <w:t xml:space="preserve"> required credit hours.  The remaining </w:t>
      </w:r>
      <w:r w:rsidR="00DC3AA3">
        <w:rPr>
          <w:rFonts w:ascii="Garamond" w:hAnsi="Garamond"/>
          <w:sz w:val="22"/>
        </w:rPr>
        <w:t>1</w:t>
      </w:r>
      <w:r w:rsidR="00714854">
        <w:rPr>
          <w:rFonts w:ascii="Garamond" w:hAnsi="Garamond"/>
          <w:sz w:val="22"/>
        </w:rPr>
        <w:t>6</w:t>
      </w:r>
      <w:r w:rsidRPr="00BB72A6">
        <w:rPr>
          <w:rFonts w:ascii="Garamond" w:hAnsi="Garamond"/>
          <w:sz w:val="22"/>
        </w:rPr>
        <w:t xml:space="preserve"> </w:t>
      </w:r>
      <w:r w:rsidR="00714854">
        <w:rPr>
          <w:rFonts w:ascii="Garamond" w:hAnsi="Garamond"/>
          <w:sz w:val="22"/>
        </w:rPr>
        <w:t xml:space="preserve">credit </w:t>
      </w:r>
      <w:r w:rsidRPr="00BB72A6">
        <w:rPr>
          <w:rFonts w:ascii="Garamond" w:hAnsi="Garamond"/>
          <w:sz w:val="22"/>
        </w:rPr>
        <w:t>hours (minimum) are made up of elective courses.  The elective courses are listed on the student’s course of study and must be approved by both the student’s advisor and the departmental graduate committee.  The</w:t>
      </w:r>
      <w:r w:rsidR="00DC3AA3">
        <w:rPr>
          <w:rFonts w:ascii="Garamond" w:hAnsi="Garamond"/>
          <w:sz w:val="22"/>
        </w:rPr>
        <w:t xml:space="preserve"> advisor may require more than 1</w:t>
      </w:r>
      <w:r w:rsidR="00714854">
        <w:rPr>
          <w:rFonts w:ascii="Garamond" w:hAnsi="Garamond"/>
          <w:sz w:val="22"/>
        </w:rPr>
        <w:t>6</w:t>
      </w:r>
      <w:r w:rsidRPr="00BB72A6">
        <w:rPr>
          <w:rFonts w:ascii="Garamond" w:hAnsi="Garamond"/>
          <w:sz w:val="22"/>
        </w:rPr>
        <w:t xml:space="preserve"> </w:t>
      </w:r>
      <w:r w:rsidR="00DC3AA3">
        <w:rPr>
          <w:rFonts w:ascii="Garamond" w:hAnsi="Garamond"/>
          <w:sz w:val="22"/>
        </w:rPr>
        <w:t xml:space="preserve">credit </w:t>
      </w:r>
      <w:r w:rsidRPr="00BB72A6">
        <w:rPr>
          <w:rFonts w:ascii="Garamond" w:hAnsi="Garamond"/>
          <w:sz w:val="22"/>
        </w:rPr>
        <w:t xml:space="preserve">hours of elective courses.  Additional procedural </w:t>
      </w:r>
      <w:r w:rsidR="000D5024">
        <w:rPr>
          <w:rFonts w:ascii="Garamond" w:hAnsi="Garamond"/>
          <w:sz w:val="22"/>
        </w:rPr>
        <w:t>details are given in Section 1.F</w:t>
      </w:r>
      <w:r w:rsidRPr="00BB72A6">
        <w:rPr>
          <w:rFonts w:ascii="Garamond" w:hAnsi="Garamond"/>
          <w:sz w:val="22"/>
        </w:rPr>
        <w:t>.</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sz w:val="22"/>
        </w:rPr>
        <w:t>A Special Project must also be completed.  As part of the Special Project requirement, students are required to take a minimum of 1</w:t>
      </w:r>
      <w:r w:rsidR="00DC3AA3">
        <w:rPr>
          <w:rFonts w:ascii="Garamond" w:hAnsi="Garamond"/>
          <w:sz w:val="22"/>
        </w:rPr>
        <w:t>0</w:t>
      </w:r>
      <w:r w:rsidRPr="00BB72A6">
        <w:rPr>
          <w:rFonts w:ascii="Garamond" w:hAnsi="Garamond"/>
          <w:sz w:val="22"/>
        </w:rPr>
        <w:t xml:space="preserve"> </w:t>
      </w:r>
      <w:r w:rsidR="00DC3AA3">
        <w:rPr>
          <w:rFonts w:ascii="Garamond" w:hAnsi="Garamond"/>
          <w:sz w:val="22"/>
        </w:rPr>
        <w:t xml:space="preserve">credit </w:t>
      </w:r>
      <w:r w:rsidRPr="00BB72A6">
        <w:rPr>
          <w:rFonts w:ascii="Garamond" w:hAnsi="Garamond"/>
          <w:sz w:val="22"/>
        </w:rPr>
        <w:t xml:space="preserve">hours of </w:t>
      </w:r>
      <w:r w:rsidR="00DC3AA3">
        <w:rPr>
          <w:rFonts w:ascii="Garamond" w:hAnsi="Garamond"/>
          <w:sz w:val="22"/>
        </w:rPr>
        <w:t>r</w:t>
      </w:r>
      <w:r w:rsidRPr="00BB72A6">
        <w:rPr>
          <w:rFonts w:ascii="Garamond" w:hAnsi="Garamond"/>
          <w:sz w:val="22"/>
        </w:rPr>
        <w:t>esearch credit (CHE 6</w:t>
      </w:r>
      <w:r w:rsidR="00DC3AA3">
        <w:rPr>
          <w:rFonts w:ascii="Garamond" w:hAnsi="Garamond"/>
          <w:sz w:val="22"/>
        </w:rPr>
        <w:t>940</w:t>
      </w:r>
      <w:r w:rsidRPr="00BB72A6">
        <w:rPr>
          <w:rFonts w:ascii="Garamond" w:hAnsi="Garamond"/>
          <w:sz w:val="22"/>
        </w:rPr>
        <w:t xml:space="preserve">).  </w:t>
      </w:r>
    </w:p>
    <w:p w:rsidR="00DF01EA" w:rsidRDefault="00DF01EA" w:rsidP="00DC3AA3">
      <w:pPr>
        <w:spacing w:before="120"/>
        <w:rPr>
          <w:rFonts w:ascii="Garamond" w:hAnsi="Garamond"/>
          <w:sz w:val="22"/>
        </w:rPr>
      </w:pPr>
      <w:r w:rsidRPr="00BB72A6">
        <w:rPr>
          <w:rFonts w:ascii="Garamond" w:hAnsi="Garamond"/>
          <w:sz w:val="22"/>
        </w:rPr>
        <w:t>Only part-time students with significant and/or continuing industrial experience are eligible to elect Option B.</w:t>
      </w:r>
    </w:p>
    <w:p w:rsidR="007A3110" w:rsidRPr="00BB72A6" w:rsidRDefault="007A3110" w:rsidP="00DC3AA3">
      <w:pPr>
        <w:spacing w:before="120"/>
        <w:rPr>
          <w:rFonts w:ascii="Garamond" w:hAnsi="Garamond"/>
          <w:sz w:val="22"/>
        </w:rPr>
      </w:pP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I.D.3.  General Graduation Requirements for Either Option</w:t>
      </w:r>
      <w:r w:rsidR="000D0FC4" w:rsidRPr="00BB72A6">
        <w:rPr>
          <w:rFonts w:ascii="Garamond" w:hAnsi="Garamond"/>
        </w:rPr>
        <w:fldChar w:fldCharType="begin"/>
      </w:r>
      <w:r w:rsidRPr="00BB72A6">
        <w:rPr>
          <w:rFonts w:ascii="Garamond" w:hAnsi="Garamond"/>
          <w:sz w:val="22"/>
        </w:rPr>
        <w:instrText xml:space="preserve"> TC \l3 "</w:instrText>
      </w:r>
      <w:bookmarkStart w:id="11" w:name="_Toc175716536"/>
      <w:r w:rsidRPr="00BB72A6">
        <w:rPr>
          <w:rFonts w:ascii="Garamond" w:hAnsi="Garamond"/>
          <w:sz w:val="22"/>
        </w:rPr>
        <w:instrText>I.D.3.  General Graduation Requirements for Either Option</w:instrText>
      </w:r>
      <w:bookmarkEnd w:id="11"/>
      <w:r w:rsidR="000D0FC4" w:rsidRPr="00BB72A6">
        <w:rPr>
          <w:rFonts w:ascii="Garamond" w:hAnsi="Garamond"/>
        </w:rPr>
        <w:fldChar w:fldCharType="end"/>
      </w:r>
    </w:p>
    <w:p w:rsidR="00DF01EA" w:rsidRPr="00BB72A6" w:rsidRDefault="00DF01EA" w:rsidP="00DC3AA3">
      <w:pPr>
        <w:spacing w:before="120"/>
        <w:rPr>
          <w:rFonts w:ascii="Garamond" w:hAnsi="Garamond"/>
          <w:sz w:val="22"/>
        </w:rPr>
      </w:pPr>
      <w:r w:rsidRPr="00BB72A6">
        <w:rPr>
          <w:rFonts w:ascii="Garamond" w:hAnsi="Garamond"/>
          <w:sz w:val="22"/>
        </w:rPr>
        <w:t>i)  A GPA of 3.00/4.00 in each of five categories in course</w:t>
      </w:r>
      <w:r w:rsidR="00213159">
        <w:rPr>
          <w:rFonts w:ascii="Garamond" w:hAnsi="Garamond"/>
          <w:sz w:val="22"/>
        </w:rPr>
        <w:t xml:space="preserve"> </w:t>
      </w:r>
      <w:r w:rsidRPr="00BB72A6">
        <w:rPr>
          <w:rFonts w:ascii="Garamond" w:hAnsi="Garamond"/>
          <w:sz w:val="22"/>
        </w:rPr>
        <w:t xml:space="preserve">work at Ohio University since entering the Chemical Engineering graduate program.  The categories are (1) chemical engineering courses, (2) chemical engineering graduate courses, (3) courses listed on the student’s course of study, (4) graduate courses, and (5) all courses.  The course of study is described in sections 1.E. and 1.F.  </w:t>
      </w:r>
    </w:p>
    <w:p w:rsidR="00DF01EA" w:rsidRPr="00BB72A6" w:rsidRDefault="00DF01EA" w:rsidP="00DC3AA3">
      <w:pPr>
        <w:spacing w:before="120"/>
        <w:rPr>
          <w:rFonts w:ascii="Garamond" w:hAnsi="Garamond"/>
          <w:sz w:val="22"/>
        </w:rPr>
      </w:pPr>
      <w:r w:rsidRPr="00BB72A6">
        <w:rPr>
          <w:rFonts w:ascii="Garamond" w:hAnsi="Garamond"/>
          <w:sz w:val="22"/>
        </w:rPr>
        <w:t>ii)  No grade less than C (2.00/4.00) is</w:t>
      </w:r>
      <w:r w:rsidR="00DD3D25">
        <w:rPr>
          <w:rFonts w:ascii="Garamond" w:hAnsi="Garamond"/>
          <w:sz w:val="22"/>
        </w:rPr>
        <w:t xml:space="preserve"> acceptable in any course</w:t>
      </w:r>
      <w:r w:rsidRPr="00BB72A6">
        <w:rPr>
          <w:rFonts w:ascii="Garamond" w:hAnsi="Garamond"/>
          <w:sz w:val="22"/>
        </w:rPr>
        <w:t xml:space="preserve">work used to satisfy any graduation requirement.  </w:t>
      </w:r>
    </w:p>
    <w:p w:rsidR="00DF01EA" w:rsidRPr="00BB72A6" w:rsidRDefault="00786525" w:rsidP="00DC3AA3">
      <w:pPr>
        <w:spacing w:before="120"/>
        <w:rPr>
          <w:rFonts w:ascii="Garamond" w:hAnsi="Garamond"/>
          <w:sz w:val="22"/>
        </w:rPr>
      </w:pPr>
      <w:r>
        <w:rPr>
          <w:rFonts w:ascii="Garamond" w:hAnsi="Garamond"/>
          <w:sz w:val="22"/>
        </w:rPr>
        <w:t>iii</w:t>
      </w:r>
      <w:r w:rsidR="00DF01EA" w:rsidRPr="00BB72A6">
        <w:rPr>
          <w:rFonts w:ascii="Garamond" w:hAnsi="Garamond"/>
          <w:sz w:val="22"/>
        </w:rPr>
        <w:t xml:space="preserve">)  No more than six years from the time of admission to the program can be taken to complete requirements for the M.S. degree.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I.E.  Procedural Requirements for the M.S. Degree for Option A – Thesis</w:t>
      </w:r>
      <w:r w:rsidR="000D0FC4" w:rsidRPr="00BB72A6">
        <w:rPr>
          <w:rFonts w:ascii="Garamond" w:hAnsi="Garamond"/>
        </w:rPr>
        <w:fldChar w:fldCharType="begin"/>
      </w:r>
      <w:r w:rsidRPr="00BB72A6">
        <w:rPr>
          <w:rFonts w:ascii="Garamond" w:hAnsi="Garamond"/>
          <w:sz w:val="22"/>
        </w:rPr>
        <w:instrText xml:space="preserve"> TC \l2 "</w:instrText>
      </w:r>
      <w:bookmarkStart w:id="12" w:name="_Toc175716537"/>
      <w:r w:rsidRPr="00BB72A6">
        <w:rPr>
          <w:rFonts w:ascii="Garamond" w:hAnsi="Garamond"/>
          <w:sz w:val="22"/>
        </w:rPr>
        <w:instrText>I.E.  Procedural Requirements for the M.S. Degree for Option A – Thesis</w:instrText>
      </w:r>
      <w:bookmarkEnd w:id="12"/>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 xml:space="preserve">Failure to meet any of the deadlines listed below </w:t>
      </w:r>
      <w:r w:rsidR="00DC3AA3">
        <w:rPr>
          <w:rFonts w:ascii="Garamond" w:hAnsi="Garamond"/>
          <w:sz w:val="22"/>
        </w:rPr>
        <w:t>will</w:t>
      </w:r>
      <w:r w:rsidRPr="00BB72A6">
        <w:rPr>
          <w:rFonts w:ascii="Garamond" w:hAnsi="Garamond"/>
          <w:sz w:val="22"/>
        </w:rPr>
        <w:t xml:space="preserve"> result in the student being placed on departmental probation (which normally includes loss of financial support) at the end of the </w:t>
      </w:r>
      <w:r w:rsidR="00DC3AA3">
        <w:rPr>
          <w:rFonts w:ascii="Garamond" w:hAnsi="Garamond"/>
          <w:sz w:val="22"/>
        </w:rPr>
        <w:t>term</w:t>
      </w:r>
      <w:r w:rsidRPr="00BB72A6">
        <w:rPr>
          <w:rFonts w:ascii="Garamond" w:hAnsi="Garamond"/>
          <w:sz w:val="22"/>
        </w:rPr>
        <w:t xml:space="preserve"> during which the infraction takes place.</w:t>
      </w:r>
    </w:p>
    <w:p w:rsidR="00DC3AA3" w:rsidRDefault="00DC3AA3">
      <w:pPr>
        <w:rPr>
          <w:rFonts w:ascii="Garamond" w:hAnsi="Garamond"/>
          <w:b/>
          <w:sz w:val="22"/>
        </w:rPr>
      </w:pPr>
    </w:p>
    <w:p w:rsidR="00DF01EA" w:rsidRPr="00BB72A6" w:rsidRDefault="00DF01EA">
      <w:pPr>
        <w:rPr>
          <w:rFonts w:ascii="Garamond" w:hAnsi="Garamond"/>
          <w:sz w:val="22"/>
        </w:rPr>
      </w:pPr>
      <w:r w:rsidRPr="00BB72A6">
        <w:rPr>
          <w:rFonts w:ascii="Garamond" w:hAnsi="Garamond"/>
          <w:b/>
          <w:sz w:val="22"/>
        </w:rPr>
        <w:t>I.E.1.  Research Topic and Thesis Advisor</w:t>
      </w:r>
      <w:r w:rsidR="000D0FC4" w:rsidRPr="00BB72A6">
        <w:rPr>
          <w:rFonts w:ascii="Garamond" w:hAnsi="Garamond"/>
        </w:rPr>
        <w:fldChar w:fldCharType="begin"/>
      </w:r>
      <w:r w:rsidRPr="00BB72A6">
        <w:rPr>
          <w:rFonts w:ascii="Garamond" w:hAnsi="Garamond"/>
          <w:b/>
          <w:sz w:val="22"/>
        </w:rPr>
        <w:instrText xml:space="preserve"> TC \l3 "</w:instrText>
      </w:r>
      <w:bookmarkStart w:id="13" w:name="_Toc175716538"/>
      <w:r w:rsidRPr="00BB72A6">
        <w:rPr>
          <w:rFonts w:ascii="Garamond" w:hAnsi="Garamond"/>
          <w:b/>
          <w:sz w:val="22"/>
        </w:rPr>
        <w:instrText>I.E.1.  Research Topic and Thesis Advisor</w:instrText>
      </w:r>
      <w:bookmarkEnd w:id="13"/>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 xml:space="preserve">The student </w:t>
      </w:r>
      <w:r w:rsidR="00F545C0">
        <w:rPr>
          <w:rFonts w:ascii="Garamond" w:hAnsi="Garamond"/>
          <w:sz w:val="22"/>
        </w:rPr>
        <w:t xml:space="preserve">must </w:t>
      </w:r>
      <w:r w:rsidRPr="00BB72A6">
        <w:rPr>
          <w:rFonts w:ascii="Garamond" w:hAnsi="Garamond"/>
          <w:sz w:val="22"/>
        </w:rPr>
        <w:t xml:space="preserve">propose to the departmental graduate committee both a preliminary thesis topic and a thesis advisor.  The student's first three choices of thesis topics and advisors must be submitted, in writing, to the departmental graduate committee chairman during the first </w:t>
      </w:r>
      <w:r w:rsidR="00DC3AA3">
        <w:rPr>
          <w:rFonts w:ascii="Garamond" w:hAnsi="Garamond"/>
          <w:sz w:val="22"/>
        </w:rPr>
        <w:t>term</w:t>
      </w:r>
      <w:r w:rsidRPr="00BB72A6">
        <w:rPr>
          <w:rFonts w:ascii="Garamond" w:hAnsi="Garamond"/>
          <w:sz w:val="22"/>
        </w:rPr>
        <w:t xml:space="preserve"> of non-OPIE (Ohio Program of Intensive English) graduate study.  (Non-OPIE graduate study is defined as any </w:t>
      </w:r>
      <w:r w:rsidR="00DC3AA3">
        <w:rPr>
          <w:rFonts w:ascii="Garamond" w:hAnsi="Garamond"/>
          <w:sz w:val="22"/>
        </w:rPr>
        <w:t>term</w:t>
      </w:r>
      <w:r w:rsidRPr="00BB72A6">
        <w:rPr>
          <w:rFonts w:ascii="Garamond" w:hAnsi="Garamond"/>
          <w:sz w:val="22"/>
        </w:rPr>
        <w:t xml:space="preserve"> in which letter-graded non-OPIE graduate courses are taken.)  The choice of thesis topic and advisor must be approved by the departmental graduate committee.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I.E.2.  Course of Study</w:t>
      </w:r>
      <w:r w:rsidR="000D0FC4" w:rsidRPr="00BB72A6">
        <w:rPr>
          <w:rFonts w:ascii="Garamond" w:hAnsi="Garamond"/>
        </w:rPr>
        <w:fldChar w:fldCharType="begin"/>
      </w:r>
      <w:r w:rsidRPr="00BB72A6">
        <w:rPr>
          <w:rFonts w:ascii="Garamond" w:hAnsi="Garamond"/>
          <w:b/>
          <w:sz w:val="22"/>
        </w:rPr>
        <w:instrText xml:space="preserve"> TC \l3 "</w:instrText>
      </w:r>
      <w:bookmarkStart w:id="14" w:name="_Toc175716539"/>
      <w:r w:rsidRPr="00BB72A6">
        <w:rPr>
          <w:rFonts w:ascii="Garamond" w:hAnsi="Garamond"/>
          <w:b/>
          <w:sz w:val="22"/>
        </w:rPr>
        <w:instrText>I.E.2.  Course of Study</w:instrText>
      </w:r>
      <w:bookmarkEnd w:id="14"/>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The student must develop and submit for approval a course of study (form available o</w:t>
      </w:r>
      <w:r w:rsidR="00D46430">
        <w:rPr>
          <w:rFonts w:ascii="Garamond" w:hAnsi="Garamond"/>
          <w:sz w:val="22"/>
        </w:rPr>
        <w:t>nline through the depar</w:t>
      </w:r>
      <w:r w:rsidR="00213159">
        <w:rPr>
          <w:rFonts w:ascii="Garamond" w:hAnsi="Garamond"/>
          <w:sz w:val="22"/>
        </w:rPr>
        <w:t>tment W</w:t>
      </w:r>
      <w:r w:rsidR="00D46430">
        <w:rPr>
          <w:rFonts w:ascii="Garamond" w:hAnsi="Garamond"/>
          <w:sz w:val="22"/>
        </w:rPr>
        <w:t>e</w:t>
      </w:r>
      <w:r w:rsidRPr="00BB72A6">
        <w:rPr>
          <w:rFonts w:ascii="Garamond" w:hAnsi="Garamond"/>
          <w:sz w:val="22"/>
        </w:rPr>
        <w:t>b</w:t>
      </w:r>
      <w:r w:rsidR="00213159">
        <w:rPr>
          <w:rFonts w:ascii="Garamond" w:hAnsi="Garamond"/>
          <w:sz w:val="22"/>
        </w:rPr>
        <w:t xml:space="preserve"> </w:t>
      </w:r>
      <w:r w:rsidR="00D46430">
        <w:rPr>
          <w:rFonts w:ascii="Garamond" w:hAnsi="Garamond"/>
          <w:sz w:val="22"/>
        </w:rPr>
        <w:t>s</w:t>
      </w:r>
      <w:r w:rsidRPr="00BB72A6">
        <w:rPr>
          <w:rFonts w:ascii="Garamond" w:hAnsi="Garamond"/>
          <w:sz w:val="22"/>
        </w:rPr>
        <w:t xml:space="preserve">ite).  The course of study </w:t>
      </w:r>
      <w:r w:rsidR="00F545C0">
        <w:rPr>
          <w:rFonts w:ascii="Garamond" w:hAnsi="Garamond"/>
          <w:sz w:val="22"/>
        </w:rPr>
        <w:t>must</w:t>
      </w:r>
      <w:r w:rsidRPr="00BB72A6">
        <w:rPr>
          <w:rFonts w:ascii="Garamond" w:hAnsi="Garamond"/>
          <w:sz w:val="22"/>
        </w:rPr>
        <w:t xml:space="preserve"> consist of a list of the courses that the student intends to take in order to satisfy graduation requirements.  A </w:t>
      </w:r>
      <w:r w:rsidRPr="00D46430">
        <w:rPr>
          <w:rFonts w:ascii="Garamond" w:hAnsi="Garamond"/>
          <w:sz w:val="22"/>
          <w:u w:val="single"/>
        </w:rPr>
        <w:t>tentative course of study</w:t>
      </w:r>
      <w:r w:rsidR="00D46430" w:rsidRPr="00D46430">
        <w:rPr>
          <w:rFonts w:ascii="Garamond" w:hAnsi="Garamond"/>
          <w:sz w:val="22"/>
        </w:rPr>
        <w:t xml:space="preserve"> </w:t>
      </w:r>
      <w:r w:rsidRPr="00BB72A6">
        <w:rPr>
          <w:rFonts w:ascii="Garamond" w:hAnsi="Garamond"/>
          <w:sz w:val="22"/>
        </w:rPr>
        <w:t xml:space="preserve">must be approved by the thesis advisor and submitted to the departmental graduate committee during the first </w:t>
      </w:r>
      <w:r w:rsidR="00DC3AA3">
        <w:rPr>
          <w:rFonts w:ascii="Garamond" w:hAnsi="Garamond"/>
          <w:sz w:val="22"/>
        </w:rPr>
        <w:t>term</w:t>
      </w:r>
      <w:r w:rsidRPr="00BB72A6">
        <w:rPr>
          <w:rFonts w:ascii="Garamond" w:hAnsi="Garamond"/>
          <w:sz w:val="22"/>
        </w:rPr>
        <w:t xml:space="preserve"> of non-OPIE graduate study.   A </w:t>
      </w:r>
      <w:r w:rsidRPr="00D46430">
        <w:rPr>
          <w:rFonts w:ascii="Garamond" w:hAnsi="Garamond"/>
          <w:sz w:val="22"/>
          <w:u w:val="single"/>
        </w:rPr>
        <w:t>final course of study</w:t>
      </w:r>
      <w:r w:rsidRPr="00BB72A6">
        <w:rPr>
          <w:rFonts w:ascii="Garamond" w:hAnsi="Garamond"/>
          <w:sz w:val="22"/>
        </w:rPr>
        <w:t xml:space="preserve">, along with the formal research proposal, must be approved by the thesis advisory committee and submitted to the departmental graduate committee no later than the end of the third </w:t>
      </w:r>
      <w:r w:rsidR="00DC3AA3">
        <w:rPr>
          <w:rFonts w:ascii="Garamond" w:hAnsi="Garamond"/>
          <w:sz w:val="22"/>
        </w:rPr>
        <w:t>term</w:t>
      </w:r>
      <w:r w:rsidRPr="00BB72A6">
        <w:rPr>
          <w:rFonts w:ascii="Garamond" w:hAnsi="Garamond"/>
          <w:sz w:val="22"/>
        </w:rPr>
        <w:t xml:space="preserve"> of non-OPIE graduate study.  Both the tentative course of study and the final course of study must be approved by the departmental graduate committee.  </w:t>
      </w:r>
    </w:p>
    <w:p w:rsidR="00DF01EA" w:rsidRDefault="00DF01EA" w:rsidP="00DC3AA3">
      <w:pPr>
        <w:spacing w:before="120"/>
        <w:rPr>
          <w:rFonts w:ascii="Garamond" w:hAnsi="Garamond"/>
          <w:sz w:val="22"/>
        </w:rPr>
      </w:pPr>
      <w:r w:rsidRPr="00BB72A6">
        <w:rPr>
          <w:rFonts w:ascii="Garamond" w:hAnsi="Garamond"/>
          <w:sz w:val="22"/>
        </w:rPr>
        <w:t xml:space="preserve">Changes to the course of study require approval by the thesis advisory committee and the departmental graduate committee.  A written explanation including courses dropped, courses added, and reasons for the changes must accompany the request for a change.  Because alternate courses may not be accepted by the </w:t>
      </w:r>
      <w:r w:rsidRPr="00BB72A6">
        <w:rPr>
          <w:rFonts w:ascii="Garamond" w:hAnsi="Garamond"/>
          <w:sz w:val="22"/>
        </w:rPr>
        <w:lastRenderedPageBreak/>
        <w:t>thesis advisory committee and/or the departmental gradua</w:t>
      </w:r>
      <w:r w:rsidR="00213159">
        <w:rPr>
          <w:rFonts w:ascii="Garamond" w:hAnsi="Garamond"/>
          <w:sz w:val="22"/>
        </w:rPr>
        <w:t>te committee as counting toward</w:t>
      </w:r>
      <w:r w:rsidRPr="00BB72A6">
        <w:rPr>
          <w:rFonts w:ascii="Garamond" w:hAnsi="Garamond"/>
          <w:sz w:val="22"/>
        </w:rPr>
        <w:t xml:space="preserve"> the course requirements, students </w:t>
      </w:r>
      <w:r w:rsidR="00F545C0">
        <w:rPr>
          <w:rFonts w:ascii="Garamond" w:hAnsi="Garamond"/>
          <w:sz w:val="22"/>
        </w:rPr>
        <w:t xml:space="preserve">must </w:t>
      </w:r>
      <w:r w:rsidRPr="00BB72A6">
        <w:rPr>
          <w:rFonts w:ascii="Garamond" w:hAnsi="Garamond"/>
          <w:sz w:val="22"/>
        </w:rPr>
        <w:t xml:space="preserve">submit the revised course of study at their earliest opportunity.   </w:t>
      </w:r>
    </w:p>
    <w:p w:rsidR="007A3110" w:rsidRDefault="007A3110" w:rsidP="00DC3AA3">
      <w:pPr>
        <w:spacing w:before="120"/>
        <w:rPr>
          <w:rFonts w:ascii="Garamond" w:hAnsi="Garamond"/>
          <w:sz w:val="22"/>
        </w:rPr>
      </w:pPr>
    </w:p>
    <w:p w:rsidR="007A3110" w:rsidRPr="00BB72A6" w:rsidRDefault="007A3110" w:rsidP="00DC3AA3">
      <w:pPr>
        <w:spacing w:before="120"/>
        <w:rPr>
          <w:rFonts w:ascii="Garamond" w:hAnsi="Garamond"/>
          <w:sz w:val="22"/>
        </w:rPr>
      </w:pPr>
    </w:p>
    <w:p w:rsidR="00D46430" w:rsidRDefault="00D46430">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I.E.3.  Thesis Advisory Committee</w:t>
      </w:r>
      <w:r w:rsidRPr="00BB72A6">
        <w:rPr>
          <w:rFonts w:ascii="Garamond" w:hAnsi="Garamond"/>
          <w:sz w:val="22"/>
        </w:rPr>
        <w:t xml:space="preserve"> </w:t>
      </w:r>
      <w:r w:rsidR="000D0FC4" w:rsidRPr="00BB72A6">
        <w:rPr>
          <w:rFonts w:ascii="Garamond" w:hAnsi="Garamond"/>
        </w:rPr>
        <w:fldChar w:fldCharType="begin"/>
      </w:r>
      <w:r w:rsidRPr="00BB72A6">
        <w:rPr>
          <w:rFonts w:ascii="Garamond" w:hAnsi="Garamond"/>
          <w:sz w:val="22"/>
        </w:rPr>
        <w:instrText xml:space="preserve"> TC \l3 "</w:instrText>
      </w:r>
      <w:bookmarkStart w:id="15" w:name="_Toc175716540"/>
      <w:r w:rsidRPr="00BB72A6">
        <w:rPr>
          <w:rFonts w:ascii="Garamond" w:hAnsi="Garamond"/>
          <w:sz w:val="22"/>
        </w:rPr>
        <w:instrText>I.E.3.  Thesis Advisory Committee</w:instrText>
      </w:r>
      <w:bookmarkEnd w:id="15"/>
      <w:r w:rsidRPr="00BB72A6">
        <w:rPr>
          <w:rFonts w:ascii="Garamond" w:hAnsi="Garamond"/>
          <w:sz w:val="22"/>
        </w:rPr>
        <w:instrText xml:space="preserve"> </w:instrText>
      </w:r>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A thesis advisory committee will be formed consisting of the student's thesis advisor and at least three additional faculty members.  A form for this purpose is available online, and it must be submitted to the chair of the departmenta</w:t>
      </w:r>
      <w:r w:rsidR="00213159">
        <w:rPr>
          <w:rFonts w:ascii="Garamond" w:hAnsi="Garamond"/>
          <w:sz w:val="22"/>
        </w:rPr>
        <w:t>l graduate committee at least 28</w:t>
      </w:r>
      <w:r w:rsidRPr="00BB72A6">
        <w:rPr>
          <w:rFonts w:ascii="Garamond" w:hAnsi="Garamond"/>
          <w:sz w:val="22"/>
        </w:rPr>
        <w:t xml:space="preserve"> days prior to the oral presentation of the Research Proposal (see I.E.4).  </w:t>
      </w:r>
    </w:p>
    <w:p w:rsidR="00DF01EA" w:rsidRPr="00BB72A6" w:rsidRDefault="00DF01EA" w:rsidP="00DC3AA3">
      <w:pPr>
        <w:spacing w:before="120"/>
        <w:rPr>
          <w:rFonts w:ascii="Garamond" w:hAnsi="Garamond"/>
          <w:sz w:val="22"/>
        </w:rPr>
      </w:pPr>
      <w:r w:rsidRPr="00BB72A6">
        <w:rPr>
          <w:rFonts w:ascii="Garamond" w:hAnsi="Garamond"/>
          <w:sz w:val="22"/>
        </w:rPr>
        <w:t xml:space="preserve">The four required members of the committee must have graduate faculty status at Ohio University, and the following guidelines must be followed:  </w:t>
      </w:r>
    </w:p>
    <w:p w:rsidR="00DF01EA" w:rsidRPr="00BB72A6" w:rsidRDefault="00DF01EA" w:rsidP="00DC3AA3">
      <w:pPr>
        <w:spacing w:before="120"/>
        <w:rPr>
          <w:rFonts w:ascii="Garamond" w:hAnsi="Garamond"/>
          <w:sz w:val="22"/>
        </w:rPr>
      </w:pPr>
      <w:r w:rsidRPr="00BB72A6">
        <w:rPr>
          <w:rFonts w:ascii="Garamond" w:hAnsi="Garamond"/>
          <w:sz w:val="22"/>
        </w:rPr>
        <w:t xml:space="preserve">i)  The thesis advisor must have graduate faculty status in the Department of Chemical and Biomolecular Engineering. </w:t>
      </w:r>
    </w:p>
    <w:p w:rsidR="00DF01EA" w:rsidRPr="00BB72A6" w:rsidRDefault="00DF01EA" w:rsidP="00DC3AA3">
      <w:pPr>
        <w:spacing w:before="120"/>
        <w:rPr>
          <w:rFonts w:ascii="Garamond" w:hAnsi="Garamond"/>
          <w:sz w:val="22"/>
        </w:rPr>
      </w:pPr>
      <w:r w:rsidRPr="00BB72A6">
        <w:rPr>
          <w:rFonts w:ascii="Garamond" w:hAnsi="Garamond"/>
          <w:sz w:val="22"/>
        </w:rPr>
        <w:t xml:space="preserve">ii)  At least one member of the committee must have graduate faculty status in the Department of Chemical </w:t>
      </w:r>
      <w:r w:rsidR="000D5024">
        <w:rPr>
          <w:rFonts w:ascii="Garamond" w:hAnsi="Garamond"/>
          <w:sz w:val="22"/>
        </w:rPr>
        <w:t xml:space="preserve">and Biomolecular </w:t>
      </w:r>
      <w:r w:rsidRPr="00BB72A6">
        <w:rPr>
          <w:rFonts w:ascii="Garamond" w:hAnsi="Garamond"/>
          <w:sz w:val="22"/>
        </w:rPr>
        <w:t xml:space="preserve">Engineering and be a full-time, permanent employee of the Department of Chemical and Biomolecular Engineering.  </w:t>
      </w:r>
    </w:p>
    <w:p w:rsidR="00DF01EA" w:rsidRPr="00BB72A6" w:rsidRDefault="00DF01EA" w:rsidP="00DC3AA3">
      <w:pPr>
        <w:spacing w:before="120"/>
        <w:rPr>
          <w:rFonts w:ascii="Garamond" w:hAnsi="Garamond"/>
          <w:sz w:val="22"/>
        </w:rPr>
      </w:pPr>
      <w:r w:rsidRPr="00BB72A6">
        <w:rPr>
          <w:rFonts w:ascii="Garamond" w:hAnsi="Garamond"/>
          <w:sz w:val="22"/>
        </w:rPr>
        <w:t xml:space="preserve">iii)  The Dean of the Russ College of Engineering and Technology will appoint a committee member (the “College Representative”) who has graduate faculty status at Ohio University in a department outside of the Russ College and who does not hold graduate faculty status in the Department of Chemical and Biomolecular Engineering.  </w:t>
      </w:r>
      <w:r w:rsidR="00DC3AA3">
        <w:rPr>
          <w:rFonts w:ascii="Garamond" w:hAnsi="Garamond"/>
          <w:sz w:val="22"/>
        </w:rPr>
        <w:t>The student may suggest someone for appointment.</w:t>
      </w:r>
    </w:p>
    <w:p w:rsidR="00DF01EA" w:rsidRPr="00BB72A6" w:rsidRDefault="00DF01EA" w:rsidP="00DC3AA3">
      <w:pPr>
        <w:spacing w:before="120"/>
        <w:rPr>
          <w:rFonts w:ascii="Garamond" w:hAnsi="Garamond"/>
          <w:sz w:val="22"/>
        </w:rPr>
      </w:pPr>
      <w:r w:rsidRPr="00BB72A6">
        <w:rPr>
          <w:rFonts w:ascii="Garamond" w:hAnsi="Garamond"/>
          <w:sz w:val="22"/>
        </w:rPr>
        <w:t xml:space="preserve">The advisory committee may include one additional member with associate graduate faculty status at Ohio University.  Other </w:t>
      </w:r>
      <w:r w:rsidR="00AD7CA9">
        <w:rPr>
          <w:rFonts w:ascii="Garamond" w:hAnsi="Garamond"/>
          <w:sz w:val="22"/>
        </w:rPr>
        <w:t xml:space="preserve">such </w:t>
      </w:r>
      <w:r w:rsidRPr="00BB72A6">
        <w:rPr>
          <w:rFonts w:ascii="Garamond" w:hAnsi="Garamond"/>
          <w:sz w:val="22"/>
        </w:rPr>
        <w:t>individuals may be invited to attend the research proposal and thesis defense and to comment on the student’s work, but they shall not be members of the thesis advisory committee.</w:t>
      </w:r>
    </w:p>
    <w:p w:rsidR="00DF01EA" w:rsidRPr="00BB72A6" w:rsidRDefault="00DF01EA" w:rsidP="00DC3AA3">
      <w:pPr>
        <w:spacing w:before="120"/>
        <w:rPr>
          <w:rFonts w:ascii="Garamond" w:hAnsi="Garamond"/>
          <w:sz w:val="22"/>
        </w:rPr>
      </w:pPr>
      <w:r w:rsidRPr="00BB72A6">
        <w:rPr>
          <w:rFonts w:ascii="Garamond" w:hAnsi="Garamond"/>
          <w:sz w:val="22"/>
        </w:rPr>
        <w:t xml:space="preserve">It is the responsibility of the student to obtain the consent of the advisory committee members to serve on the committee and to submit to the graduate committee chair the formal research proposal and course of study after </w:t>
      </w:r>
      <w:r w:rsidR="00DC3AA3">
        <w:rPr>
          <w:rFonts w:ascii="Garamond" w:hAnsi="Garamond"/>
          <w:sz w:val="22"/>
        </w:rPr>
        <w:t>they</w:t>
      </w:r>
      <w:r w:rsidRPr="00BB72A6">
        <w:rPr>
          <w:rFonts w:ascii="Garamond" w:hAnsi="Garamond"/>
          <w:sz w:val="22"/>
        </w:rPr>
        <w:t xml:space="preserve"> have been approved by the thesis advisory committee.  </w:t>
      </w:r>
    </w:p>
    <w:p w:rsidR="00DF01EA" w:rsidRPr="00BB72A6" w:rsidRDefault="00DF01EA" w:rsidP="00DC3AA3">
      <w:pPr>
        <w:spacing w:before="120"/>
        <w:rPr>
          <w:rFonts w:ascii="Garamond" w:hAnsi="Garamond"/>
          <w:sz w:val="22"/>
        </w:rPr>
      </w:pPr>
      <w:r w:rsidRPr="00BB72A6">
        <w:rPr>
          <w:rFonts w:ascii="Garamond" w:hAnsi="Garamond"/>
          <w:sz w:val="22"/>
        </w:rPr>
        <w:t xml:space="preserve">Subsequent changes in the makeup of the thesis advisory committee </w:t>
      </w:r>
      <w:r w:rsidR="00CD437A">
        <w:rPr>
          <w:rFonts w:ascii="Garamond" w:hAnsi="Garamond"/>
          <w:sz w:val="22"/>
        </w:rPr>
        <w:t>must</w:t>
      </w:r>
      <w:r w:rsidRPr="00BB72A6">
        <w:rPr>
          <w:rFonts w:ascii="Garamond" w:hAnsi="Garamond"/>
          <w:sz w:val="22"/>
        </w:rPr>
        <w:t xml:space="preserve"> be made by petitioning the graduate committee.  Written approval must be obtained from any advisory committee member to be removed, any advisory committee member to be added, and the thesis advisor prior to submitting a petition.  The merits of a petition to modify the makeup of the advisory committee will be evaluated using the following guidelines:</w:t>
      </w:r>
    </w:p>
    <w:p w:rsidR="00DF01EA" w:rsidRPr="00BB72A6" w:rsidRDefault="00DF01EA" w:rsidP="00DF52D6">
      <w:pPr>
        <w:spacing w:before="120"/>
        <w:rPr>
          <w:rFonts w:ascii="Garamond" w:hAnsi="Garamond"/>
          <w:sz w:val="22"/>
        </w:rPr>
      </w:pPr>
      <w:r w:rsidRPr="00BB72A6">
        <w:rPr>
          <w:rFonts w:ascii="Garamond" w:hAnsi="Garamond"/>
          <w:sz w:val="22"/>
        </w:rPr>
        <w:t>i)  Additions to the advisory committee may be made routinely.  This will not be the case if the intention of the addition is understood by the departmental graduate committee to be to dilute the impact of current advisory committee members.</w:t>
      </w:r>
    </w:p>
    <w:p w:rsidR="00DF01EA" w:rsidRPr="00BB72A6" w:rsidRDefault="00DF01EA" w:rsidP="00DF52D6">
      <w:pPr>
        <w:spacing w:before="120"/>
        <w:rPr>
          <w:rFonts w:ascii="Garamond" w:hAnsi="Garamond"/>
          <w:sz w:val="22"/>
        </w:rPr>
      </w:pPr>
      <w:r w:rsidRPr="00BB72A6">
        <w:rPr>
          <w:rFonts w:ascii="Garamond" w:hAnsi="Garamond"/>
          <w:sz w:val="22"/>
        </w:rPr>
        <w:t>ii)  Substitutions for advisory committee members who are leaving the university, retiring, taking sabbatical, or otherwise expecting to be unavailable to participate in the research will normally be granted.  Students are advised to implement this substitution immediately upon learning of the current advisory committee member's unavailability.</w:t>
      </w:r>
    </w:p>
    <w:p w:rsidR="00DF01EA" w:rsidRPr="00BB72A6" w:rsidRDefault="00DF01EA" w:rsidP="00DF52D6">
      <w:pPr>
        <w:spacing w:before="120"/>
        <w:rPr>
          <w:rFonts w:ascii="Garamond" w:hAnsi="Garamond"/>
          <w:sz w:val="22"/>
        </w:rPr>
      </w:pPr>
      <w:r w:rsidRPr="00BB72A6">
        <w:rPr>
          <w:rFonts w:ascii="Garamond" w:hAnsi="Garamond"/>
          <w:sz w:val="22"/>
        </w:rPr>
        <w:lastRenderedPageBreak/>
        <w:t xml:space="preserve">iii)  Substitutions for advisory committee members who will be temporarily unavailable at the time of the oral defense will be denied. </w:t>
      </w:r>
    </w:p>
    <w:p w:rsidR="00DF01EA" w:rsidRDefault="00DF01EA" w:rsidP="00DF52D6">
      <w:pPr>
        <w:spacing w:before="120"/>
        <w:rPr>
          <w:rFonts w:ascii="Garamond" w:hAnsi="Garamond"/>
          <w:sz w:val="22"/>
        </w:rPr>
      </w:pPr>
      <w:r w:rsidRPr="00BB72A6">
        <w:rPr>
          <w:rFonts w:ascii="Garamond" w:hAnsi="Garamond"/>
          <w:sz w:val="22"/>
        </w:rPr>
        <w:t>iv)  Substitutions made in order to avoid technical disagreements between the student and a current advisory committee member will be denied.</w:t>
      </w:r>
    </w:p>
    <w:p w:rsidR="00D46430" w:rsidRPr="00BB72A6" w:rsidRDefault="00D46430">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I.E.4.  Formal Research Proposal</w:t>
      </w:r>
      <w:r w:rsidR="000D0FC4" w:rsidRPr="00BB72A6">
        <w:rPr>
          <w:rFonts w:ascii="Garamond" w:hAnsi="Garamond"/>
        </w:rPr>
        <w:fldChar w:fldCharType="begin"/>
      </w:r>
      <w:r w:rsidRPr="00BB72A6">
        <w:rPr>
          <w:rFonts w:ascii="Garamond" w:hAnsi="Garamond"/>
          <w:sz w:val="22"/>
        </w:rPr>
        <w:instrText xml:space="preserve"> TC \l3 "</w:instrText>
      </w:r>
      <w:bookmarkStart w:id="16" w:name="_Toc175716541"/>
      <w:r w:rsidRPr="00BB72A6">
        <w:rPr>
          <w:rFonts w:ascii="Garamond" w:hAnsi="Garamond"/>
          <w:sz w:val="22"/>
        </w:rPr>
        <w:instrText>I.E.4.  Formal Research Proposal</w:instrText>
      </w:r>
      <w:bookmarkEnd w:id="16"/>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The student will prepare a written formal research proposal.  After he or she has prepared the written proposal, the student will give an oral presentation of his or her proposal before the thesis advisory committee.  </w:t>
      </w:r>
    </w:p>
    <w:p w:rsidR="00DF01EA" w:rsidRPr="00BB72A6" w:rsidRDefault="00DF01EA" w:rsidP="00341A02">
      <w:pPr>
        <w:spacing w:before="120"/>
        <w:rPr>
          <w:rFonts w:ascii="Garamond" w:hAnsi="Garamond"/>
          <w:sz w:val="22"/>
        </w:rPr>
      </w:pPr>
      <w:r w:rsidRPr="00BB72A6">
        <w:rPr>
          <w:rFonts w:ascii="Garamond" w:hAnsi="Garamond"/>
          <w:sz w:val="22"/>
        </w:rPr>
        <w:t xml:space="preserve">The objective in preparing a formal research proposal is to demonstrate to the advisory committee and to the departmental graduate committee that the student has a clear understanding of </w:t>
      </w:r>
      <w:r w:rsidR="00341A02">
        <w:rPr>
          <w:rFonts w:ascii="Garamond" w:hAnsi="Garamond"/>
          <w:sz w:val="22"/>
        </w:rPr>
        <w:t>the</w:t>
      </w:r>
      <w:r w:rsidRPr="00BB72A6">
        <w:rPr>
          <w:rFonts w:ascii="Garamond" w:hAnsi="Garamond"/>
          <w:sz w:val="22"/>
        </w:rPr>
        <w:t xml:space="preserve"> research to be performed and a realistic and consistent plan to carry out the research.  The length of the written proposal is </w:t>
      </w:r>
      <w:r w:rsidR="00213159">
        <w:rPr>
          <w:rFonts w:ascii="Garamond" w:hAnsi="Garamond"/>
          <w:sz w:val="22"/>
        </w:rPr>
        <w:t>expected to be approximately 10</w:t>
      </w:r>
      <w:r w:rsidRPr="00BB72A6">
        <w:rPr>
          <w:rFonts w:ascii="Garamond" w:hAnsi="Garamond"/>
          <w:sz w:val="22"/>
        </w:rPr>
        <w:t xml:space="preserve"> to </w:t>
      </w:r>
      <w:r w:rsidR="00213159">
        <w:rPr>
          <w:rFonts w:ascii="Garamond" w:hAnsi="Garamond"/>
          <w:sz w:val="22"/>
        </w:rPr>
        <w:t>20</w:t>
      </w:r>
      <w:r w:rsidRPr="00BB72A6">
        <w:rPr>
          <w:rFonts w:ascii="Garamond" w:hAnsi="Garamond"/>
          <w:sz w:val="22"/>
        </w:rPr>
        <w:t xml:space="preserve"> double-spaced typewritten pages.  Students are advised to review college and university policies on plagiarism.  The oral presentation should take approximately </w:t>
      </w:r>
      <w:r w:rsidR="00213159">
        <w:rPr>
          <w:rFonts w:ascii="Garamond" w:hAnsi="Garamond"/>
          <w:sz w:val="22"/>
        </w:rPr>
        <w:t xml:space="preserve">20 to 30 </w:t>
      </w:r>
      <w:r w:rsidRPr="00BB72A6">
        <w:rPr>
          <w:rFonts w:ascii="Garamond" w:hAnsi="Garamond"/>
          <w:sz w:val="22"/>
        </w:rPr>
        <w:t>minutes.  Visual aids should be used.  See also Section IV, "Guidelines for the Formal Research Proposal."</w:t>
      </w:r>
    </w:p>
    <w:p w:rsidR="00DF01EA" w:rsidRPr="00BB72A6" w:rsidRDefault="00DF01EA" w:rsidP="00341A02">
      <w:pPr>
        <w:spacing w:before="120"/>
        <w:rPr>
          <w:rFonts w:ascii="Garamond" w:hAnsi="Garamond"/>
          <w:sz w:val="22"/>
        </w:rPr>
      </w:pPr>
      <w:r w:rsidRPr="00BB72A6">
        <w:rPr>
          <w:rFonts w:ascii="Garamond" w:hAnsi="Garamond"/>
          <w:sz w:val="22"/>
        </w:rPr>
        <w:t xml:space="preserve">The form (available online) naming the thesis advisory committee members must be submitted to the </w:t>
      </w:r>
      <w:r w:rsidR="004628DB">
        <w:rPr>
          <w:rFonts w:ascii="Garamond" w:hAnsi="Garamond"/>
          <w:sz w:val="22"/>
        </w:rPr>
        <w:t>graduate program assis</w:t>
      </w:r>
      <w:r w:rsidR="009806C4">
        <w:rPr>
          <w:rFonts w:ascii="Garamond" w:hAnsi="Garamond"/>
          <w:sz w:val="22"/>
        </w:rPr>
        <w:t>t</w:t>
      </w:r>
      <w:r w:rsidR="004628DB">
        <w:rPr>
          <w:rFonts w:ascii="Garamond" w:hAnsi="Garamond"/>
          <w:sz w:val="22"/>
        </w:rPr>
        <w:t>ant</w:t>
      </w:r>
      <w:r w:rsidRPr="00BB72A6">
        <w:rPr>
          <w:rFonts w:ascii="Garamond" w:hAnsi="Garamond"/>
          <w:sz w:val="22"/>
        </w:rPr>
        <w:t xml:space="preserve"> at least 28 days</w:t>
      </w:r>
      <w:r w:rsidR="00D46430">
        <w:rPr>
          <w:rFonts w:ascii="Garamond" w:hAnsi="Garamond"/>
          <w:sz w:val="22"/>
        </w:rPr>
        <w:t xml:space="preserve"> prior to the oral presentation</w:t>
      </w:r>
      <w:r w:rsidRPr="00BB72A6">
        <w:rPr>
          <w:rFonts w:ascii="Garamond" w:hAnsi="Garamond"/>
          <w:sz w:val="22"/>
        </w:rPr>
        <w:t xml:space="preserve">.  </w:t>
      </w:r>
      <w:r w:rsidR="00D46430">
        <w:rPr>
          <w:rFonts w:ascii="Garamond" w:hAnsi="Garamond"/>
          <w:sz w:val="22"/>
        </w:rPr>
        <w:t xml:space="preserve">It is best to complete this form in consultation with the </w:t>
      </w:r>
      <w:r w:rsidR="004628DB">
        <w:rPr>
          <w:rFonts w:ascii="Garamond" w:hAnsi="Garamond"/>
          <w:sz w:val="22"/>
        </w:rPr>
        <w:t>advisor and/or the graduate program assistant</w:t>
      </w:r>
      <w:r w:rsidR="00D46430">
        <w:rPr>
          <w:rFonts w:ascii="Garamond" w:hAnsi="Garamond"/>
          <w:sz w:val="22"/>
        </w:rPr>
        <w:t xml:space="preserve">.  </w:t>
      </w:r>
      <w:r w:rsidRPr="00BB72A6">
        <w:rPr>
          <w:rFonts w:ascii="Garamond" w:hAnsi="Garamond"/>
          <w:sz w:val="22"/>
        </w:rPr>
        <w:t>A copy of the written proposal must be in the hands of each of the advisory committee members no later than 14 days prior to the oral presentation.  Each member of the thesis advisory committee must be informed of the date, time, and place of the or</w:t>
      </w:r>
      <w:r w:rsidR="00D46430">
        <w:rPr>
          <w:rFonts w:ascii="Garamond" w:hAnsi="Garamond"/>
          <w:sz w:val="22"/>
        </w:rPr>
        <w:t>al presentation no later than 14</w:t>
      </w:r>
      <w:r w:rsidRPr="00BB72A6">
        <w:rPr>
          <w:rFonts w:ascii="Garamond" w:hAnsi="Garamond"/>
          <w:sz w:val="22"/>
        </w:rPr>
        <w:t xml:space="preserve"> days before it is to take place.  </w:t>
      </w:r>
      <w:r w:rsidRPr="00BB72A6">
        <w:rPr>
          <w:rFonts w:ascii="Garamond" w:hAnsi="Garamond"/>
          <w:sz w:val="22"/>
        </w:rPr>
        <w:tab/>
      </w:r>
    </w:p>
    <w:p w:rsidR="00DF01EA" w:rsidRPr="00BB72A6" w:rsidRDefault="00DF01EA" w:rsidP="00341A02">
      <w:pPr>
        <w:spacing w:before="120"/>
        <w:rPr>
          <w:rFonts w:ascii="Garamond" w:hAnsi="Garamond"/>
          <w:sz w:val="22"/>
        </w:rPr>
      </w:pPr>
      <w:r w:rsidRPr="00BB72A6">
        <w:rPr>
          <w:rFonts w:ascii="Garamond" w:hAnsi="Garamond"/>
          <w:sz w:val="22"/>
        </w:rPr>
        <w:t xml:space="preserve">The formal research proposal, along with the course of study, must be approved by the thesis advisory committee and submitted to the departmental graduate committee no later than the end of the third </w:t>
      </w:r>
      <w:r w:rsidR="00341A02">
        <w:rPr>
          <w:rFonts w:ascii="Garamond" w:hAnsi="Garamond"/>
          <w:sz w:val="22"/>
        </w:rPr>
        <w:t>term</w:t>
      </w:r>
      <w:r w:rsidRPr="00BB72A6">
        <w:rPr>
          <w:rFonts w:ascii="Garamond" w:hAnsi="Garamond"/>
          <w:sz w:val="22"/>
        </w:rPr>
        <w:t xml:space="preserve"> of non-OPIE graduate study.  The formal research proposal must be approved by the departmental graduate committee.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I.E.5.  Annual Progress Meetings</w:t>
      </w:r>
      <w:r w:rsidR="000D0FC4" w:rsidRPr="00BB72A6">
        <w:rPr>
          <w:rFonts w:ascii="Garamond" w:hAnsi="Garamond"/>
        </w:rPr>
        <w:fldChar w:fldCharType="begin"/>
      </w:r>
      <w:r w:rsidRPr="00BB72A6">
        <w:rPr>
          <w:rFonts w:ascii="Garamond" w:hAnsi="Garamond"/>
          <w:b/>
          <w:sz w:val="22"/>
        </w:rPr>
        <w:instrText xml:space="preserve"> TC \l3 "</w:instrText>
      </w:r>
      <w:bookmarkStart w:id="17" w:name="_Toc175716542"/>
      <w:r w:rsidRPr="00BB72A6">
        <w:rPr>
          <w:rFonts w:ascii="Garamond" w:hAnsi="Garamond"/>
          <w:b/>
          <w:sz w:val="22"/>
        </w:rPr>
        <w:instrText>I.E.5.  Annual Progress Meetings</w:instrText>
      </w:r>
      <w:bookmarkEnd w:id="17"/>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The student must meet with the majority of the thesis advisory committee at least once in each calendar year.  The oral presentation of the Formal Research Proposal counts as one such meeting.  The Thesis Defense counts as one such meeting.  If additional meetings are required, the s</w:t>
      </w:r>
      <w:r w:rsidR="00213159">
        <w:rPr>
          <w:rFonts w:ascii="Garamond" w:hAnsi="Garamond"/>
          <w:sz w:val="22"/>
        </w:rPr>
        <w:t xml:space="preserve">tudent will prepare a one- to two-page </w:t>
      </w:r>
      <w:r w:rsidRPr="00BB72A6">
        <w:rPr>
          <w:rFonts w:ascii="Garamond" w:hAnsi="Garamond"/>
          <w:sz w:val="22"/>
        </w:rPr>
        <w:t xml:space="preserve">summary of research progress and a </w:t>
      </w:r>
      <w:r w:rsidR="00213159">
        <w:rPr>
          <w:rFonts w:ascii="Garamond" w:hAnsi="Garamond"/>
          <w:sz w:val="22"/>
        </w:rPr>
        <w:t xml:space="preserve">one- to two-page </w:t>
      </w:r>
      <w:r w:rsidRPr="00BB72A6">
        <w:rPr>
          <w:rFonts w:ascii="Garamond" w:hAnsi="Garamond"/>
          <w:sz w:val="22"/>
        </w:rPr>
        <w:t xml:space="preserve">summary of academic and procedural progress for each one.  </w:t>
      </w:r>
      <w:r w:rsidR="00341A02">
        <w:rPr>
          <w:rFonts w:ascii="Garamond" w:hAnsi="Garamond"/>
          <w:sz w:val="22"/>
        </w:rPr>
        <w:t xml:space="preserve">The student will provide the progress summaries to each member of the thesis advisory committee and to the chair of the department graduate committee. </w:t>
      </w:r>
      <w:r w:rsidRPr="00BB72A6">
        <w:rPr>
          <w:rFonts w:ascii="Garamond" w:hAnsi="Garamond"/>
          <w:sz w:val="22"/>
        </w:rPr>
        <w:t xml:space="preserve">The department may provide a form for the academic and procedural progress report.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I.E.6.  Thesis</w:t>
      </w:r>
      <w:r w:rsidR="000D0FC4" w:rsidRPr="00BB72A6">
        <w:rPr>
          <w:rFonts w:ascii="Garamond" w:hAnsi="Garamond"/>
        </w:rPr>
        <w:fldChar w:fldCharType="begin"/>
      </w:r>
      <w:r w:rsidRPr="00BB72A6">
        <w:rPr>
          <w:rFonts w:ascii="Garamond" w:hAnsi="Garamond"/>
          <w:b/>
          <w:sz w:val="22"/>
        </w:rPr>
        <w:instrText xml:space="preserve"> TC \l3 "</w:instrText>
      </w:r>
      <w:bookmarkStart w:id="18" w:name="_Toc175716543"/>
      <w:r w:rsidRPr="00BB72A6">
        <w:rPr>
          <w:rFonts w:ascii="Garamond" w:hAnsi="Garamond"/>
          <w:b/>
          <w:sz w:val="22"/>
        </w:rPr>
        <w:instrText>I.E.6.  Thesis</w:instrText>
      </w:r>
      <w:bookmarkEnd w:id="18"/>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A written thesis must be prepared describing the student's completed research work, and it must be defended orally before the thesis advisory committee.  An electronic thesis prepared according to university guidelines is required.  Students are advised to review college and university policies on plagiarism.  All theses will be subject to screening for plagiarism by the College</w:t>
      </w:r>
      <w:r w:rsidR="00BC72B5">
        <w:rPr>
          <w:rFonts w:ascii="Garamond" w:hAnsi="Garamond"/>
          <w:sz w:val="22"/>
        </w:rPr>
        <w:t xml:space="preserve"> and must be formally submitted to the Dean’s office for this purpose prior to submission to the thesis committee</w:t>
      </w:r>
      <w:r w:rsidRPr="00BB72A6">
        <w:rPr>
          <w:rFonts w:ascii="Garamond" w:hAnsi="Garamond"/>
          <w:sz w:val="22"/>
        </w:rPr>
        <w:t xml:space="preserve">.  The student is personally responsible for good literary style, proper grammar, and accurate spelling.  Students who may have difficulty with English construction (including, but not limited to, non-native speakers) may be required to seek professional help </w:t>
      </w:r>
      <w:r w:rsidRPr="00BB72A6">
        <w:rPr>
          <w:rFonts w:ascii="Garamond" w:hAnsi="Garamond"/>
          <w:sz w:val="22"/>
        </w:rPr>
        <w:lastRenderedPageBreak/>
        <w:t xml:space="preserve">outside the department from the Academic Advancement Center, the OPIE program, or other sources.  Members of the thesis advisory committee have the right to refuse to review the technical content of the thesis if it does not meet accepted standards of English construction.  </w:t>
      </w:r>
    </w:p>
    <w:p w:rsidR="00DF01EA" w:rsidRPr="00BB72A6" w:rsidRDefault="00DF01EA" w:rsidP="00341A02">
      <w:pPr>
        <w:spacing w:before="120"/>
        <w:rPr>
          <w:rFonts w:ascii="Garamond" w:hAnsi="Garamond"/>
          <w:sz w:val="22"/>
        </w:rPr>
      </w:pPr>
      <w:r w:rsidRPr="00BB72A6">
        <w:rPr>
          <w:rFonts w:ascii="Garamond" w:hAnsi="Garamond"/>
          <w:sz w:val="22"/>
        </w:rPr>
        <w:t xml:space="preserve">The form (available online) to schedule the time of the oral defense must be submitted to the </w:t>
      </w:r>
      <w:r w:rsidR="004628DB">
        <w:rPr>
          <w:rFonts w:ascii="Garamond" w:hAnsi="Garamond"/>
          <w:sz w:val="22"/>
        </w:rPr>
        <w:t xml:space="preserve">graduate program assistant </w:t>
      </w:r>
      <w:r w:rsidRPr="00BB72A6">
        <w:rPr>
          <w:rFonts w:ascii="Garamond" w:hAnsi="Garamond"/>
          <w:sz w:val="22"/>
        </w:rPr>
        <w:t xml:space="preserve"> at least 28 days prior to the oral defense.</w:t>
      </w:r>
      <w:r w:rsidR="00BC72B5">
        <w:rPr>
          <w:rFonts w:ascii="Garamond" w:hAnsi="Garamond"/>
          <w:sz w:val="22"/>
        </w:rPr>
        <w:t xml:space="preserve">  It is suggested that this form be completed in consultation with the </w:t>
      </w:r>
      <w:r w:rsidR="00B6669A">
        <w:rPr>
          <w:rFonts w:ascii="Garamond" w:hAnsi="Garamond"/>
          <w:sz w:val="22"/>
        </w:rPr>
        <w:t>g</w:t>
      </w:r>
      <w:r w:rsidR="00BC72B5">
        <w:rPr>
          <w:rFonts w:ascii="Garamond" w:hAnsi="Garamond"/>
          <w:sz w:val="22"/>
        </w:rPr>
        <w:t xml:space="preserve">raduate </w:t>
      </w:r>
      <w:r w:rsidR="005A19D6">
        <w:rPr>
          <w:rFonts w:ascii="Garamond" w:hAnsi="Garamond"/>
          <w:sz w:val="22"/>
        </w:rPr>
        <w:t>program assistant</w:t>
      </w:r>
      <w:r w:rsidR="00BC72B5">
        <w:rPr>
          <w:rFonts w:ascii="Garamond" w:hAnsi="Garamond"/>
          <w:sz w:val="22"/>
        </w:rPr>
        <w:t>.</w:t>
      </w:r>
    </w:p>
    <w:p w:rsidR="00DF01EA" w:rsidRPr="00BB72A6" w:rsidRDefault="00DF01EA" w:rsidP="00341A02">
      <w:pPr>
        <w:spacing w:before="120"/>
        <w:rPr>
          <w:rFonts w:ascii="Garamond" w:hAnsi="Garamond"/>
          <w:sz w:val="22"/>
        </w:rPr>
      </w:pPr>
      <w:r w:rsidRPr="00BB72A6">
        <w:rPr>
          <w:rFonts w:ascii="Garamond" w:hAnsi="Garamond"/>
          <w:sz w:val="22"/>
        </w:rPr>
        <w:t xml:space="preserve">The completed thesis, in "final" form, must be in the hands of each of the advisory committee members at least two weeks prior to the oral defense.  "Final" form in this context refers to thesis quality; changes in the content of the thesis may still be required by the thesis advisory committee.  Each member of the advisory committee must be advised of the date, time, and place of the oral defense no later than two weeks before it is to take place.  Every member of the thesis advisory committee must be present at the oral defense.  The thesis must be approved by both the thesis advisory committee and the departmental graduate committee.  </w:t>
      </w:r>
    </w:p>
    <w:p w:rsidR="00DF01EA" w:rsidRDefault="00DF01EA" w:rsidP="00341A02">
      <w:pPr>
        <w:spacing w:before="120"/>
        <w:rPr>
          <w:rFonts w:ascii="Garamond" w:hAnsi="Garamond"/>
          <w:sz w:val="22"/>
        </w:rPr>
      </w:pPr>
      <w:r w:rsidRPr="00BB72A6">
        <w:rPr>
          <w:rFonts w:ascii="Garamond" w:hAnsi="Garamond"/>
          <w:sz w:val="22"/>
        </w:rPr>
        <w:t>Approval by the advisory committee will not occur if either</w:t>
      </w:r>
      <w:r w:rsidR="005A19D6">
        <w:rPr>
          <w:rFonts w:ascii="Garamond" w:hAnsi="Garamond"/>
          <w:sz w:val="22"/>
        </w:rPr>
        <w:t xml:space="preserve"> </w:t>
      </w:r>
      <w:r w:rsidRPr="00BB72A6">
        <w:rPr>
          <w:rFonts w:ascii="Garamond" w:hAnsi="Garamond"/>
          <w:sz w:val="22"/>
        </w:rPr>
        <w:t>the</w:t>
      </w:r>
      <w:r w:rsidR="005A19D6">
        <w:rPr>
          <w:rFonts w:ascii="Garamond" w:hAnsi="Garamond"/>
          <w:sz w:val="22"/>
        </w:rPr>
        <w:t xml:space="preserve"> </w:t>
      </w:r>
      <w:r w:rsidRPr="00BB72A6">
        <w:rPr>
          <w:rFonts w:ascii="Garamond" w:hAnsi="Garamond"/>
          <w:sz w:val="22"/>
        </w:rPr>
        <w:t>thesis advisor, the College Representative, or any two of the advisory committee members do not approve the thesis.</w:t>
      </w:r>
    </w:p>
    <w:p w:rsidR="00DF01EA" w:rsidRPr="00BB72A6" w:rsidRDefault="00DF01EA">
      <w:pPr>
        <w:rPr>
          <w:rFonts w:ascii="Garamond" w:hAnsi="Garamond"/>
          <w:sz w:val="22"/>
        </w:rPr>
      </w:pPr>
      <w:r w:rsidRPr="00BB72A6">
        <w:rPr>
          <w:rFonts w:ascii="Garamond" w:hAnsi="Garamond"/>
          <w:sz w:val="22"/>
        </w:rPr>
        <w:tab/>
      </w:r>
    </w:p>
    <w:p w:rsidR="00DF01EA" w:rsidRPr="00BB72A6" w:rsidRDefault="00DF01EA">
      <w:pPr>
        <w:rPr>
          <w:rFonts w:ascii="Garamond" w:hAnsi="Garamond"/>
          <w:sz w:val="22"/>
        </w:rPr>
      </w:pPr>
      <w:r w:rsidRPr="00BB72A6">
        <w:rPr>
          <w:rFonts w:ascii="Garamond" w:hAnsi="Garamond"/>
          <w:b/>
          <w:sz w:val="22"/>
        </w:rPr>
        <w:t>I.F.  Procedural Requirements for the M.S. Degree for Option B – Non-Thesis</w:t>
      </w:r>
      <w:r w:rsidR="000D0FC4" w:rsidRPr="00BB72A6">
        <w:rPr>
          <w:rFonts w:ascii="Garamond" w:hAnsi="Garamond"/>
        </w:rPr>
        <w:fldChar w:fldCharType="begin"/>
      </w:r>
      <w:r w:rsidRPr="00BB72A6">
        <w:rPr>
          <w:rFonts w:ascii="Garamond" w:hAnsi="Garamond"/>
          <w:sz w:val="22"/>
        </w:rPr>
        <w:instrText xml:space="preserve"> TC \l2 "</w:instrText>
      </w:r>
      <w:bookmarkStart w:id="19" w:name="_Toc175716544"/>
      <w:r w:rsidRPr="00BB72A6">
        <w:rPr>
          <w:rFonts w:ascii="Garamond" w:hAnsi="Garamond"/>
          <w:sz w:val="22"/>
        </w:rPr>
        <w:instrText>I.F.  Procedural Requirements for the M.S. Degree for Option B – Non-Thesis</w:instrText>
      </w:r>
      <w:bookmarkEnd w:id="19"/>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 xml:space="preserve">Failure to meet any of the deadlines listed below will result in the student being placed on departmental probation (which normally includes loss of financial support) at the end of the </w:t>
      </w:r>
      <w:r w:rsidR="00341A02">
        <w:rPr>
          <w:rFonts w:ascii="Garamond" w:hAnsi="Garamond"/>
          <w:sz w:val="22"/>
        </w:rPr>
        <w:t>term</w:t>
      </w:r>
      <w:r w:rsidRPr="00BB72A6">
        <w:rPr>
          <w:rFonts w:ascii="Garamond" w:hAnsi="Garamond"/>
          <w:sz w:val="22"/>
        </w:rPr>
        <w:t xml:space="preserve"> during which the infraction takes place.</w:t>
      </w:r>
    </w:p>
    <w:p w:rsidR="00DF01EA" w:rsidRPr="00BB72A6" w:rsidRDefault="00DF01EA">
      <w:pPr>
        <w:rPr>
          <w:rFonts w:ascii="Garamond" w:hAnsi="Garamond"/>
          <w:sz w:val="22"/>
        </w:rPr>
      </w:pPr>
    </w:p>
    <w:p w:rsidR="00E27678" w:rsidRDefault="00E27678">
      <w:pPr>
        <w:rPr>
          <w:rFonts w:ascii="Garamond" w:hAnsi="Garamond"/>
          <w:b/>
          <w:sz w:val="22"/>
        </w:rPr>
      </w:pPr>
    </w:p>
    <w:p w:rsidR="00DF01EA" w:rsidRPr="00BB72A6" w:rsidRDefault="00DF01EA">
      <w:pPr>
        <w:rPr>
          <w:rFonts w:ascii="Garamond" w:hAnsi="Garamond"/>
          <w:sz w:val="22"/>
        </w:rPr>
      </w:pPr>
      <w:r w:rsidRPr="00BB72A6">
        <w:rPr>
          <w:rFonts w:ascii="Garamond" w:hAnsi="Garamond"/>
          <w:b/>
          <w:sz w:val="22"/>
        </w:rPr>
        <w:t>I.F.1.  Advisor</w:t>
      </w:r>
      <w:r w:rsidR="000D0FC4" w:rsidRPr="00BB72A6">
        <w:rPr>
          <w:rFonts w:ascii="Garamond" w:hAnsi="Garamond"/>
        </w:rPr>
        <w:fldChar w:fldCharType="begin"/>
      </w:r>
      <w:r w:rsidRPr="00BB72A6">
        <w:rPr>
          <w:rFonts w:ascii="Garamond" w:hAnsi="Garamond"/>
          <w:b/>
          <w:sz w:val="22"/>
        </w:rPr>
        <w:instrText xml:space="preserve"> TC \l3 "</w:instrText>
      </w:r>
      <w:bookmarkStart w:id="20" w:name="_Toc175716545"/>
      <w:r w:rsidRPr="00BB72A6">
        <w:rPr>
          <w:rFonts w:ascii="Garamond" w:hAnsi="Garamond"/>
          <w:b/>
          <w:sz w:val="22"/>
        </w:rPr>
        <w:instrText>I.F.1.  Advisor</w:instrText>
      </w:r>
      <w:bookmarkEnd w:id="20"/>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 xml:space="preserve">The student </w:t>
      </w:r>
      <w:r w:rsidR="00FD1B90">
        <w:rPr>
          <w:rFonts w:ascii="Garamond" w:hAnsi="Garamond"/>
          <w:sz w:val="22"/>
        </w:rPr>
        <w:t xml:space="preserve">must </w:t>
      </w:r>
      <w:r w:rsidR="00FD1B90" w:rsidRPr="00BB72A6">
        <w:rPr>
          <w:rFonts w:ascii="Garamond" w:hAnsi="Garamond"/>
          <w:sz w:val="22"/>
        </w:rPr>
        <w:t>select</w:t>
      </w:r>
      <w:r w:rsidRPr="00BB72A6">
        <w:rPr>
          <w:rFonts w:ascii="Garamond" w:hAnsi="Garamond"/>
          <w:sz w:val="22"/>
        </w:rPr>
        <w:t xml:space="preserve"> an academic advisor before he or she has completed 15 credit hours of letter-graded course work.  The advisor will help the student to choose a course of study and to develop plans for a research project.   The choice of advisor must be submitted, in writing, along with the course of study, to the </w:t>
      </w:r>
      <w:r w:rsidR="00B6669A">
        <w:rPr>
          <w:rFonts w:ascii="Garamond" w:hAnsi="Garamond"/>
          <w:sz w:val="22"/>
        </w:rPr>
        <w:t>graduate program assistant</w:t>
      </w:r>
      <w:r w:rsidR="00341A02">
        <w:rPr>
          <w:rFonts w:ascii="Garamond" w:hAnsi="Garamond"/>
          <w:sz w:val="22"/>
        </w:rPr>
        <w:t xml:space="preserve"> </w:t>
      </w:r>
      <w:r w:rsidRPr="00BB72A6">
        <w:rPr>
          <w:rFonts w:ascii="Garamond" w:hAnsi="Garamond"/>
          <w:sz w:val="22"/>
        </w:rPr>
        <w:t>and must be approved by the advisor and by the departmental graduate committee.  The advisor may be changed at a later date by submitting a revised choice</w:t>
      </w:r>
      <w:r w:rsidR="00341A02">
        <w:rPr>
          <w:rFonts w:ascii="Garamond" w:hAnsi="Garamond"/>
          <w:sz w:val="22"/>
        </w:rPr>
        <w:t xml:space="preserve"> to the graduate chair</w:t>
      </w:r>
      <w:r w:rsidRPr="00BB72A6">
        <w:rPr>
          <w:rFonts w:ascii="Garamond" w:hAnsi="Garamond"/>
          <w:sz w:val="22"/>
        </w:rPr>
        <w:t>.  It will be considered cus</w:t>
      </w:r>
      <w:r w:rsidR="00341A02">
        <w:rPr>
          <w:rFonts w:ascii="Garamond" w:hAnsi="Garamond"/>
          <w:sz w:val="22"/>
        </w:rPr>
        <w:t>tomary for the graduate chair</w:t>
      </w:r>
      <w:r w:rsidRPr="00BB72A6">
        <w:rPr>
          <w:rFonts w:ascii="Garamond" w:hAnsi="Garamond"/>
          <w:sz w:val="22"/>
        </w:rPr>
        <w:t xml:space="preserve"> to serve as the advisor in the absence of alternate intentions of the student.  Once the student selects a special project, it will be considered customary for the faculty member who is directing the special project to become the student's advisor.  Written notification of this change must be su</w:t>
      </w:r>
      <w:r w:rsidR="00341A02">
        <w:rPr>
          <w:rFonts w:ascii="Garamond" w:hAnsi="Garamond"/>
          <w:sz w:val="22"/>
        </w:rPr>
        <w:t xml:space="preserve">bmitted to the </w:t>
      </w:r>
      <w:r w:rsidR="004628DB">
        <w:rPr>
          <w:rFonts w:ascii="Garamond" w:hAnsi="Garamond"/>
          <w:sz w:val="22"/>
        </w:rPr>
        <w:t>graduate program assistant</w:t>
      </w:r>
      <w:r w:rsidRPr="00BB72A6">
        <w:rPr>
          <w:rFonts w:ascii="Garamond" w:hAnsi="Garamond"/>
          <w:sz w:val="22"/>
        </w:rPr>
        <w:t xml:space="preserve"> and approved by the departmental graduate committee.</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I.F.2.  Course of Study</w:t>
      </w:r>
      <w:r w:rsidR="000D0FC4" w:rsidRPr="00BB72A6">
        <w:rPr>
          <w:rFonts w:ascii="Garamond" w:hAnsi="Garamond"/>
        </w:rPr>
        <w:fldChar w:fldCharType="begin"/>
      </w:r>
      <w:r w:rsidRPr="00BB72A6">
        <w:rPr>
          <w:rFonts w:ascii="Garamond" w:hAnsi="Garamond"/>
          <w:sz w:val="22"/>
        </w:rPr>
        <w:instrText xml:space="preserve"> TC \l3 "</w:instrText>
      </w:r>
      <w:bookmarkStart w:id="21" w:name="_Toc175716546"/>
      <w:r w:rsidRPr="00BB72A6">
        <w:rPr>
          <w:rFonts w:ascii="Garamond" w:hAnsi="Garamond"/>
          <w:sz w:val="22"/>
        </w:rPr>
        <w:instrText>I.F.2.  Course of Study</w:instrText>
      </w:r>
      <w:bookmarkEnd w:id="21"/>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The student must develop and submit for approval a course of stu</w:t>
      </w:r>
      <w:r w:rsidR="00213159">
        <w:rPr>
          <w:rFonts w:ascii="Garamond" w:hAnsi="Garamond"/>
          <w:sz w:val="22"/>
        </w:rPr>
        <w:t>dy (forms are available on the W</w:t>
      </w:r>
      <w:r w:rsidRPr="00BB72A6">
        <w:rPr>
          <w:rFonts w:ascii="Garamond" w:hAnsi="Garamond"/>
          <w:sz w:val="22"/>
        </w:rPr>
        <w:t xml:space="preserve">eb).  The course of study should consist of a list of the courses that the student intends to take in order to satisfy graduation requirements.  The course of study must be approved by the student’s advisor and submitted to the </w:t>
      </w:r>
      <w:r w:rsidR="004628DB">
        <w:rPr>
          <w:rFonts w:ascii="Garamond" w:hAnsi="Garamond"/>
          <w:sz w:val="22"/>
        </w:rPr>
        <w:t>graduate program assistant</w:t>
      </w:r>
      <w:r w:rsidRPr="00BB72A6">
        <w:rPr>
          <w:rFonts w:ascii="Garamond" w:hAnsi="Garamond"/>
          <w:sz w:val="22"/>
        </w:rPr>
        <w:t xml:space="preserve"> by the time the student has completed 15 credit hours of letter-graded courses.  The course of study must be approved by the departmental graduate committee.</w:t>
      </w:r>
    </w:p>
    <w:p w:rsidR="00DF01EA" w:rsidRDefault="00DF01EA" w:rsidP="00341A02">
      <w:pPr>
        <w:spacing w:before="120"/>
        <w:rPr>
          <w:rFonts w:ascii="Garamond" w:hAnsi="Garamond"/>
          <w:sz w:val="22"/>
        </w:rPr>
      </w:pPr>
      <w:r w:rsidRPr="00BB72A6">
        <w:rPr>
          <w:rFonts w:ascii="Garamond" w:hAnsi="Garamond"/>
          <w:sz w:val="22"/>
        </w:rPr>
        <w:t>Changes to the course of study must be approved by the student’s advisor and the departmental graduate committee.  A written explanation including courses dropped, courses added, and reasons for the changes must accompany the request for a change.  Because it is possible that alternate courses may not</w:t>
      </w:r>
      <w:r w:rsidR="00213159">
        <w:rPr>
          <w:rFonts w:ascii="Garamond" w:hAnsi="Garamond"/>
          <w:sz w:val="22"/>
        </w:rPr>
        <w:t xml:space="preserve"> be accepted </w:t>
      </w:r>
      <w:r w:rsidR="00213159">
        <w:rPr>
          <w:rFonts w:ascii="Garamond" w:hAnsi="Garamond"/>
          <w:sz w:val="22"/>
        </w:rPr>
        <w:lastRenderedPageBreak/>
        <w:t>as counting toward</w:t>
      </w:r>
      <w:r w:rsidRPr="00BB72A6">
        <w:rPr>
          <w:rFonts w:ascii="Garamond" w:hAnsi="Garamond"/>
          <w:sz w:val="22"/>
        </w:rPr>
        <w:t xml:space="preserve"> the course requirements, students </w:t>
      </w:r>
      <w:r w:rsidR="00FD1B90">
        <w:rPr>
          <w:rFonts w:ascii="Garamond" w:hAnsi="Garamond"/>
          <w:sz w:val="22"/>
        </w:rPr>
        <w:t xml:space="preserve">must </w:t>
      </w:r>
      <w:r w:rsidR="00FD1B90" w:rsidRPr="00BB72A6">
        <w:rPr>
          <w:rFonts w:ascii="Garamond" w:hAnsi="Garamond"/>
          <w:sz w:val="22"/>
        </w:rPr>
        <w:t>submit</w:t>
      </w:r>
      <w:r w:rsidRPr="00BB72A6">
        <w:rPr>
          <w:rFonts w:ascii="Garamond" w:hAnsi="Garamond"/>
          <w:sz w:val="22"/>
        </w:rPr>
        <w:t xml:space="preserve"> the revised course of study at the earliest opportunity.   </w:t>
      </w:r>
    </w:p>
    <w:p w:rsidR="007A3110" w:rsidRPr="00BB72A6" w:rsidRDefault="007A3110" w:rsidP="00341A02">
      <w:pPr>
        <w:spacing w:before="120"/>
        <w:rPr>
          <w:rFonts w:ascii="Garamond" w:hAnsi="Garamond"/>
          <w:sz w:val="22"/>
        </w:rPr>
      </w:pPr>
    </w:p>
    <w:p w:rsidR="00DF01EA" w:rsidRPr="00BB72A6" w:rsidRDefault="00DF01EA">
      <w:pPr>
        <w:rPr>
          <w:rFonts w:ascii="Garamond" w:hAnsi="Garamond"/>
          <w:sz w:val="22"/>
        </w:rPr>
      </w:pPr>
    </w:p>
    <w:p w:rsidR="00E27678" w:rsidRDefault="00E27678">
      <w:pPr>
        <w:rPr>
          <w:rFonts w:ascii="Garamond" w:hAnsi="Garamond"/>
          <w:b/>
          <w:sz w:val="22"/>
        </w:rPr>
      </w:pPr>
    </w:p>
    <w:p w:rsidR="00DF01EA" w:rsidRPr="00BB72A6" w:rsidRDefault="00DF01EA">
      <w:pPr>
        <w:rPr>
          <w:rFonts w:ascii="Garamond" w:hAnsi="Garamond"/>
          <w:sz w:val="22"/>
        </w:rPr>
      </w:pPr>
      <w:r w:rsidRPr="00BB72A6">
        <w:rPr>
          <w:rFonts w:ascii="Garamond" w:hAnsi="Garamond"/>
          <w:b/>
          <w:sz w:val="22"/>
        </w:rPr>
        <w:t>I.F.3.  Research Project Report</w:t>
      </w:r>
      <w:r w:rsidR="000D0FC4" w:rsidRPr="00BB72A6">
        <w:rPr>
          <w:rFonts w:ascii="Garamond" w:hAnsi="Garamond"/>
        </w:rPr>
        <w:fldChar w:fldCharType="begin"/>
      </w:r>
      <w:r w:rsidRPr="00BB72A6">
        <w:rPr>
          <w:rFonts w:ascii="Garamond" w:hAnsi="Garamond"/>
          <w:sz w:val="22"/>
        </w:rPr>
        <w:instrText xml:space="preserve"> TC \l3 "</w:instrText>
      </w:r>
      <w:bookmarkStart w:id="22" w:name="_Toc175716547"/>
      <w:r w:rsidRPr="00BB72A6">
        <w:rPr>
          <w:rFonts w:ascii="Garamond" w:hAnsi="Garamond"/>
          <w:sz w:val="22"/>
        </w:rPr>
        <w:instrText>I.F.3.  Research Project Report</w:instrText>
      </w:r>
      <w:bookmarkEnd w:id="22"/>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A written research project report must be prepared by the student and approved by the student’s advisor and the departmental graduate committee.  Students are advised to review college and university policies on plagiarism.  The research project is less extensive than a thesis but still represents a substantial amount of work corresponding to 1</w:t>
      </w:r>
      <w:r w:rsidR="00341A02">
        <w:rPr>
          <w:rFonts w:ascii="Garamond" w:hAnsi="Garamond"/>
          <w:sz w:val="22"/>
        </w:rPr>
        <w:t>0</w:t>
      </w:r>
      <w:r w:rsidRPr="00BB72A6">
        <w:rPr>
          <w:rFonts w:ascii="Garamond" w:hAnsi="Garamond"/>
          <w:sz w:val="22"/>
        </w:rPr>
        <w:t xml:space="preserve"> credit hours of course work.</w:t>
      </w:r>
    </w:p>
    <w:p w:rsidR="00341A02" w:rsidRPr="00BB72A6" w:rsidRDefault="00341A02">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  Requirements and Procedures:  Doctor of Philosophy Degree in Chemical Engineering</w:t>
      </w:r>
      <w:r w:rsidR="000D0FC4" w:rsidRPr="00BB72A6">
        <w:rPr>
          <w:rFonts w:ascii="Garamond" w:hAnsi="Garamond"/>
        </w:rPr>
        <w:fldChar w:fldCharType="begin"/>
      </w:r>
      <w:r w:rsidRPr="00BB72A6">
        <w:rPr>
          <w:rFonts w:ascii="Garamond" w:hAnsi="Garamond"/>
          <w:sz w:val="22"/>
        </w:rPr>
        <w:instrText xml:space="preserve"> TC \l1 "</w:instrText>
      </w:r>
      <w:bookmarkStart w:id="23" w:name="_Toc175716548"/>
      <w:r w:rsidRPr="00BB72A6">
        <w:rPr>
          <w:rFonts w:ascii="Garamond" w:hAnsi="Garamond"/>
          <w:sz w:val="22"/>
        </w:rPr>
        <w:instrText>II.  Requirements and Procedures:  Doctor of Philosophy Degree in Chemical Engineering</w:instrText>
      </w:r>
      <w:bookmarkEnd w:id="23"/>
      <w:r w:rsidR="000D0FC4" w:rsidRPr="00BB72A6">
        <w:rPr>
          <w:rFonts w:ascii="Garamond" w:hAnsi="Garamond"/>
        </w:rPr>
        <w:fldChar w:fldCharType="end"/>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II.A.  Admission Status</w:t>
      </w:r>
      <w:r w:rsidR="000D0FC4" w:rsidRPr="00BB72A6">
        <w:rPr>
          <w:rFonts w:ascii="Garamond" w:hAnsi="Garamond"/>
        </w:rPr>
        <w:fldChar w:fldCharType="begin"/>
      </w:r>
      <w:r w:rsidRPr="00BB72A6">
        <w:rPr>
          <w:rFonts w:ascii="Garamond" w:hAnsi="Garamond"/>
          <w:b/>
          <w:sz w:val="22"/>
        </w:rPr>
        <w:instrText xml:space="preserve"> TC \l2 "</w:instrText>
      </w:r>
      <w:bookmarkStart w:id="24" w:name="_Toc175716549"/>
      <w:r w:rsidRPr="00BB72A6">
        <w:rPr>
          <w:rFonts w:ascii="Garamond" w:hAnsi="Garamond"/>
          <w:b/>
          <w:sz w:val="22"/>
        </w:rPr>
        <w:instrText>II.A.  Admission Status</w:instrText>
      </w:r>
      <w:bookmarkEnd w:id="24"/>
      <w:r w:rsidR="000D0FC4" w:rsidRPr="00BB72A6">
        <w:rPr>
          <w:rFonts w:ascii="Garamond" w:hAnsi="Garamond"/>
        </w:rPr>
        <w:fldChar w:fldCharType="end"/>
      </w:r>
    </w:p>
    <w:p w:rsidR="00DF01EA" w:rsidRDefault="00DF01EA">
      <w:pPr>
        <w:rPr>
          <w:rFonts w:ascii="Garamond" w:hAnsi="Garamond"/>
          <w:sz w:val="22"/>
        </w:rPr>
      </w:pPr>
      <w:r w:rsidRPr="00BB72A6">
        <w:rPr>
          <w:rFonts w:ascii="Garamond" w:hAnsi="Garamond"/>
          <w:sz w:val="22"/>
        </w:rPr>
        <w:t>Applications for the Ph.D. degree program in Chemical Engineering are evaluated based upon previous course grades, standardized test scores, recommendation letters, previous fields of study, previous degrees, and the quality of the student’s previous undergraduate and, if applicable, graduate program.  Individuals will be admitted into the Ph.D. program under one of the two categories described below.  The use of the term “admission” in this document refers to departmental criteria for matriculation and is not the same as “admission to candidacy</w:t>
      </w:r>
      <w:r w:rsidR="00213159">
        <w:rPr>
          <w:rFonts w:ascii="Garamond" w:hAnsi="Garamond"/>
          <w:sz w:val="22"/>
        </w:rPr>
        <w:t>,</w:t>
      </w:r>
      <w:r w:rsidRPr="00BB72A6">
        <w:rPr>
          <w:rFonts w:ascii="Garamond" w:hAnsi="Garamond"/>
          <w:sz w:val="22"/>
        </w:rPr>
        <w:t>” which is described in the Ohio University Graduate Catalogue and requires the formation of a dissertation committee, approval of the formal research proposal, and successful completion of the comprehensive examination.</w:t>
      </w:r>
    </w:p>
    <w:p w:rsidR="00211D8E" w:rsidRPr="00BB72A6" w:rsidRDefault="00211D8E">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II.A.1.  Traditional Ph.D. Option</w:t>
      </w:r>
      <w:r w:rsidR="000D0FC4" w:rsidRPr="00BB72A6">
        <w:rPr>
          <w:rFonts w:ascii="Garamond" w:hAnsi="Garamond"/>
        </w:rPr>
        <w:fldChar w:fldCharType="begin"/>
      </w:r>
      <w:r w:rsidRPr="00BB72A6">
        <w:rPr>
          <w:rFonts w:ascii="Garamond" w:hAnsi="Garamond"/>
          <w:sz w:val="22"/>
        </w:rPr>
        <w:instrText xml:space="preserve"> TC \l3 "</w:instrText>
      </w:r>
      <w:bookmarkStart w:id="25" w:name="_Toc175716550"/>
      <w:r w:rsidRPr="00BB72A6">
        <w:rPr>
          <w:rFonts w:ascii="Garamond" w:hAnsi="Garamond"/>
          <w:sz w:val="22"/>
        </w:rPr>
        <w:instrText>II.A.1.  Traditional Ph.D. Option</w:instrText>
      </w:r>
      <w:bookmarkEnd w:id="25"/>
      <w:r w:rsidR="000D0FC4" w:rsidRPr="00BB72A6">
        <w:rPr>
          <w:rFonts w:ascii="Garamond" w:hAnsi="Garamond"/>
        </w:rPr>
        <w:fldChar w:fldCharType="end"/>
      </w:r>
    </w:p>
    <w:p w:rsidR="005D19C3" w:rsidRDefault="00DF01EA">
      <w:pPr>
        <w:rPr>
          <w:rFonts w:ascii="Garamond" w:hAnsi="Garamond"/>
          <w:sz w:val="22"/>
        </w:rPr>
      </w:pPr>
      <w:r w:rsidRPr="00BB72A6">
        <w:rPr>
          <w:rFonts w:ascii="Garamond" w:hAnsi="Garamond"/>
          <w:sz w:val="22"/>
        </w:rPr>
        <w:t>For students graduating with a master</w:t>
      </w:r>
      <w:r w:rsidR="00213159">
        <w:rPr>
          <w:rFonts w:ascii="Garamond" w:hAnsi="Garamond"/>
          <w:sz w:val="22"/>
        </w:rPr>
        <w:t>’</w:t>
      </w:r>
      <w:r w:rsidRPr="00BB72A6">
        <w:rPr>
          <w:rFonts w:ascii="Garamond" w:hAnsi="Garamond"/>
          <w:sz w:val="22"/>
        </w:rPr>
        <w:t>s degree in chemical engineering or a field closely related to chemical engineering.</w:t>
      </w:r>
    </w:p>
    <w:p w:rsidR="00DF01EA" w:rsidRPr="00BB72A6" w:rsidRDefault="00DF01EA">
      <w:pPr>
        <w:rPr>
          <w:rFonts w:ascii="Garamond" w:hAnsi="Garamond"/>
          <w:sz w:val="22"/>
        </w:rPr>
      </w:pPr>
    </w:p>
    <w:p w:rsidR="00DF01EA" w:rsidRDefault="00DF01EA">
      <w:pPr>
        <w:rPr>
          <w:rFonts w:ascii="Garamond" w:hAnsi="Garamond"/>
          <w:sz w:val="22"/>
        </w:rPr>
      </w:pPr>
      <w:r w:rsidRPr="00BB72A6">
        <w:rPr>
          <w:rFonts w:ascii="Garamond" w:hAnsi="Garamond"/>
          <w:b/>
          <w:sz w:val="22"/>
        </w:rPr>
        <w:t>II.A.2</w:t>
      </w:r>
      <w:proofErr w:type="gramStart"/>
      <w:r w:rsidRPr="00BB72A6">
        <w:rPr>
          <w:rFonts w:ascii="Garamond" w:hAnsi="Garamond"/>
          <w:b/>
          <w:sz w:val="22"/>
        </w:rPr>
        <w:t>.  Direct</w:t>
      </w:r>
      <w:proofErr w:type="gramEnd"/>
      <w:r w:rsidRPr="00BB72A6">
        <w:rPr>
          <w:rFonts w:ascii="Garamond" w:hAnsi="Garamond"/>
          <w:b/>
          <w:sz w:val="22"/>
        </w:rPr>
        <w:t>-to-Ph.D. Option</w:t>
      </w:r>
      <w:r w:rsidR="000D0FC4" w:rsidRPr="00BB72A6">
        <w:rPr>
          <w:rFonts w:ascii="Garamond" w:hAnsi="Garamond"/>
        </w:rPr>
        <w:fldChar w:fldCharType="begin"/>
      </w:r>
      <w:r w:rsidRPr="00BB72A6">
        <w:rPr>
          <w:rFonts w:ascii="Garamond" w:hAnsi="Garamond"/>
          <w:sz w:val="22"/>
        </w:rPr>
        <w:instrText xml:space="preserve"> TC \l3 "</w:instrText>
      </w:r>
      <w:bookmarkStart w:id="26" w:name="_Toc175716551"/>
      <w:r w:rsidRPr="00BB72A6">
        <w:rPr>
          <w:rFonts w:ascii="Garamond" w:hAnsi="Garamond"/>
          <w:sz w:val="22"/>
        </w:rPr>
        <w:instrText>II.A.2.  Direct-to-Ph.D. Option</w:instrText>
      </w:r>
      <w:bookmarkEnd w:id="26"/>
      <w:r w:rsidR="000D0FC4" w:rsidRPr="00BB72A6">
        <w:rPr>
          <w:rFonts w:ascii="Garamond" w:hAnsi="Garamond"/>
        </w:rPr>
        <w:fldChar w:fldCharType="end"/>
      </w:r>
      <w:r w:rsidRPr="00BB72A6">
        <w:rPr>
          <w:rFonts w:ascii="Garamond" w:hAnsi="Garamond"/>
          <w:sz w:val="22"/>
        </w:rPr>
        <w:t xml:space="preserve"> </w:t>
      </w:r>
    </w:p>
    <w:p w:rsidR="00496A6F" w:rsidRPr="00496A6F" w:rsidRDefault="00496A6F">
      <w:pPr>
        <w:rPr>
          <w:rFonts w:ascii="Garamond" w:hAnsi="Garamond"/>
          <w:sz w:val="22"/>
          <w:szCs w:val="22"/>
        </w:rPr>
      </w:pPr>
      <w:r w:rsidRPr="00496A6F">
        <w:rPr>
          <w:rFonts w:ascii="Garamond" w:hAnsi="Garamond"/>
          <w:sz w:val="22"/>
          <w:szCs w:val="22"/>
        </w:rPr>
        <w:t xml:space="preserve">For </w:t>
      </w:r>
      <w:r w:rsidRPr="00496A6F">
        <w:rPr>
          <w:rFonts w:ascii="Garamond" w:hAnsi="Garamond"/>
          <w:sz w:val="22"/>
          <w:szCs w:val="22"/>
        </w:rPr>
        <w:t>students graduating with a bachelor’s degree in chemical engineering who desire to bypass the M.S. degree and meet the following three criteria: (1) a score on the Graduate Record Exam (GRE) quantitative section in the 80th percentile or higher (the GRE requirement may be waived for students with otherwise exceptional qualifications) (2) for students required by university or departmental policy to submit such results, a score on the Test of English as a Foreign Language (TOEFL) exceeding 80 (Internet-based) or International English Language Testing System (IELTS) scores of at least 6.5 for each band, or the equivalent as defined by Ohio University; (3) an undergraduate GPA of at least 3.0/4.0 or equivalent as determined by Ohio University</w:t>
      </w:r>
    </w:p>
    <w:p w:rsidR="00DC026F" w:rsidRPr="00BB72A6" w:rsidRDefault="00DC026F" w:rsidP="00E34D8E">
      <w:pPr>
        <w:rPr>
          <w:rFonts w:ascii="Garamond" w:hAnsi="Garamond"/>
          <w:sz w:val="22"/>
        </w:rPr>
      </w:pP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II.B</w:t>
      </w:r>
      <w:proofErr w:type="gramStart"/>
      <w:r w:rsidRPr="00BB72A6">
        <w:rPr>
          <w:rFonts w:ascii="Garamond" w:hAnsi="Garamond"/>
          <w:b/>
          <w:sz w:val="22"/>
        </w:rPr>
        <w:t>.  Continuation</w:t>
      </w:r>
      <w:proofErr w:type="gramEnd"/>
      <w:r w:rsidRPr="00BB72A6">
        <w:rPr>
          <w:rFonts w:ascii="Garamond" w:hAnsi="Garamond"/>
          <w:b/>
          <w:sz w:val="22"/>
        </w:rPr>
        <w:t xml:space="preserve"> Requirements</w:t>
      </w:r>
      <w:r w:rsidR="000D0FC4" w:rsidRPr="00BB72A6">
        <w:rPr>
          <w:rFonts w:ascii="Garamond" w:hAnsi="Garamond"/>
        </w:rPr>
        <w:fldChar w:fldCharType="begin"/>
      </w:r>
      <w:r w:rsidRPr="00BB72A6">
        <w:rPr>
          <w:rFonts w:ascii="Garamond" w:hAnsi="Garamond"/>
          <w:sz w:val="22"/>
        </w:rPr>
        <w:instrText xml:space="preserve"> TC \l2 "</w:instrText>
      </w:r>
      <w:bookmarkStart w:id="27" w:name="_Toc175716552"/>
      <w:r w:rsidRPr="00BB72A6">
        <w:rPr>
          <w:rFonts w:ascii="Garamond" w:hAnsi="Garamond"/>
          <w:sz w:val="22"/>
        </w:rPr>
        <w:instrText>II.B.  Continuation Requirements</w:instrText>
      </w:r>
      <w:bookmarkEnd w:id="27"/>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In order to continue in the chemical engineering graduate program, a student must perform satisfactorily in courses and research.  A student who fails to m</w:t>
      </w:r>
      <w:r w:rsidR="0093311F">
        <w:rPr>
          <w:rFonts w:ascii="Garamond" w:hAnsi="Garamond"/>
          <w:sz w:val="22"/>
        </w:rPr>
        <w:t>eet a requirement in any semester</w:t>
      </w:r>
      <w:r w:rsidRPr="00BB72A6">
        <w:rPr>
          <w:rFonts w:ascii="Garamond" w:hAnsi="Garamond"/>
          <w:sz w:val="22"/>
        </w:rPr>
        <w:t xml:space="preserve"> will be placed on departmental probation or dropped from the graduate program.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II.B.1.  Courses</w:t>
      </w:r>
      <w:r w:rsidR="000D0FC4" w:rsidRPr="00BB72A6">
        <w:rPr>
          <w:rFonts w:ascii="Garamond" w:hAnsi="Garamond"/>
        </w:rPr>
        <w:fldChar w:fldCharType="begin"/>
      </w:r>
      <w:r w:rsidRPr="00BB72A6">
        <w:rPr>
          <w:rFonts w:ascii="Garamond" w:hAnsi="Garamond"/>
          <w:sz w:val="22"/>
        </w:rPr>
        <w:instrText xml:space="preserve"> TC \l3 "</w:instrText>
      </w:r>
      <w:bookmarkStart w:id="28" w:name="_Toc175716553"/>
      <w:r w:rsidRPr="00BB72A6">
        <w:rPr>
          <w:rFonts w:ascii="Garamond" w:hAnsi="Garamond"/>
          <w:sz w:val="22"/>
        </w:rPr>
        <w:instrText>II.B.1.  Courses</w:instrText>
      </w:r>
      <w:bookmarkEnd w:id="28"/>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lastRenderedPageBreak/>
        <w:t>The student must maintain a cumulative GPA of at least 3.00/4.00 in each of five categories in course</w:t>
      </w:r>
      <w:r w:rsidR="0093311F">
        <w:rPr>
          <w:rFonts w:ascii="Garamond" w:hAnsi="Garamond"/>
          <w:sz w:val="22"/>
        </w:rPr>
        <w:t xml:space="preserve"> </w:t>
      </w:r>
      <w:r w:rsidRPr="00BB72A6">
        <w:rPr>
          <w:rFonts w:ascii="Garamond" w:hAnsi="Garamond"/>
          <w:sz w:val="22"/>
        </w:rPr>
        <w:t xml:space="preserve">work at Ohio University since entering the Chemical Engineering Ph.D. program.  The categories are (1) </w:t>
      </w:r>
      <w:r w:rsidRPr="00DD3D25">
        <w:rPr>
          <w:rFonts w:ascii="Garamond" w:hAnsi="Garamond"/>
          <w:sz w:val="22"/>
        </w:rPr>
        <w:t>chemical engineering courses, (2) chemical engineering graduate courses, (3) courses listed on the student’s course of study, (4) graduate courses, and (5) all courses.  The course of study is described in section</w:t>
      </w:r>
      <w:r w:rsidRPr="00BB72A6">
        <w:rPr>
          <w:rFonts w:ascii="Garamond" w:hAnsi="Garamond"/>
          <w:sz w:val="22"/>
        </w:rPr>
        <w:t xml:space="preserve"> II.E. </w:t>
      </w:r>
    </w:p>
    <w:p w:rsidR="00DF01EA" w:rsidRPr="00BB72A6" w:rsidRDefault="0093311F" w:rsidP="004F1A5E">
      <w:pPr>
        <w:spacing w:before="120"/>
        <w:rPr>
          <w:rFonts w:ascii="Garamond" w:hAnsi="Garamond"/>
          <w:sz w:val="22"/>
        </w:rPr>
      </w:pPr>
      <w:r>
        <w:rPr>
          <w:rFonts w:ascii="Garamond" w:hAnsi="Garamond"/>
          <w:sz w:val="22"/>
        </w:rPr>
        <w:t>In addition, the D</w:t>
      </w:r>
      <w:r w:rsidR="00DF01EA" w:rsidRPr="00BB72A6">
        <w:rPr>
          <w:rFonts w:ascii="Garamond" w:hAnsi="Garamond"/>
          <w:sz w:val="22"/>
        </w:rPr>
        <w:t>irect-to-Ph.D.</w:t>
      </w:r>
      <w:r>
        <w:rPr>
          <w:rFonts w:ascii="Garamond" w:hAnsi="Garamond"/>
          <w:sz w:val="22"/>
        </w:rPr>
        <w:t xml:space="preserve"> student must complete the </w:t>
      </w:r>
      <w:r w:rsidR="00DF01EA" w:rsidRPr="00BB72A6">
        <w:rPr>
          <w:rFonts w:ascii="Garamond" w:hAnsi="Garamond"/>
          <w:sz w:val="22"/>
        </w:rPr>
        <w:t>required M.S. courses (</w:t>
      </w:r>
      <w:r w:rsidR="004F1A5E" w:rsidRPr="00BB72A6">
        <w:rPr>
          <w:rFonts w:ascii="Garamond" w:hAnsi="Garamond"/>
          <w:sz w:val="22"/>
        </w:rPr>
        <w:t xml:space="preserve">CHE </w:t>
      </w:r>
      <w:r w:rsidR="004F1A5E">
        <w:rPr>
          <w:rFonts w:ascii="Garamond" w:hAnsi="Garamond"/>
          <w:sz w:val="22"/>
        </w:rPr>
        <w:t>5000</w:t>
      </w:r>
      <w:r w:rsidR="004F1A5E" w:rsidRPr="00BB72A6">
        <w:rPr>
          <w:rFonts w:ascii="Garamond" w:hAnsi="Garamond"/>
          <w:sz w:val="22"/>
        </w:rPr>
        <w:t>, CHE</w:t>
      </w:r>
      <w:r w:rsidR="004F1A5E">
        <w:rPr>
          <w:rFonts w:ascii="Garamond" w:hAnsi="Garamond"/>
          <w:sz w:val="22"/>
        </w:rPr>
        <w:t xml:space="preserve"> 6100, CHE 6200, CHE 6300, CHE 6400, and ET 6</w:t>
      </w:r>
      <w:r w:rsidR="004F1A5E" w:rsidRPr="00BB72A6">
        <w:rPr>
          <w:rFonts w:ascii="Garamond" w:hAnsi="Garamond"/>
          <w:sz w:val="22"/>
        </w:rPr>
        <w:t>02</w:t>
      </w:r>
      <w:r w:rsidR="004F1A5E">
        <w:rPr>
          <w:rFonts w:ascii="Garamond" w:hAnsi="Garamond"/>
          <w:sz w:val="22"/>
        </w:rPr>
        <w:t>0</w:t>
      </w:r>
      <w:r w:rsidR="00DF01EA" w:rsidRPr="00BB72A6">
        <w:rPr>
          <w:rFonts w:ascii="Garamond" w:hAnsi="Garamond"/>
          <w:sz w:val="22"/>
        </w:rPr>
        <w:t>) with an average of at least 3.3/4.0 an</w:t>
      </w:r>
      <w:r>
        <w:rPr>
          <w:rFonts w:ascii="Garamond" w:hAnsi="Garamond"/>
          <w:sz w:val="22"/>
        </w:rPr>
        <w:t>d no grade below 2.67/4.00.  A D</w:t>
      </w:r>
      <w:r w:rsidR="00DF01EA" w:rsidRPr="00BB72A6">
        <w:rPr>
          <w:rFonts w:ascii="Garamond" w:hAnsi="Garamond"/>
          <w:sz w:val="22"/>
        </w:rPr>
        <w:t>irect-to-Ph.D. student who does not meet this requiremen</w:t>
      </w:r>
      <w:r>
        <w:rPr>
          <w:rFonts w:ascii="Garamond" w:hAnsi="Garamond"/>
          <w:sz w:val="22"/>
        </w:rPr>
        <w:t>t will be transferred from the D</w:t>
      </w:r>
      <w:r w:rsidR="00DF01EA" w:rsidRPr="00BB72A6">
        <w:rPr>
          <w:rFonts w:ascii="Garamond" w:hAnsi="Garamond"/>
          <w:sz w:val="22"/>
        </w:rPr>
        <w:t>irect-to-Ph.D. option to the M.S. program and must complete the M.S. before continuing to the Ph.D.</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II.B.2.  Research</w:t>
      </w:r>
      <w:r w:rsidR="000D0FC4" w:rsidRPr="00BB72A6">
        <w:rPr>
          <w:rFonts w:ascii="Garamond" w:hAnsi="Garamond"/>
        </w:rPr>
        <w:fldChar w:fldCharType="begin"/>
      </w:r>
      <w:r w:rsidRPr="00BB72A6">
        <w:rPr>
          <w:rFonts w:ascii="Garamond" w:hAnsi="Garamond"/>
          <w:sz w:val="22"/>
        </w:rPr>
        <w:instrText xml:space="preserve"> TC \l3 "</w:instrText>
      </w:r>
      <w:bookmarkStart w:id="29" w:name="_Toc175716554"/>
      <w:r w:rsidRPr="00BB72A6">
        <w:rPr>
          <w:rFonts w:ascii="Garamond" w:hAnsi="Garamond"/>
          <w:sz w:val="22"/>
        </w:rPr>
        <w:instrText>II.B.2.  Research</w:instrText>
      </w:r>
      <w:bookmarkEnd w:id="29"/>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The student must maintain satisfactory, timely progress in his or her research.  This includes, but is not limited to, meeting the prescribed deadlines for procedural requirements.  </w:t>
      </w:r>
    </w:p>
    <w:p w:rsidR="00E27678" w:rsidRDefault="00E27678">
      <w:pPr>
        <w:rPr>
          <w:rFonts w:ascii="Garamond" w:hAnsi="Garamond"/>
          <w:b/>
          <w:sz w:val="22"/>
        </w:rPr>
      </w:pPr>
    </w:p>
    <w:p w:rsidR="00E27678" w:rsidRDefault="00E27678">
      <w:pPr>
        <w:rPr>
          <w:rFonts w:ascii="Garamond" w:hAnsi="Garamond"/>
          <w:b/>
          <w:sz w:val="22"/>
        </w:rPr>
      </w:pPr>
    </w:p>
    <w:p w:rsidR="00E27678" w:rsidRDefault="00DF01EA">
      <w:pPr>
        <w:rPr>
          <w:rFonts w:ascii="Garamond" w:hAnsi="Garamond"/>
          <w:sz w:val="22"/>
        </w:rPr>
      </w:pPr>
      <w:r w:rsidRPr="00BB72A6">
        <w:rPr>
          <w:rFonts w:ascii="Garamond" w:hAnsi="Garamond"/>
          <w:b/>
          <w:sz w:val="22"/>
        </w:rPr>
        <w:t>II.C.  Admission to the Direct-to-Ph.D. Option After Admission to the M.S. Program</w:t>
      </w:r>
      <w:r w:rsidR="000D0FC4" w:rsidRPr="00BB72A6">
        <w:rPr>
          <w:rFonts w:ascii="Garamond" w:hAnsi="Garamond"/>
        </w:rPr>
        <w:fldChar w:fldCharType="begin"/>
      </w:r>
      <w:r w:rsidRPr="00BB72A6">
        <w:rPr>
          <w:rFonts w:ascii="Garamond" w:hAnsi="Garamond"/>
          <w:sz w:val="22"/>
        </w:rPr>
        <w:instrText xml:space="preserve"> TC \l2 "</w:instrText>
      </w:r>
      <w:bookmarkStart w:id="30" w:name="_Toc175716555"/>
      <w:r w:rsidRPr="00BB72A6">
        <w:rPr>
          <w:rFonts w:ascii="Garamond" w:hAnsi="Garamond"/>
          <w:sz w:val="22"/>
        </w:rPr>
        <w:instrText>II.C.  Admission to the Direct-to-Ph.D. Option After Admission to the M.S. Program</w:instrText>
      </w:r>
      <w:bookmarkEnd w:id="30"/>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Students already enrolled in the M.S.  program</w:t>
      </w:r>
      <w:r w:rsidR="0093311F">
        <w:rPr>
          <w:rFonts w:ascii="Garamond" w:hAnsi="Garamond"/>
          <w:sz w:val="22"/>
        </w:rPr>
        <w:t xml:space="preserve"> and who wish to move into the D</w:t>
      </w:r>
      <w:r w:rsidRPr="00BB72A6">
        <w:rPr>
          <w:rFonts w:ascii="Garamond" w:hAnsi="Garamond"/>
          <w:sz w:val="22"/>
        </w:rPr>
        <w:t>irect-to-Ph.D. option may do so if the following conditions are met:</w:t>
      </w:r>
    </w:p>
    <w:p w:rsidR="00DF01EA" w:rsidRPr="00BB72A6" w:rsidRDefault="00DF01EA" w:rsidP="004F1A5E">
      <w:pPr>
        <w:spacing w:before="120"/>
        <w:rPr>
          <w:rFonts w:ascii="Garamond" w:hAnsi="Garamond"/>
          <w:sz w:val="22"/>
        </w:rPr>
      </w:pPr>
      <w:r w:rsidRPr="00BB72A6">
        <w:rPr>
          <w:rFonts w:ascii="Garamond" w:hAnsi="Garamond"/>
          <w:sz w:val="22"/>
        </w:rPr>
        <w:t xml:space="preserve">i)  Approval by the departmental graduate committee.  The student </w:t>
      </w:r>
      <w:r w:rsidR="007D4F1A">
        <w:rPr>
          <w:rFonts w:ascii="Garamond" w:hAnsi="Garamond"/>
          <w:sz w:val="22"/>
        </w:rPr>
        <w:t xml:space="preserve">must </w:t>
      </w:r>
      <w:r w:rsidRPr="00BB72A6">
        <w:rPr>
          <w:rFonts w:ascii="Garamond" w:hAnsi="Garamond"/>
          <w:sz w:val="22"/>
        </w:rPr>
        <w:t>submit a request to be admitted to the Direct-to-Ph.D. option to the graduate committee chair.</w:t>
      </w:r>
    </w:p>
    <w:p w:rsidR="00DF01EA" w:rsidRPr="00BB72A6" w:rsidRDefault="00DF01EA" w:rsidP="004F1A5E">
      <w:pPr>
        <w:spacing w:before="120"/>
        <w:rPr>
          <w:rFonts w:ascii="Garamond" w:hAnsi="Garamond"/>
          <w:sz w:val="22"/>
        </w:rPr>
      </w:pPr>
      <w:r w:rsidRPr="00BB72A6">
        <w:rPr>
          <w:rFonts w:ascii="Garamond" w:hAnsi="Garamond"/>
          <w:sz w:val="22"/>
        </w:rPr>
        <w:t xml:space="preserve">ii)  Completion of the </w:t>
      </w:r>
      <w:r w:rsidR="00E34D8E">
        <w:rPr>
          <w:rFonts w:ascii="Garamond" w:hAnsi="Garamond"/>
          <w:sz w:val="22"/>
        </w:rPr>
        <w:t>five</w:t>
      </w:r>
      <w:r w:rsidR="004F1A5E">
        <w:rPr>
          <w:rFonts w:ascii="Garamond" w:hAnsi="Garamond"/>
          <w:sz w:val="22"/>
        </w:rPr>
        <w:t xml:space="preserve"> </w:t>
      </w:r>
      <w:r w:rsidRPr="00BB72A6">
        <w:rPr>
          <w:rFonts w:ascii="Garamond" w:hAnsi="Garamond"/>
          <w:sz w:val="22"/>
        </w:rPr>
        <w:t xml:space="preserve">required </w:t>
      </w:r>
      <w:r w:rsidR="00E34D8E">
        <w:rPr>
          <w:rFonts w:ascii="Garamond" w:hAnsi="Garamond"/>
          <w:sz w:val="22"/>
        </w:rPr>
        <w:t xml:space="preserve">graded </w:t>
      </w:r>
      <w:r w:rsidRPr="00BB72A6">
        <w:rPr>
          <w:rFonts w:ascii="Garamond" w:hAnsi="Garamond"/>
          <w:sz w:val="22"/>
        </w:rPr>
        <w:t>M.S. courses with an average of at least 3.3/4.0 and no grade below B– (2.67/4.0).</w:t>
      </w:r>
    </w:p>
    <w:p w:rsidR="00DF01EA" w:rsidRPr="00BB72A6" w:rsidRDefault="00E34D8E" w:rsidP="004F1A5E">
      <w:pPr>
        <w:spacing w:before="120"/>
        <w:rPr>
          <w:rFonts w:ascii="Garamond" w:hAnsi="Garamond"/>
          <w:sz w:val="22"/>
        </w:rPr>
      </w:pPr>
      <w:r>
        <w:rPr>
          <w:rFonts w:ascii="Garamond" w:hAnsi="Garamond"/>
          <w:sz w:val="22"/>
        </w:rPr>
        <w:t>iii) Passing</w:t>
      </w:r>
      <w:r w:rsidR="00DF01EA" w:rsidRPr="00BB72A6">
        <w:rPr>
          <w:rFonts w:ascii="Garamond" w:hAnsi="Garamond"/>
          <w:sz w:val="22"/>
        </w:rPr>
        <w:t xml:space="preserve"> of the qualifying exam.</w:t>
      </w:r>
    </w:p>
    <w:p w:rsidR="005D19C3" w:rsidRPr="00BB72A6" w:rsidRDefault="005D19C3">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II.D.  Graduation Requirement</w:t>
      </w:r>
      <w:r w:rsidRPr="0093311F">
        <w:rPr>
          <w:rFonts w:ascii="Garamond" w:hAnsi="Garamond"/>
          <w:b/>
          <w:sz w:val="22"/>
        </w:rPr>
        <w:t>s</w:t>
      </w:r>
      <w:r w:rsidR="000D0FC4" w:rsidRPr="00BB72A6">
        <w:rPr>
          <w:rFonts w:ascii="Garamond" w:hAnsi="Garamond"/>
        </w:rPr>
        <w:fldChar w:fldCharType="begin"/>
      </w:r>
      <w:r w:rsidRPr="00BB72A6">
        <w:rPr>
          <w:rFonts w:ascii="Garamond" w:hAnsi="Garamond"/>
          <w:sz w:val="22"/>
        </w:rPr>
        <w:instrText xml:space="preserve"> TC \l2 "</w:instrText>
      </w:r>
      <w:bookmarkStart w:id="31" w:name="_Toc175716556"/>
      <w:r w:rsidRPr="00BB72A6">
        <w:rPr>
          <w:rFonts w:ascii="Garamond" w:hAnsi="Garamond"/>
          <w:sz w:val="22"/>
        </w:rPr>
        <w:instrText>II.D.  Graduation Requirements</w:instrText>
      </w:r>
      <w:bookmarkEnd w:id="31"/>
      <w:r w:rsidR="000D0FC4" w:rsidRPr="00BB72A6">
        <w:rPr>
          <w:rFonts w:ascii="Garamond" w:hAnsi="Garamond"/>
        </w:rPr>
        <w:fldChar w:fldCharType="end"/>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II.D.1.  Traditional Ph.D. Option</w:t>
      </w:r>
      <w:r w:rsidR="000D0FC4" w:rsidRPr="00BB72A6">
        <w:rPr>
          <w:rFonts w:ascii="Garamond" w:hAnsi="Garamond"/>
        </w:rPr>
        <w:fldChar w:fldCharType="begin"/>
      </w:r>
      <w:r w:rsidRPr="00BB72A6">
        <w:rPr>
          <w:rFonts w:ascii="Garamond" w:hAnsi="Garamond"/>
          <w:sz w:val="22"/>
        </w:rPr>
        <w:instrText xml:space="preserve"> TC \l3 "</w:instrText>
      </w:r>
      <w:bookmarkStart w:id="32" w:name="_Toc175716557"/>
      <w:r w:rsidRPr="00BB72A6">
        <w:rPr>
          <w:rFonts w:ascii="Garamond" w:hAnsi="Garamond"/>
          <w:sz w:val="22"/>
        </w:rPr>
        <w:instrText>II.D.1.  Traditional Ph.D. Option</w:instrText>
      </w:r>
      <w:bookmarkEnd w:id="32"/>
      <w:r w:rsidR="000D0FC4" w:rsidRPr="00BB72A6">
        <w:rPr>
          <w:rFonts w:ascii="Garamond" w:hAnsi="Garamond"/>
        </w:rPr>
        <w:fldChar w:fldCharType="end"/>
      </w:r>
    </w:p>
    <w:p w:rsidR="00E34D8E" w:rsidRDefault="00E34D8E" w:rsidP="00E34D8E">
      <w:pPr>
        <w:rPr>
          <w:rFonts w:ascii="Garamond" w:hAnsi="Garamond"/>
          <w:sz w:val="22"/>
        </w:rPr>
      </w:pPr>
      <w:r w:rsidRPr="00BB72A6">
        <w:rPr>
          <w:rFonts w:ascii="Garamond" w:hAnsi="Garamond"/>
          <w:sz w:val="22"/>
        </w:rPr>
        <w:t xml:space="preserve">Additional courses beyond the </w:t>
      </w:r>
      <w:r>
        <w:rPr>
          <w:rFonts w:ascii="Garamond" w:hAnsi="Garamond"/>
          <w:sz w:val="22"/>
        </w:rPr>
        <w:t>M.S.</w:t>
      </w:r>
      <w:r w:rsidRPr="00BB72A6">
        <w:rPr>
          <w:rFonts w:ascii="Garamond" w:hAnsi="Garamond"/>
          <w:sz w:val="22"/>
        </w:rPr>
        <w:t xml:space="preserve"> program, consisting of at least </w:t>
      </w:r>
      <w:r w:rsidR="0018652E">
        <w:rPr>
          <w:rFonts w:ascii="Garamond" w:hAnsi="Garamond"/>
          <w:sz w:val="22"/>
        </w:rPr>
        <w:t>9 credit hours (6</w:t>
      </w:r>
      <w:r>
        <w:rPr>
          <w:rFonts w:ascii="Garamond" w:hAnsi="Garamond"/>
          <w:sz w:val="22"/>
        </w:rPr>
        <w:t xml:space="preserve"> hours for </w:t>
      </w:r>
      <w:r w:rsidR="0018652E">
        <w:rPr>
          <w:rFonts w:ascii="Garamond" w:hAnsi="Garamond"/>
          <w:sz w:val="22"/>
        </w:rPr>
        <w:t>students entering before 2015</w:t>
      </w:r>
      <w:r>
        <w:rPr>
          <w:rFonts w:ascii="Garamond" w:hAnsi="Garamond"/>
          <w:sz w:val="22"/>
        </w:rPr>
        <w:t>) of course work</w:t>
      </w:r>
      <w:r w:rsidRPr="00BB72A6">
        <w:rPr>
          <w:rFonts w:ascii="Garamond" w:hAnsi="Garamond"/>
          <w:sz w:val="22"/>
        </w:rPr>
        <w:t xml:space="preserve"> at or above the 700</w:t>
      </w:r>
      <w:r>
        <w:rPr>
          <w:rFonts w:ascii="Garamond" w:hAnsi="Garamond"/>
          <w:sz w:val="22"/>
        </w:rPr>
        <w:t xml:space="preserve">0 </w:t>
      </w:r>
      <w:r w:rsidRPr="00BB72A6">
        <w:rPr>
          <w:rFonts w:ascii="Garamond" w:hAnsi="Garamond"/>
          <w:sz w:val="22"/>
        </w:rPr>
        <w:t xml:space="preserve">level are required.  </w:t>
      </w:r>
      <w:r w:rsidRPr="00612AF9">
        <w:rPr>
          <w:rFonts w:ascii="Garamond" w:hAnsi="Garamond"/>
          <w:sz w:val="22"/>
        </w:rPr>
        <w:t>This excludes seminar, dissertation, and research credit hours.</w:t>
      </w:r>
      <w:r w:rsidR="0018652E">
        <w:rPr>
          <w:rFonts w:ascii="Garamond" w:hAnsi="Garamond"/>
          <w:sz w:val="22"/>
        </w:rPr>
        <w:t xml:space="preserve"> At least 3</w:t>
      </w:r>
      <w:r>
        <w:rPr>
          <w:rFonts w:ascii="Garamond" w:hAnsi="Garamond"/>
          <w:sz w:val="22"/>
        </w:rPr>
        <w:t xml:space="preserve"> of these credit hours</w:t>
      </w:r>
      <w:r w:rsidRPr="00BB72A6">
        <w:rPr>
          <w:rFonts w:ascii="Garamond" w:hAnsi="Garamond"/>
          <w:sz w:val="22"/>
        </w:rPr>
        <w:t xml:space="preserve"> </w:t>
      </w:r>
      <w:r w:rsidR="0018652E">
        <w:rPr>
          <w:rFonts w:ascii="Garamond" w:hAnsi="Garamond"/>
          <w:sz w:val="22"/>
        </w:rPr>
        <w:t>(at least 2</w:t>
      </w:r>
      <w:r>
        <w:rPr>
          <w:rFonts w:ascii="Garamond" w:hAnsi="Garamond"/>
          <w:sz w:val="22"/>
        </w:rPr>
        <w:t xml:space="preserve"> for students entering </w:t>
      </w:r>
      <w:r w:rsidR="0018652E">
        <w:rPr>
          <w:rFonts w:ascii="Garamond" w:hAnsi="Garamond"/>
          <w:sz w:val="22"/>
        </w:rPr>
        <w:t>before 2015</w:t>
      </w:r>
      <w:r>
        <w:rPr>
          <w:rFonts w:ascii="Garamond" w:hAnsi="Garamond"/>
          <w:sz w:val="22"/>
        </w:rPr>
        <w:t xml:space="preserve">) </w:t>
      </w:r>
      <w:r w:rsidRPr="00BB72A6">
        <w:rPr>
          <w:rFonts w:ascii="Garamond" w:hAnsi="Garamond"/>
          <w:sz w:val="22"/>
        </w:rPr>
        <w:t xml:space="preserve">must be Chemical Engineering courses. </w:t>
      </w:r>
      <w:r>
        <w:rPr>
          <w:rFonts w:ascii="Garamond" w:hAnsi="Garamond"/>
          <w:sz w:val="22"/>
        </w:rPr>
        <w:t>Students must complete CHE 5000 and ET 6020.  Students must complete a minimum of 51 credits of CHE 8950 (Dissertation).</w:t>
      </w:r>
    </w:p>
    <w:p w:rsidR="00E34D8E" w:rsidRPr="00BB72A6" w:rsidRDefault="00E34D8E" w:rsidP="00E34D8E">
      <w:pPr>
        <w:rPr>
          <w:rFonts w:ascii="Garamond" w:hAnsi="Garamond"/>
          <w:sz w:val="22"/>
        </w:rPr>
      </w:pPr>
      <w:r>
        <w:rPr>
          <w:rFonts w:ascii="Garamond" w:hAnsi="Garamond"/>
          <w:sz w:val="22"/>
        </w:rPr>
        <w:br/>
        <w:t xml:space="preserve">Students must </w:t>
      </w:r>
      <w:r w:rsidRPr="00612AF9">
        <w:rPr>
          <w:rFonts w:ascii="Garamond" w:hAnsi="Garamond"/>
          <w:sz w:val="22"/>
        </w:rPr>
        <w:t xml:space="preserve">register for 1 credit hour of seminar (CHE 6000) each term that they are enrolled until they have successfully defended the Ph.D. dissertation (with the exception of </w:t>
      </w:r>
      <w:proofErr w:type="gramStart"/>
      <w:r w:rsidRPr="00612AF9">
        <w:rPr>
          <w:rFonts w:ascii="Garamond" w:hAnsi="Garamond"/>
          <w:sz w:val="22"/>
        </w:rPr>
        <w:t>Summer</w:t>
      </w:r>
      <w:proofErr w:type="gramEnd"/>
      <w:r w:rsidRPr="00612AF9">
        <w:rPr>
          <w:rFonts w:ascii="Garamond" w:hAnsi="Garamond"/>
          <w:sz w:val="22"/>
        </w:rPr>
        <w:t xml:space="preserve"> or Internship terms). Students are expected to present one CHE 6000 seminar if they have not done a full-length presentation at a board meeting or national meeting during their time in the program.</w:t>
      </w:r>
    </w:p>
    <w:p w:rsidR="00DF01EA" w:rsidRPr="00BB72A6" w:rsidRDefault="00DF01EA">
      <w:pPr>
        <w:rPr>
          <w:rFonts w:ascii="Garamond" w:hAnsi="Garamond"/>
          <w:sz w:val="22"/>
        </w:rPr>
      </w:pPr>
    </w:p>
    <w:p w:rsidR="0018652E" w:rsidRDefault="00DF01EA">
      <w:pPr>
        <w:rPr>
          <w:rFonts w:ascii="Garamond" w:hAnsi="Garamond"/>
          <w:b/>
          <w:sz w:val="22"/>
        </w:rPr>
      </w:pPr>
      <w:r w:rsidRPr="00BB72A6">
        <w:rPr>
          <w:rFonts w:ascii="Garamond" w:hAnsi="Garamond"/>
          <w:b/>
          <w:sz w:val="22"/>
        </w:rPr>
        <w:t>II.D.2</w:t>
      </w:r>
      <w:proofErr w:type="gramStart"/>
      <w:r w:rsidRPr="00BB72A6">
        <w:rPr>
          <w:rFonts w:ascii="Garamond" w:hAnsi="Garamond"/>
          <w:b/>
          <w:sz w:val="22"/>
        </w:rPr>
        <w:t>.  Direct</w:t>
      </w:r>
      <w:proofErr w:type="gramEnd"/>
      <w:r w:rsidRPr="00BB72A6">
        <w:rPr>
          <w:rFonts w:ascii="Garamond" w:hAnsi="Garamond"/>
          <w:b/>
          <w:sz w:val="22"/>
        </w:rPr>
        <w:t>-to-Ph.D. Option</w:t>
      </w:r>
    </w:p>
    <w:p w:rsidR="00E34D8E" w:rsidRDefault="00B31546" w:rsidP="00E34D8E">
      <w:pPr>
        <w:rPr>
          <w:rFonts w:ascii="Garamond" w:hAnsi="Garamond"/>
          <w:sz w:val="22"/>
        </w:rPr>
      </w:pPr>
      <w:r>
        <w:rPr>
          <w:rFonts w:ascii="Garamond" w:hAnsi="Garamond"/>
          <w:b/>
          <w:sz w:val="22"/>
        </w:rPr>
        <w:t xml:space="preserve">(For students who entered the program before 2015, see next page.) </w:t>
      </w:r>
      <w:r w:rsidR="00E34D8E">
        <w:rPr>
          <w:rFonts w:ascii="Garamond" w:hAnsi="Garamond"/>
          <w:sz w:val="22"/>
        </w:rPr>
        <w:t xml:space="preserve">Students must take at least 21 credit hours at the graduate level plus 9 additional credit hours at or above the 7000 level. This excludes seminar, thesis/dissertation, and research credit hours. The following courses must be included: CHE 5000, CHE 6100, CHE 6200, CHE 6300, CHE 6400, and ET 6020. These account for 15 of the 30 required credit hours of course work. The remaining 15 credit hours (minimum) consist of 6 credit hours of elective courses plus </w:t>
      </w:r>
      <w:r w:rsidR="00E34D8E">
        <w:rPr>
          <w:rFonts w:ascii="Garamond" w:hAnsi="Garamond"/>
          <w:sz w:val="22"/>
        </w:rPr>
        <w:lastRenderedPageBreak/>
        <w:t>the 9 credit hours of 7000-level courses. Students must also complete a minimum of 51 credit hours of CHE 8950 (Dissertation).</w:t>
      </w:r>
    </w:p>
    <w:p w:rsidR="00E34D8E" w:rsidRDefault="00E34D8E" w:rsidP="00E34D8E">
      <w:pPr>
        <w:rPr>
          <w:rFonts w:ascii="Garamond" w:hAnsi="Garamond"/>
          <w:sz w:val="22"/>
        </w:rPr>
      </w:pPr>
    </w:p>
    <w:p w:rsidR="00E34D8E" w:rsidRPr="00BB72A6" w:rsidRDefault="00E34D8E" w:rsidP="00E34D8E">
      <w:pPr>
        <w:rPr>
          <w:rFonts w:ascii="Garamond" w:hAnsi="Garamond"/>
          <w:sz w:val="22"/>
        </w:rPr>
      </w:pPr>
      <w:r>
        <w:rPr>
          <w:rFonts w:ascii="Garamond" w:hAnsi="Garamond"/>
          <w:sz w:val="22"/>
        </w:rPr>
        <w:t>The elective courses are listed on the student’s course of study and must be approved by both the student’s dissertation advisory committee and the departmental graduate committee. At least 3 of the credit hours at or above the 7000 level must be Chemical Engineering courses. Additional procedural details are given in Section II.E.</w:t>
      </w:r>
      <w:r>
        <w:rPr>
          <w:rFonts w:ascii="Garamond" w:hAnsi="Garamond"/>
          <w:sz w:val="22"/>
        </w:rPr>
        <w:br/>
      </w:r>
    </w:p>
    <w:p w:rsidR="00E34D8E" w:rsidRDefault="00E34D8E" w:rsidP="00E34D8E">
      <w:pPr>
        <w:rPr>
          <w:rFonts w:ascii="Garamond" w:hAnsi="Garamond"/>
          <w:sz w:val="22"/>
        </w:rPr>
      </w:pPr>
      <w:r w:rsidRPr="00612AF9">
        <w:rPr>
          <w:rFonts w:ascii="Garamond" w:hAnsi="Garamond"/>
          <w:sz w:val="22"/>
        </w:rPr>
        <w:t xml:space="preserve">Students must register for 1 credit hour of seminar (CHE 6000) each term that they are enrolled until they have successfully defended the Ph.D. dissertation (with the exception of </w:t>
      </w:r>
      <w:proofErr w:type="gramStart"/>
      <w:r w:rsidRPr="00612AF9">
        <w:rPr>
          <w:rFonts w:ascii="Garamond" w:hAnsi="Garamond"/>
          <w:sz w:val="22"/>
        </w:rPr>
        <w:t>Summer</w:t>
      </w:r>
      <w:proofErr w:type="gramEnd"/>
      <w:r w:rsidRPr="00612AF9">
        <w:rPr>
          <w:rFonts w:ascii="Garamond" w:hAnsi="Garamond"/>
          <w:sz w:val="22"/>
        </w:rPr>
        <w:t xml:space="preserve"> or Internship terms). Students are expected to present one CHE 6000 seminar if they have not done a full-length presentation at a board meeting or national meeting during their time in the program.</w:t>
      </w:r>
    </w:p>
    <w:p w:rsidR="00B31546" w:rsidRDefault="00B31546" w:rsidP="00E34D8E">
      <w:pPr>
        <w:rPr>
          <w:rFonts w:ascii="Garamond" w:hAnsi="Garamond"/>
          <w:sz w:val="22"/>
        </w:rPr>
      </w:pPr>
    </w:p>
    <w:p w:rsidR="00B31546" w:rsidRPr="00BB72A6" w:rsidRDefault="00B31546" w:rsidP="00B31546">
      <w:pPr>
        <w:rPr>
          <w:rFonts w:ascii="Garamond" w:hAnsi="Garamond"/>
          <w:sz w:val="22"/>
        </w:rPr>
      </w:pPr>
      <w:r>
        <w:rPr>
          <w:rFonts w:ascii="Garamond" w:hAnsi="Garamond"/>
          <w:b/>
          <w:sz w:val="22"/>
        </w:rPr>
        <w:t>For students who entered</w:t>
      </w:r>
      <w:r w:rsidRPr="00B5034D">
        <w:rPr>
          <w:rFonts w:ascii="Garamond" w:hAnsi="Garamond"/>
          <w:b/>
          <w:sz w:val="22"/>
        </w:rPr>
        <w:t xml:space="preserve"> the pro</w:t>
      </w:r>
      <w:r>
        <w:rPr>
          <w:rFonts w:ascii="Garamond" w:hAnsi="Garamond"/>
          <w:b/>
          <w:sz w:val="22"/>
        </w:rPr>
        <w:t xml:space="preserve">gram before 2015: </w:t>
      </w:r>
      <w:r w:rsidRPr="00BB72A6">
        <w:rPr>
          <w:rFonts w:ascii="Garamond" w:hAnsi="Garamond"/>
          <w:sz w:val="22"/>
        </w:rPr>
        <w:t xml:space="preserve">Students must take at least </w:t>
      </w:r>
      <w:r>
        <w:rPr>
          <w:rFonts w:ascii="Garamond" w:hAnsi="Garamond"/>
          <w:sz w:val="22"/>
        </w:rPr>
        <w:t>21</w:t>
      </w:r>
      <w:r w:rsidRPr="00BB72A6">
        <w:rPr>
          <w:rFonts w:ascii="Garamond" w:hAnsi="Garamond"/>
          <w:sz w:val="22"/>
        </w:rPr>
        <w:t xml:space="preserve"> credit hours of courses at the graduate level plus </w:t>
      </w:r>
      <w:r>
        <w:rPr>
          <w:rFonts w:ascii="Garamond" w:hAnsi="Garamond"/>
          <w:sz w:val="22"/>
        </w:rPr>
        <w:t xml:space="preserve">6 additional credit hours </w:t>
      </w:r>
      <w:r w:rsidRPr="00BB72A6">
        <w:rPr>
          <w:rFonts w:ascii="Garamond" w:hAnsi="Garamond"/>
          <w:sz w:val="22"/>
        </w:rPr>
        <w:t xml:space="preserve">at </w:t>
      </w:r>
      <w:r>
        <w:rPr>
          <w:rFonts w:ascii="Garamond" w:hAnsi="Garamond"/>
          <w:sz w:val="22"/>
        </w:rPr>
        <w:t>or above the 7000-level</w:t>
      </w:r>
      <w:r w:rsidRPr="00BB72A6">
        <w:rPr>
          <w:rFonts w:ascii="Garamond" w:hAnsi="Garamond"/>
          <w:sz w:val="22"/>
        </w:rPr>
        <w:t xml:space="preserve">.  This excludes seminar or </w:t>
      </w:r>
      <w:r>
        <w:rPr>
          <w:rFonts w:ascii="Garamond" w:hAnsi="Garamond"/>
          <w:sz w:val="22"/>
        </w:rPr>
        <w:t>thesis/</w:t>
      </w:r>
      <w:r w:rsidRPr="00BB72A6">
        <w:rPr>
          <w:rFonts w:ascii="Garamond" w:hAnsi="Garamond"/>
          <w:sz w:val="22"/>
        </w:rPr>
        <w:t>dissertation</w:t>
      </w:r>
      <w:r>
        <w:rPr>
          <w:rFonts w:ascii="Garamond" w:hAnsi="Garamond"/>
          <w:sz w:val="22"/>
        </w:rPr>
        <w:t xml:space="preserve"> or research credit</w:t>
      </w:r>
      <w:r w:rsidRPr="00BB72A6">
        <w:rPr>
          <w:rFonts w:ascii="Garamond" w:hAnsi="Garamond"/>
          <w:sz w:val="22"/>
        </w:rPr>
        <w:t xml:space="preserve"> hours.  The following courses must be included:  CHE </w:t>
      </w:r>
      <w:r>
        <w:rPr>
          <w:rFonts w:ascii="Garamond" w:hAnsi="Garamond"/>
          <w:sz w:val="22"/>
        </w:rPr>
        <w:t>5000</w:t>
      </w:r>
      <w:r w:rsidRPr="00BB72A6">
        <w:rPr>
          <w:rFonts w:ascii="Garamond" w:hAnsi="Garamond"/>
          <w:sz w:val="22"/>
        </w:rPr>
        <w:t>, CHE</w:t>
      </w:r>
      <w:r>
        <w:rPr>
          <w:rFonts w:ascii="Garamond" w:hAnsi="Garamond"/>
          <w:sz w:val="22"/>
        </w:rPr>
        <w:t xml:space="preserve"> 6100, CHE 6200, CHE 6300, CHE 6400, and ET 6</w:t>
      </w:r>
      <w:r w:rsidRPr="00BB72A6">
        <w:rPr>
          <w:rFonts w:ascii="Garamond" w:hAnsi="Garamond"/>
          <w:sz w:val="22"/>
        </w:rPr>
        <w:t>02</w:t>
      </w:r>
      <w:r>
        <w:rPr>
          <w:rFonts w:ascii="Garamond" w:hAnsi="Garamond"/>
          <w:sz w:val="22"/>
        </w:rPr>
        <w:t>0</w:t>
      </w:r>
      <w:r w:rsidRPr="00BB72A6">
        <w:rPr>
          <w:rFonts w:ascii="Garamond" w:hAnsi="Garamond"/>
          <w:sz w:val="22"/>
        </w:rPr>
        <w:t xml:space="preserve">.  These account for </w:t>
      </w:r>
      <w:r>
        <w:rPr>
          <w:rFonts w:ascii="Garamond" w:hAnsi="Garamond"/>
          <w:sz w:val="22"/>
        </w:rPr>
        <w:t>15</w:t>
      </w:r>
      <w:r w:rsidRPr="00BB72A6">
        <w:rPr>
          <w:rFonts w:ascii="Garamond" w:hAnsi="Garamond"/>
          <w:sz w:val="22"/>
        </w:rPr>
        <w:t xml:space="preserve"> of the </w:t>
      </w:r>
      <w:r>
        <w:rPr>
          <w:rFonts w:ascii="Garamond" w:hAnsi="Garamond"/>
          <w:sz w:val="22"/>
        </w:rPr>
        <w:t>27</w:t>
      </w:r>
      <w:r w:rsidRPr="00BB72A6">
        <w:rPr>
          <w:rFonts w:ascii="Garamond" w:hAnsi="Garamond"/>
          <w:sz w:val="22"/>
        </w:rPr>
        <w:t xml:space="preserve"> required</w:t>
      </w:r>
      <w:r>
        <w:rPr>
          <w:rFonts w:ascii="Garamond" w:hAnsi="Garamond"/>
          <w:sz w:val="22"/>
        </w:rPr>
        <w:t xml:space="preserve"> credit hours of coursework.  The remaining 12</w:t>
      </w:r>
      <w:r w:rsidRPr="00BB72A6">
        <w:rPr>
          <w:rFonts w:ascii="Garamond" w:hAnsi="Garamond"/>
          <w:sz w:val="22"/>
        </w:rPr>
        <w:t xml:space="preserve"> </w:t>
      </w:r>
      <w:r>
        <w:rPr>
          <w:rFonts w:ascii="Garamond" w:hAnsi="Garamond"/>
          <w:sz w:val="22"/>
        </w:rPr>
        <w:t xml:space="preserve">credit </w:t>
      </w:r>
      <w:r w:rsidRPr="00BB72A6">
        <w:rPr>
          <w:rFonts w:ascii="Garamond" w:hAnsi="Garamond"/>
          <w:sz w:val="22"/>
        </w:rPr>
        <w:t xml:space="preserve">hours (minimum) </w:t>
      </w:r>
      <w:r>
        <w:rPr>
          <w:rFonts w:ascii="Garamond" w:hAnsi="Garamond"/>
          <w:sz w:val="22"/>
        </w:rPr>
        <w:t xml:space="preserve">consist </w:t>
      </w:r>
      <w:r w:rsidRPr="00BB72A6">
        <w:rPr>
          <w:rFonts w:ascii="Garamond" w:hAnsi="Garamond"/>
          <w:sz w:val="22"/>
        </w:rPr>
        <w:t xml:space="preserve">of </w:t>
      </w:r>
      <w:r>
        <w:rPr>
          <w:rFonts w:ascii="Garamond" w:hAnsi="Garamond"/>
          <w:sz w:val="22"/>
        </w:rPr>
        <w:t xml:space="preserve">6 credit hours of </w:t>
      </w:r>
      <w:r w:rsidRPr="00BB72A6">
        <w:rPr>
          <w:rFonts w:ascii="Garamond" w:hAnsi="Garamond"/>
          <w:sz w:val="22"/>
        </w:rPr>
        <w:t>elective courses</w:t>
      </w:r>
      <w:r>
        <w:rPr>
          <w:rFonts w:ascii="Garamond" w:hAnsi="Garamond"/>
          <w:sz w:val="22"/>
        </w:rPr>
        <w:t xml:space="preserve"> plus the 6 credit hours of 7000-level courses</w:t>
      </w:r>
      <w:r w:rsidRPr="00BB72A6">
        <w:rPr>
          <w:rFonts w:ascii="Garamond" w:hAnsi="Garamond"/>
          <w:sz w:val="22"/>
        </w:rPr>
        <w:t xml:space="preserve">.  </w:t>
      </w:r>
      <w:r>
        <w:rPr>
          <w:rFonts w:ascii="Garamond" w:hAnsi="Garamond"/>
          <w:sz w:val="22"/>
        </w:rPr>
        <w:t>Students must also complete a minimum of 51 credit hours of CHE 8950 (Dissertation).</w:t>
      </w:r>
    </w:p>
    <w:p w:rsidR="00B31546" w:rsidRDefault="00B31546" w:rsidP="00B31546">
      <w:pPr>
        <w:spacing w:before="120"/>
        <w:rPr>
          <w:rFonts w:ascii="Garamond" w:hAnsi="Garamond"/>
          <w:sz w:val="22"/>
        </w:rPr>
      </w:pPr>
      <w:r w:rsidRPr="00BB72A6">
        <w:rPr>
          <w:rFonts w:ascii="Garamond" w:hAnsi="Garamond"/>
          <w:sz w:val="22"/>
        </w:rPr>
        <w:t xml:space="preserve">The elective courses are listed on the student’s course of study and must be approved by both the student’s thesis advisory committee and the departmental graduate committee.  </w:t>
      </w:r>
      <w:r>
        <w:rPr>
          <w:rFonts w:ascii="Garamond" w:hAnsi="Garamond"/>
          <w:sz w:val="22"/>
        </w:rPr>
        <w:t>At least 2 of these credit hours at or above the 7000-level must be Chemical</w:t>
      </w:r>
      <w:r w:rsidRPr="00BB72A6">
        <w:rPr>
          <w:rFonts w:ascii="Garamond" w:hAnsi="Garamond"/>
          <w:sz w:val="22"/>
        </w:rPr>
        <w:t xml:space="preserve"> Engineering courses. The dissertation advisory committee may require more course</w:t>
      </w:r>
      <w:r>
        <w:rPr>
          <w:rFonts w:ascii="Garamond" w:hAnsi="Garamond"/>
          <w:sz w:val="22"/>
        </w:rPr>
        <w:t xml:space="preserve"> </w:t>
      </w:r>
      <w:r w:rsidRPr="00BB72A6">
        <w:rPr>
          <w:rFonts w:ascii="Garamond" w:hAnsi="Garamond"/>
          <w:sz w:val="22"/>
        </w:rPr>
        <w:t>work.  Additional procedural details are given in Section II.E.</w:t>
      </w:r>
      <w:r>
        <w:rPr>
          <w:rFonts w:ascii="Garamond" w:hAnsi="Garamond"/>
          <w:sz w:val="22"/>
        </w:rPr>
        <w:br/>
      </w:r>
    </w:p>
    <w:p w:rsidR="00B31546" w:rsidRDefault="00B31546" w:rsidP="00B31546">
      <w:pPr>
        <w:rPr>
          <w:rFonts w:ascii="Garamond" w:hAnsi="Garamond"/>
          <w:sz w:val="22"/>
        </w:rPr>
      </w:pPr>
      <w:r w:rsidRPr="00612AF9">
        <w:rPr>
          <w:rFonts w:ascii="Garamond" w:hAnsi="Garamond"/>
          <w:sz w:val="22"/>
        </w:rPr>
        <w:t xml:space="preserve">Students must register for 1 credit hour of seminar (CHE 6000) each term that they are enrolled until they have successfully defended the Ph.D. dissertation (with the exception of </w:t>
      </w:r>
      <w:proofErr w:type="gramStart"/>
      <w:r w:rsidRPr="00612AF9">
        <w:rPr>
          <w:rFonts w:ascii="Garamond" w:hAnsi="Garamond"/>
          <w:sz w:val="22"/>
        </w:rPr>
        <w:t>Summer</w:t>
      </w:r>
      <w:proofErr w:type="gramEnd"/>
      <w:r w:rsidRPr="00612AF9">
        <w:rPr>
          <w:rFonts w:ascii="Garamond" w:hAnsi="Garamond"/>
          <w:sz w:val="22"/>
        </w:rPr>
        <w:t xml:space="preserve"> or Internship terms). Students are expected to present one CHE 6000 seminar if they have not done a full-length presentation at a board meeting or national meeting during their time in the program.</w:t>
      </w:r>
    </w:p>
    <w:p w:rsidR="00E34D8E" w:rsidRPr="00BB72A6" w:rsidRDefault="00E34D8E" w:rsidP="004F1A5E">
      <w:pPr>
        <w:spacing w:before="120"/>
        <w:rPr>
          <w:rFonts w:ascii="Garamond" w:hAnsi="Garamond"/>
          <w:sz w:val="22"/>
        </w:rPr>
      </w:pP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II.D.3.  General Graduation Requirements for Either Option</w:t>
      </w:r>
      <w:r w:rsidR="000D0FC4" w:rsidRPr="00BB72A6">
        <w:rPr>
          <w:rFonts w:ascii="Garamond" w:hAnsi="Garamond"/>
        </w:rPr>
        <w:fldChar w:fldCharType="begin"/>
      </w:r>
      <w:r w:rsidRPr="00BB72A6">
        <w:rPr>
          <w:rFonts w:ascii="Garamond" w:hAnsi="Garamond"/>
          <w:sz w:val="22"/>
        </w:rPr>
        <w:instrText xml:space="preserve"> TC \l3 "</w:instrText>
      </w:r>
      <w:bookmarkStart w:id="33" w:name="_Toc175716559"/>
      <w:r w:rsidRPr="00BB72A6">
        <w:rPr>
          <w:rFonts w:ascii="Garamond" w:hAnsi="Garamond"/>
          <w:sz w:val="22"/>
        </w:rPr>
        <w:instrText>II.D.3.  General Graduation Requirements for Either Option</w:instrText>
      </w:r>
      <w:bookmarkEnd w:id="33"/>
      <w:r w:rsidR="000D0FC4" w:rsidRPr="00BB72A6">
        <w:rPr>
          <w:rFonts w:ascii="Garamond" w:hAnsi="Garamond"/>
        </w:rPr>
        <w:fldChar w:fldCharType="end"/>
      </w:r>
    </w:p>
    <w:p w:rsidR="00DF01EA" w:rsidRPr="00BB72A6" w:rsidRDefault="00DF01EA" w:rsidP="00AD7CA9">
      <w:pPr>
        <w:spacing w:before="120"/>
        <w:rPr>
          <w:rFonts w:ascii="Garamond" w:hAnsi="Garamond"/>
          <w:sz w:val="22"/>
        </w:rPr>
      </w:pPr>
      <w:r w:rsidRPr="00BB72A6">
        <w:rPr>
          <w:rFonts w:ascii="Garamond" w:hAnsi="Garamond"/>
          <w:sz w:val="22"/>
        </w:rPr>
        <w:t>i)  A Ph.D. dissertation must be completed.</w:t>
      </w:r>
    </w:p>
    <w:p w:rsidR="00DF01EA" w:rsidRPr="00BB72A6" w:rsidRDefault="00DF01EA" w:rsidP="00AD7CA9">
      <w:pPr>
        <w:spacing w:before="120"/>
        <w:rPr>
          <w:rFonts w:ascii="Garamond" w:hAnsi="Garamond"/>
          <w:sz w:val="22"/>
        </w:rPr>
      </w:pPr>
      <w:r w:rsidRPr="00BB72A6">
        <w:rPr>
          <w:rFonts w:ascii="Garamond" w:hAnsi="Garamond"/>
          <w:sz w:val="22"/>
        </w:rPr>
        <w:t xml:space="preserve">ii)  A cumulative GPA of at least 3.00/4.00 in each of five categories in coursework at Ohio University since entering the Chemical Engineering Ph.D. program.  The categories are (1) chemical engineering courses, (2) chemical engineering graduate courses, (3) courses listed on the student’s course of study, (4) graduate courses, and (5) all courses.  The course of study is described in section II.E.  </w:t>
      </w:r>
    </w:p>
    <w:p w:rsidR="00DF01EA" w:rsidRPr="00BB72A6" w:rsidRDefault="00DF01EA" w:rsidP="00AD7CA9">
      <w:pPr>
        <w:spacing w:before="120"/>
        <w:rPr>
          <w:rFonts w:ascii="Garamond" w:hAnsi="Garamond"/>
          <w:sz w:val="22"/>
        </w:rPr>
      </w:pPr>
      <w:r w:rsidRPr="00BB72A6">
        <w:rPr>
          <w:rFonts w:ascii="Garamond" w:hAnsi="Garamond"/>
          <w:sz w:val="22"/>
        </w:rPr>
        <w:t>iii)  No grade less than C (2.00/4.</w:t>
      </w:r>
      <w:r w:rsidR="008B2CC4">
        <w:rPr>
          <w:rFonts w:ascii="Garamond" w:hAnsi="Garamond"/>
          <w:sz w:val="22"/>
        </w:rPr>
        <w:t>00) is acceptable in any course</w:t>
      </w:r>
      <w:r w:rsidRPr="00BB72A6">
        <w:rPr>
          <w:rFonts w:ascii="Garamond" w:hAnsi="Garamond"/>
          <w:sz w:val="22"/>
        </w:rPr>
        <w:t xml:space="preserve">work used to satisfy any graduation requirement.  </w:t>
      </w:r>
    </w:p>
    <w:p w:rsidR="00DF01EA" w:rsidRDefault="00786525" w:rsidP="00AD7CA9">
      <w:pPr>
        <w:spacing w:before="120"/>
        <w:rPr>
          <w:rFonts w:ascii="Garamond" w:hAnsi="Garamond"/>
          <w:sz w:val="22"/>
        </w:rPr>
      </w:pPr>
      <w:proofErr w:type="gramStart"/>
      <w:r>
        <w:rPr>
          <w:rFonts w:ascii="Garamond" w:hAnsi="Garamond"/>
          <w:sz w:val="22"/>
        </w:rPr>
        <w:t>i</w:t>
      </w:r>
      <w:r w:rsidR="00DF01EA" w:rsidRPr="00BB72A6">
        <w:rPr>
          <w:rFonts w:ascii="Garamond" w:hAnsi="Garamond"/>
          <w:sz w:val="22"/>
        </w:rPr>
        <w:t>v)  No</w:t>
      </w:r>
      <w:proofErr w:type="gramEnd"/>
      <w:r w:rsidR="00DF01EA" w:rsidRPr="00BB72A6">
        <w:rPr>
          <w:rFonts w:ascii="Garamond" w:hAnsi="Garamond"/>
          <w:sz w:val="22"/>
        </w:rPr>
        <w:t xml:space="preserve"> more than seven years from the time of admission to the program can be taken to complete requirements for the Ph.D. degree. </w:t>
      </w:r>
    </w:p>
    <w:p w:rsidR="00DF01EA" w:rsidRDefault="00DF01EA">
      <w:pPr>
        <w:rPr>
          <w:rFonts w:ascii="Garamond" w:hAnsi="Garamond"/>
          <w:sz w:val="22"/>
        </w:rPr>
      </w:pPr>
    </w:p>
    <w:p w:rsidR="000B3438" w:rsidRPr="00BB72A6" w:rsidRDefault="000B3438">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II.E</w:t>
      </w:r>
      <w:proofErr w:type="gramStart"/>
      <w:r w:rsidRPr="00BB72A6">
        <w:rPr>
          <w:rFonts w:ascii="Garamond" w:hAnsi="Garamond"/>
          <w:b/>
          <w:sz w:val="22"/>
        </w:rPr>
        <w:t>.  Procedural</w:t>
      </w:r>
      <w:proofErr w:type="gramEnd"/>
      <w:r w:rsidRPr="00BB72A6">
        <w:rPr>
          <w:rFonts w:ascii="Garamond" w:hAnsi="Garamond"/>
          <w:b/>
          <w:sz w:val="22"/>
        </w:rPr>
        <w:t xml:space="preserve"> Requirements</w:t>
      </w:r>
      <w:r w:rsidR="000D0FC4" w:rsidRPr="00BB72A6">
        <w:rPr>
          <w:rFonts w:ascii="Garamond" w:hAnsi="Garamond"/>
        </w:rPr>
        <w:fldChar w:fldCharType="begin"/>
      </w:r>
      <w:r w:rsidRPr="00BB72A6">
        <w:rPr>
          <w:rFonts w:ascii="Garamond" w:hAnsi="Garamond"/>
          <w:sz w:val="22"/>
        </w:rPr>
        <w:instrText xml:space="preserve"> TC \l2 "</w:instrText>
      </w:r>
      <w:bookmarkStart w:id="34" w:name="_Toc175716560"/>
      <w:r w:rsidRPr="00BB72A6">
        <w:rPr>
          <w:rFonts w:ascii="Garamond" w:hAnsi="Garamond"/>
          <w:sz w:val="22"/>
        </w:rPr>
        <w:instrText>II.E.  Procedural Requirements</w:instrText>
      </w:r>
      <w:bookmarkEnd w:id="34"/>
      <w:r w:rsidR="000D0FC4" w:rsidRPr="00BB72A6">
        <w:rPr>
          <w:rFonts w:ascii="Garamond" w:hAnsi="Garamond"/>
        </w:rPr>
        <w:fldChar w:fldCharType="end"/>
      </w:r>
    </w:p>
    <w:p w:rsidR="00DF01EA" w:rsidRDefault="00DF01EA">
      <w:pPr>
        <w:rPr>
          <w:rFonts w:ascii="Garamond" w:hAnsi="Garamond"/>
          <w:sz w:val="22"/>
        </w:rPr>
      </w:pPr>
      <w:r w:rsidRPr="00BB72A6">
        <w:rPr>
          <w:rFonts w:ascii="Garamond" w:hAnsi="Garamond"/>
          <w:sz w:val="22"/>
        </w:rPr>
        <w:t xml:space="preserve">Failure to meet any of the deadlines listed below will result in the student being placed on departmental probation (which normally includes loss of financial support) at the end of the </w:t>
      </w:r>
      <w:r w:rsidR="00AD7CA9">
        <w:rPr>
          <w:rFonts w:ascii="Garamond" w:hAnsi="Garamond"/>
          <w:sz w:val="22"/>
        </w:rPr>
        <w:t>term</w:t>
      </w:r>
      <w:r w:rsidRPr="00BB72A6">
        <w:rPr>
          <w:rFonts w:ascii="Garamond" w:hAnsi="Garamond"/>
          <w:sz w:val="22"/>
        </w:rPr>
        <w:t xml:space="preserve"> during which the infraction takes place.</w:t>
      </w:r>
    </w:p>
    <w:p w:rsidR="005D19C3" w:rsidRPr="00BB72A6" w:rsidRDefault="005D19C3">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II.E.1.  Qualifying Exam</w:t>
      </w:r>
      <w:r w:rsidR="000D0FC4" w:rsidRPr="00BB72A6">
        <w:rPr>
          <w:rFonts w:ascii="Garamond" w:hAnsi="Garamond"/>
        </w:rPr>
        <w:fldChar w:fldCharType="begin"/>
      </w:r>
      <w:r w:rsidRPr="00BB72A6">
        <w:rPr>
          <w:rFonts w:ascii="Garamond" w:hAnsi="Garamond"/>
          <w:b/>
          <w:sz w:val="22"/>
        </w:rPr>
        <w:instrText xml:space="preserve"> TC \l3 "</w:instrText>
      </w:r>
      <w:bookmarkStart w:id="35" w:name="_Toc175716561"/>
      <w:r w:rsidRPr="00BB72A6">
        <w:rPr>
          <w:rFonts w:ascii="Garamond" w:hAnsi="Garamond"/>
          <w:b/>
          <w:sz w:val="22"/>
        </w:rPr>
        <w:instrText>II.E.1.  Qualifying Exam</w:instrText>
      </w:r>
      <w:bookmarkEnd w:id="35"/>
      <w:r w:rsidR="000D0FC4" w:rsidRPr="00BB72A6">
        <w:rPr>
          <w:rFonts w:ascii="Garamond" w:hAnsi="Garamond"/>
        </w:rPr>
        <w:fldChar w:fldCharType="end"/>
      </w:r>
      <w:r w:rsidRPr="00BB72A6">
        <w:rPr>
          <w:rFonts w:ascii="Garamond" w:hAnsi="Garamond"/>
          <w:b/>
          <w:sz w:val="22"/>
        </w:rPr>
        <w:t xml:space="preserve"> </w:t>
      </w:r>
      <w:r w:rsidRPr="00BB72A6">
        <w:rPr>
          <w:rFonts w:ascii="Garamond" w:hAnsi="Garamond"/>
          <w:sz w:val="22"/>
        </w:rPr>
        <w:t xml:space="preserve"> </w:t>
      </w:r>
    </w:p>
    <w:p w:rsidR="000322BB" w:rsidRPr="00030104" w:rsidRDefault="000322BB" w:rsidP="000322BB">
      <w:pPr>
        <w:rPr>
          <w:rFonts w:ascii="Garamond" w:hAnsi="Garamond"/>
          <w:sz w:val="22"/>
          <w:szCs w:val="22"/>
          <w:lang w:eastAsia="en-US"/>
        </w:rPr>
      </w:pPr>
      <w:r w:rsidRPr="00030104">
        <w:rPr>
          <w:rFonts w:ascii="Garamond" w:hAnsi="Garamond"/>
          <w:sz w:val="22"/>
          <w:szCs w:val="22"/>
        </w:rPr>
        <w:t>The qualifying exam for the Ph.D. program usually will be administered twice per year. Students with a chemical engineering degree that had the necessary courses for the qualifying exam</w:t>
      </w:r>
      <w:r>
        <w:rPr>
          <w:rFonts w:ascii="Garamond" w:hAnsi="Garamond"/>
          <w:sz w:val="22"/>
          <w:szCs w:val="22"/>
        </w:rPr>
        <w:t xml:space="preserve"> must take the exam the first time it is offered, </w:t>
      </w:r>
      <w:r w:rsidRPr="00030104">
        <w:rPr>
          <w:rFonts w:ascii="Garamond" w:hAnsi="Garamond"/>
          <w:sz w:val="22"/>
          <w:szCs w:val="22"/>
        </w:rPr>
        <w:t>unless</w:t>
      </w:r>
      <w:r>
        <w:rPr>
          <w:rFonts w:ascii="Garamond" w:hAnsi="Garamond"/>
          <w:sz w:val="22"/>
          <w:szCs w:val="22"/>
        </w:rPr>
        <w:t xml:space="preserve"> </w:t>
      </w:r>
      <w:r>
        <w:rPr>
          <w:rFonts w:ascii="Garamond" w:hAnsi="Garamond"/>
          <w:sz w:val="22"/>
        </w:rPr>
        <w:t>in the judgment of the gradu</w:t>
      </w:r>
      <w:r w:rsidR="008B2CC4">
        <w:rPr>
          <w:rFonts w:ascii="Garamond" w:hAnsi="Garamond"/>
          <w:sz w:val="22"/>
        </w:rPr>
        <w:t>ate chair their previous course</w:t>
      </w:r>
      <w:r>
        <w:rPr>
          <w:rFonts w:ascii="Garamond" w:hAnsi="Garamond"/>
          <w:sz w:val="22"/>
        </w:rPr>
        <w:t xml:space="preserve">work </w:t>
      </w:r>
      <w:r w:rsidRPr="00030104">
        <w:rPr>
          <w:rFonts w:ascii="Garamond" w:hAnsi="Garamond"/>
          <w:sz w:val="22"/>
          <w:szCs w:val="22"/>
        </w:rPr>
        <w:t>d</w:t>
      </w:r>
      <w:r>
        <w:rPr>
          <w:rFonts w:ascii="Garamond" w:hAnsi="Garamond"/>
          <w:sz w:val="22"/>
          <w:szCs w:val="22"/>
        </w:rPr>
        <w:t xml:space="preserve">id not sufficiently cover the </w:t>
      </w:r>
      <w:r w:rsidRPr="00030104">
        <w:rPr>
          <w:rFonts w:ascii="Garamond" w:hAnsi="Garamond"/>
          <w:sz w:val="22"/>
          <w:szCs w:val="22"/>
        </w:rPr>
        <w:t>exam subjects.</w:t>
      </w:r>
    </w:p>
    <w:p w:rsidR="000322BB" w:rsidRDefault="000322BB" w:rsidP="000322BB">
      <w:pPr>
        <w:rPr>
          <w:rFonts w:ascii="Garamond" w:hAnsi="Garamond"/>
          <w:sz w:val="22"/>
        </w:rPr>
      </w:pPr>
    </w:p>
    <w:p w:rsidR="000322BB" w:rsidRDefault="000322BB" w:rsidP="000322BB">
      <w:pPr>
        <w:rPr>
          <w:rFonts w:ascii="Garamond" w:hAnsi="Garamond"/>
          <w:sz w:val="22"/>
        </w:rPr>
      </w:pPr>
      <w:r w:rsidRPr="00BB72A6">
        <w:rPr>
          <w:rFonts w:ascii="Garamond" w:hAnsi="Garamond"/>
          <w:sz w:val="22"/>
        </w:rPr>
        <w:t xml:space="preserve">Students entering the Ph.D. program without </w:t>
      </w:r>
      <w:r w:rsidR="008B2CC4">
        <w:rPr>
          <w:rFonts w:ascii="Garamond" w:hAnsi="Garamond"/>
          <w:sz w:val="22"/>
        </w:rPr>
        <w:t>sufficient previous course</w:t>
      </w:r>
      <w:r>
        <w:rPr>
          <w:rFonts w:ascii="Garamond" w:hAnsi="Garamond"/>
          <w:sz w:val="22"/>
        </w:rPr>
        <w:t xml:space="preserve">work must </w:t>
      </w:r>
      <w:r w:rsidRPr="00BB72A6">
        <w:rPr>
          <w:rFonts w:ascii="Garamond" w:hAnsi="Garamond"/>
          <w:sz w:val="22"/>
        </w:rPr>
        <w:t>take the qualifying exam the first time it is offered following the first offering</w:t>
      </w:r>
      <w:r w:rsidRPr="00030104">
        <w:rPr>
          <w:rFonts w:ascii="Garamond" w:hAnsi="Garamond"/>
          <w:sz w:val="22"/>
        </w:rPr>
        <w:t>, in sequence,</w:t>
      </w:r>
      <w:r w:rsidRPr="00BB72A6">
        <w:rPr>
          <w:rFonts w:ascii="Garamond" w:hAnsi="Garamond"/>
          <w:sz w:val="22"/>
        </w:rPr>
        <w:t xml:space="preserve"> of </w:t>
      </w:r>
      <w:r>
        <w:rPr>
          <w:rFonts w:ascii="Garamond" w:hAnsi="Garamond"/>
          <w:sz w:val="22"/>
        </w:rPr>
        <w:t>the needed remedial courses.</w:t>
      </w:r>
    </w:p>
    <w:p w:rsidR="002F48EC" w:rsidRDefault="000322BB" w:rsidP="000322BB">
      <w:pPr>
        <w:spacing w:before="120"/>
        <w:rPr>
          <w:rFonts w:ascii="Garamond" w:hAnsi="Garamond"/>
          <w:sz w:val="22"/>
        </w:rPr>
      </w:pPr>
      <w:r w:rsidRPr="00BB72A6">
        <w:rPr>
          <w:rFonts w:ascii="Garamond" w:hAnsi="Garamond"/>
          <w:sz w:val="22"/>
        </w:rPr>
        <w:t>The qualifying exam is meant to measure the adequacy of the student's technical preparation as well as his or her aptitude and ability for conti</w:t>
      </w:r>
      <w:r>
        <w:rPr>
          <w:rFonts w:ascii="Garamond" w:hAnsi="Garamond"/>
          <w:sz w:val="22"/>
        </w:rPr>
        <w:t>nuing graduate education toward</w:t>
      </w:r>
      <w:r w:rsidRPr="00BB72A6">
        <w:rPr>
          <w:rFonts w:ascii="Garamond" w:hAnsi="Garamond"/>
          <w:sz w:val="22"/>
        </w:rPr>
        <w:t xml:space="preserve"> the Ph.D. degree. </w:t>
      </w:r>
      <w:r w:rsidR="002F48EC">
        <w:rPr>
          <w:rFonts w:ascii="Garamond" w:hAnsi="Garamond"/>
          <w:sz w:val="22"/>
        </w:rPr>
        <w:t>The exam may be taken a maximum of two times.</w:t>
      </w:r>
    </w:p>
    <w:p w:rsidR="00703A55" w:rsidRDefault="000322BB" w:rsidP="000322BB">
      <w:pPr>
        <w:spacing w:before="120"/>
        <w:rPr>
          <w:rFonts w:ascii="Garamond" w:hAnsi="Garamond"/>
          <w:sz w:val="22"/>
        </w:rPr>
      </w:pPr>
      <w:r w:rsidRPr="00BB72A6">
        <w:rPr>
          <w:rFonts w:ascii="Garamond" w:hAnsi="Garamond"/>
          <w:sz w:val="22"/>
        </w:rPr>
        <w:t xml:space="preserve">If a student </w:t>
      </w:r>
      <w:r w:rsidR="002F48EC">
        <w:rPr>
          <w:rFonts w:ascii="Garamond" w:hAnsi="Garamond"/>
          <w:sz w:val="22"/>
        </w:rPr>
        <w:t xml:space="preserve">in the Traditional Ph.D. Option </w:t>
      </w:r>
      <w:r w:rsidRPr="00BB72A6">
        <w:rPr>
          <w:rFonts w:ascii="Garamond" w:hAnsi="Garamond"/>
          <w:sz w:val="22"/>
        </w:rPr>
        <w:t xml:space="preserve">fails to pass the qualifying exam on the first attempt, he or she </w:t>
      </w:r>
      <w:r>
        <w:rPr>
          <w:rFonts w:ascii="Garamond" w:hAnsi="Garamond"/>
          <w:sz w:val="22"/>
        </w:rPr>
        <w:t xml:space="preserve">must </w:t>
      </w:r>
      <w:r w:rsidRPr="00BB72A6">
        <w:rPr>
          <w:rFonts w:ascii="Garamond" w:hAnsi="Garamond"/>
          <w:sz w:val="22"/>
        </w:rPr>
        <w:t>take it a second time</w:t>
      </w:r>
      <w:r>
        <w:rPr>
          <w:rFonts w:ascii="Garamond" w:hAnsi="Garamond"/>
          <w:sz w:val="22"/>
        </w:rPr>
        <w:t xml:space="preserve">, the very next time it is offered. </w:t>
      </w:r>
      <w:r w:rsidR="00703A55">
        <w:rPr>
          <w:rFonts w:ascii="Garamond" w:hAnsi="Garamond"/>
          <w:sz w:val="22"/>
        </w:rPr>
        <w:br/>
      </w:r>
    </w:p>
    <w:p w:rsidR="00703A55" w:rsidRPr="00703A55" w:rsidRDefault="00703A55" w:rsidP="00703A55">
      <w:pPr>
        <w:rPr>
          <w:rFonts w:ascii="Garamond" w:hAnsi="Garamond"/>
          <w:sz w:val="22"/>
          <w:szCs w:val="22"/>
        </w:rPr>
      </w:pPr>
      <w:r w:rsidRPr="00703A55">
        <w:rPr>
          <w:rFonts w:ascii="Garamond" w:hAnsi="Garamond"/>
          <w:sz w:val="22"/>
          <w:szCs w:val="22"/>
        </w:rPr>
        <w:t xml:space="preserve">A </w:t>
      </w:r>
      <w:r>
        <w:rPr>
          <w:rFonts w:ascii="Garamond" w:hAnsi="Garamond"/>
          <w:sz w:val="22"/>
          <w:szCs w:val="22"/>
        </w:rPr>
        <w:t xml:space="preserve">Direct-to-Ph.D. </w:t>
      </w:r>
      <w:r w:rsidRPr="00703A55">
        <w:rPr>
          <w:rFonts w:ascii="Garamond" w:hAnsi="Garamond"/>
          <w:sz w:val="22"/>
          <w:szCs w:val="22"/>
        </w:rPr>
        <w:t>student who fails to pass the qualifying exam on the first attempt may either (1) take it a second time the very next time it is offered or (2) retake it later and complete the M</w:t>
      </w:r>
      <w:r>
        <w:rPr>
          <w:rFonts w:ascii="Garamond" w:hAnsi="Garamond"/>
          <w:sz w:val="22"/>
          <w:szCs w:val="22"/>
        </w:rPr>
        <w:t>.</w:t>
      </w:r>
      <w:r w:rsidRPr="00703A55">
        <w:rPr>
          <w:rFonts w:ascii="Garamond" w:hAnsi="Garamond"/>
          <w:sz w:val="22"/>
          <w:szCs w:val="22"/>
        </w:rPr>
        <w:t>S</w:t>
      </w:r>
      <w:r>
        <w:rPr>
          <w:rFonts w:ascii="Garamond" w:hAnsi="Garamond"/>
          <w:sz w:val="22"/>
          <w:szCs w:val="22"/>
        </w:rPr>
        <w:t>.</w:t>
      </w:r>
      <w:r w:rsidRPr="00703A55">
        <w:rPr>
          <w:rFonts w:ascii="Garamond" w:hAnsi="Garamond"/>
          <w:sz w:val="22"/>
          <w:szCs w:val="22"/>
        </w:rPr>
        <w:t xml:space="preserve"> degree.  Under the second scenario, </w:t>
      </w:r>
      <w:r>
        <w:rPr>
          <w:rFonts w:ascii="Garamond" w:hAnsi="Garamond"/>
          <w:sz w:val="22"/>
          <w:szCs w:val="22"/>
        </w:rPr>
        <w:t>the student is acceptable to the</w:t>
      </w:r>
      <w:r w:rsidRPr="00703A55">
        <w:rPr>
          <w:rFonts w:ascii="Garamond" w:hAnsi="Garamond"/>
          <w:sz w:val="22"/>
          <w:szCs w:val="22"/>
        </w:rPr>
        <w:t xml:space="preserve"> Ph</w:t>
      </w:r>
      <w:r>
        <w:rPr>
          <w:rFonts w:ascii="Garamond" w:hAnsi="Garamond"/>
          <w:sz w:val="22"/>
          <w:szCs w:val="22"/>
        </w:rPr>
        <w:t>.</w:t>
      </w:r>
      <w:r w:rsidRPr="00703A55">
        <w:rPr>
          <w:rFonts w:ascii="Garamond" w:hAnsi="Garamond"/>
          <w:sz w:val="22"/>
          <w:szCs w:val="22"/>
        </w:rPr>
        <w:t>D</w:t>
      </w:r>
      <w:r>
        <w:rPr>
          <w:rFonts w:ascii="Garamond" w:hAnsi="Garamond"/>
          <w:sz w:val="22"/>
          <w:szCs w:val="22"/>
        </w:rPr>
        <w:t>.</w:t>
      </w:r>
      <w:r w:rsidRPr="00703A55">
        <w:rPr>
          <w:rFonts w:ascii="Garamond" w:hAnsi="Garamond"/>
          <w:sz w:val="22"/>
          <w:szCs w:val="22"/>
        </w:rPr>
        <w:t xml:space="preserve"> program only aft</w:t>
      </w:r>
      <w:r>
        <w:rPr>
          <w:rFonts w:ascii="Garamond" w:hAnsi="Garamond"/>
          <w:sz w:val="22"/>
          <w:szCs w:val="22"/>
        </w:rPr>
        <w:t>er passing the qualifying exam o</w:t>
      </w:r>
      <w:r w:rsidRPr="00703A55">
        <w:rPr>
          <w:rFonts w:ascii="Garamond" w:hAnsi="Garamond"/>
          <w:sz w:val="22"/>
          <w:szCs w:val="22"/>
        </w:rPr>
        <w:t>n the second attempt and completing the M</w:t>
      </w:r>
      <w:r>
        <w:rPr>
          <w:rFonts w:ascii="Garamond" w:hAnsi="Garamond"/>
          <w:sz w:val="22"/>
          <w:szCs w:val="22"/>
        </w:rPr>
        <w:t>.</w:t>
      </w:r>
      <w:r w:rsidRPr="00703A55">
        <w:rPr>
          <w:rFonts w:ascii="Garamond" w:hAnsi="Garamond"/>
          <w:sz w:val="22"/>
          <w:szCs w:val="22"/>
        </w:rPr>
        <w:t>S</w:t>
      </w:r>
      <w:r>
        <w:rPr>
          <w:rFonts w:ascii="Garamond" w:hAnsi="Garamond"/>
          <w:sz w:val="22"/>
          <w:szCs w:val="22"/>
        </w:rPr>
        <w:t>.</w:t>
      </w:r>
      <w:r w:rsidRPr="00703A55">
        <w:rPr>
          <w:rFonts w:ascii="Garamond" w:hAnsi="Garamond"/>
          <w:sz w:val="22"/>
          <w:szCs w:val="22"/>
        </w:rPr>
        <w:t xml:space="preserve"> degree.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II.E.2</w:t>
      </w:r>
      <w:proofErr w:type="gramStart"/>
      <w:r w:rsidRPr="00BB72A6">
        <w:rPr>
          <w:rFonts w:ascii="Garamond" w:hAnsi="Garamond"/>
          <w:b/>
          <w:sz w:val="22"/>
        </w:rPr>
        <w:t>.  Research</w:t>
      </w:r>
      <w:proofErr w:type="gramEnd"/>
      <w:r w:rsidRPr="00BB72A6">
        <w:rPr>
          <w:rFonts w:ascii="Garamond" w:hAnsi="Garamond"/>
          <w:b/>
          <w:sz w:val="22"/>
        </w:rPr>
        <w:t xml:space="preserve"> Topic and Dissertation Advisor</w:t>
      </w:r>
      <w:r w:rsidR="000D0FC4" w:rsidRPr="00BB72A6">
        <w:rPr>
          <w:rFonts w:ascii="Garamond" w:hAnsi="Garamond"/>
        </w:rPr>
        <w:fldChar w:fldCharType="begin"/>
      </w:r>
      <w:r w:rsidRPr="00BB72A6">
        <w:rPr>
          <w:rFonts w:ascii="Garamond" w:hAnsi="Garamond"/>
          <w:b/>
          <w:sz w:val="22"/>
        </w:rPr>
        <w:instrText xml:space="preserve"> TC \l3 "</w:instrText>
      </w:r>
      <w:bookmarkStart w:id="36" w:name="_Toc175716562"/>
      <w:r w:rsidRPr="00BB72A6">
        <w:rPr>
          <w:rFonts w:ascii="Garamond" w:hAnsi="Garamond"/>
          <w:b/>
          <w:sz w:val="22"/>
        </w:rPr>
        <w:instrText>II.E.2.  Research Topic and Dissertation Advisor</w:instrText>
      </w:r>
      <w:bookmarkEnd w:id="36"/>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The student </w:t>
      </w:r>
      <w:r w:rsidR="007D4F1A">
        <w:rPr>
          <w:rFonts w:ascii="Garamond" w:hAnsi="Garamond"/>
          <w:sz w:val="22"/>
        </w:rPr>
        <w:t>must</w:t>
      </w:r>
      <w:r w:rsidRPr="00BB72A6">
        <w:rPr>
          <w:rFonts w:ascii="Garamond" w:hAnsi="Garamond"/>
          <w:sz w:val="22"/>
        </w:rPr>
        <w:t xml:space="preserve"> propose to the departmental graduate committee both a preliminary dissertation topic and a dissertation advisor.  This short proposal </w:t>
      </w:r>
      <w:r w:rsidR="007D4F1A">
        <w:rPr>
          <w:rFonts w:ascii="Garamond" w:hAnsi="Garamond"/>
          <w:sz w:val="22"/>
        </w:rPr>
        <w:t>must</w:t>
      </w:r>
      <w:r w:rsidRPr="00BB72A6">
        <w:rPr>
          <w:rFonts w:ascii="Garamond" w:hAnsi="Garamond"/>
          <w:sz w:val="22"/>
        </w:rPr>
        <w:t xml:space="preserve"> be in writing and must be made during the first </w:t>
      </w:r>
      <w:r w:rsidR="00AD7CA9">
        <w:rPr>
          <w:rFonts w:ascii="Garamond" w:hAnsi="Garamond"/>
          <w:sz w:val="22"/>
        </w:rPr>
        <w:t>term</w:t>
      </w:r>
      <w:r w:rsidRPr="00BB72A6">
        <w:rPr>
          <w:rFonts w:ascii="Garamond" w:hAnsi="Garamond"/>
          <w:sz w:val="22"/>
        </w:rPr>
        <w:t xml:space="preserve"> of graduate enrollment following admission at the Ph.D. level.  The choice of dissertation topic and advisor must be approved by the departmental graduate committee.  </w:t>
      </w:r>
    </w:p>
    <w:p w:rsidR="00AD7CA9" w:rsidRDefault="00AD7CA9">
      <w:pPr>
        <w:rPr>
          <w:rFonts w:ascii="Garamond" w:hAnsi="Garamond"/>
          <w:b/>
          <w:sz w:val="22"/>
        </w:rPr>
      </w:pPr>
    </w:p>
    <w:p w:rsidR="00DF01EA" w:rsidRPr="00BB72A6" w:rsidRDefault="00DF01EA">
      <w:pPr>
        <w:rPr>
          <w:rFonts w:ascii="Garamond" w:hAnsi="Garamond"/>
          <w:sz w:val="22"/>
        </w:rPr>
      </w:pPr>
      <w:r w:rsidRPr="00BB72A6">
        <w:rPr>
          <w:rFonts w:ascii="Garamond" w:hAnsi="Garamond"/>
          <w:b/>
          <w:sz w:val="22"/>
        </w:rPr>
        <w:t>II.E.3.  Course of Study</w:t>
      </w:r>
      <w:r w:rsidRPr="00BB72A6">
        <w:rPr>
          <w:rFonts w:ascii="Garamond" w:hAnsi="Garamond"/>
          <w:sz w:val="22"/>
        </w:rPr>
        <w:t xml:space="preserve"> </w:t>
      </w:r>
      <w:r w:rsidR="000D0FC4" w:rsidRPr="00BB72A6">
        <w:rPr>
          <w:rFonts w:ascii="Garamond" w:hAnsi="Garamond"/>
        </w:rPr>
        <w:fldChar w:fldCharType="begin"/>
      </w:r>
      <w:r w:rsidRPr="00BB72A6">
        <w:rPr>
          <w:rFonts w:ascii="Garamond" w:hAnsi="Garamond"/>
          <w:sz w:val="22"/>
        </w:rPr>
        <w:instrText xml:space="preserve"> TC \l3 "</w:instrText>
      </w:r>
      <w:bookmarkStart w:id="37" w:name="_Toc175716563"/>
      <w:r w:rsidRPr="00BB72A6">
        <w:rPr>
          <w:rFonts w:ascii="Garamond" w:hAnsi="Garamond"/>
          <w:sz w:val="22"/>
        </w:rPr>
        <w:instrText>II.E.3.  Course of Study</w:instrText>
      </w:r>
      <w:bookmarkEnd w:id="37"/>
      <w:r w:rsidRPr="00BB72A6">
        <w:rPr>
          <w:rFonts w:ascii="Garamond" w:hAnsi="Garamond"/>
          <w:sz w:val="22"/>
        </w:rPr>
        <w:instrText xml:space="preserve"> </w:instrText>
      </w:r>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 xml:space="preserve">The student must develop and submit for approval a course of study (forms available online).  The course of </w:t>
      </w:r>
      <w:r w:rsidR="00FD1B90" w:rsidRPr="00BB72A6">
        <w:rPr>
          <w:rFonts w:ascii="Garamond" w:hAnsi="Garamond"/>
          <w:sz w:val="22"/>
        </w:rPr>
        <w:t>study consists</w:t>
      </w:r>
      <w:r w:rsidRPr="00BB72A6">
        <w:rPr>
          <w:rFonts w:ascii="Garamond" w:hAnsi="Garamond"/>
          <w:sz w:val="22"/>
        </w:rPr>
        <w:t xml:space="preserve"> of a list of the courses that the student intends to take in order to satisfy graduation requirements.  A tentative course of study must be approved by the dissertation advisor and submitted to the </w:t>
      </w:r>
      <w:r w:rsidR="00851E93">
        <w:rPr>
          <w:rFonts w:ascii="Garamond" w:hAnsi="Garamond"/>
          <w:sz w:val="22"/>
        </w:rPr>
        <w:t>graduate program assistant</w:t>
      </w:r>
      <w:r w:rsidRPr="00BB72A6">
        <w:rPr>
          <w:rFonts w:ascii="Garamond" w:hAnsi="Garamond"/>
          <w:sz w:val="22"/>
        </w:rPr>
        <w:t xml:space="preserve"> during the first </w:t>
      </w:r>
      <w:r w:rsidR="00AD7CA9">
        <w:rPr>
          <w:rFonts w:ascii="Garamond" w:hAnsi="Garamond"/>
          <w:sz w:val="22"/>
        </w:rPr>
        <w:t>term</w:t>
      </w:r>
      <w:r w:rsidRPr="00BB72A6">
        <w:rPr>
          <w:rFonts w:ascii="Garamond" w:hAnsi="Garamond"/>
          <w:sz w:val="22"/>
        </w:rPr>
        <w:t xml:space="preserve"> after admission to the Ph.D. program.  </w:t>
      </w:r>
    </w:p>
    <w:p w:rsidR="00DF01EA" w:rsidRPr="00BB72A6" w:rsidRDefault="00DF01EA" w:rsidP="00AD7CA9">
      <w:pPr>
        <w:spacing w:before="120"/>
        <w:rPr>
          <w:rFonts w:ascii="Garamond" w:hAnsi="Garamond"/>
          <w:sz w:val="22"/>
        </w:rPr>
      </w:pPr>
      <w:r w:rsidRPr="00BB72A6">
        <w:rPr>
          <w:rFonts w:ascii="Garamond" w:hAnsi="Garamond"/>
          <w:sz w:val="22"/>
        </w:rPr>
        <w:t xml:space="preserve">A final course of study, along with the formal research proposal, must be approved by the dissertation advisory committee and submitted to the </w:t>
      </w:r>
      <w:r w:rsidR="00851E93">
        <w:rPr>
          <w:rFonts w:ascii="Garamond" w:hAnsi="Garamond"/>
          <w:sz w:val="22"/>
        </w:rPr>
        <w:t xml:space="preserve">graduate program </w:t>
      </w:r>
      <w:r w:rsidR="00FD1B90">
        <w:rPr>
          <w:rFonts w:ascii="Garamond" w:hAnsi="Garamond"/>
          <w:sz w:val="22"/>
        </w:rPr>
        <w:t>assistant no</w:t>
      </w:r>
      <w:r w:rsidRPr="00BB72A6">
        <w:rPr>
          <w:rFonts w:ascii="Garamond" w:hAnsi="Garamond"/>
          <w:sz w:val="22"/>
        </w:rPr>
        <w:t xml:space="preserve"> later than the end of the fourth </w:t>
      </w:r>
      <w:r w:rsidR="00AD7CA9">
        <w:rPr>
          <w:rFonts w:ascii="Garamond" w:hAnsi="Garamond"/>
          <w:sz w:val="22"/>
        </w:rPr>
        <w:t>term</w:t>
      </w:r>
      <w:r w:rsidRPr="00BB72A6">
        <w:rPr>
          <w:rFonts w:ascii="Garamond" w:hAnsi="Garamond"/>
          <w:sz w:val="22"/>
        </w:rPr>
        <w:t xml:space="preserve"> after admission to the Ph.D. program.  For the case of students switching from the M.S. program to the Direct-to-Ph.D. program, the deadline is the fourth </w:t>
      </w:r>
      <w:r w:rsidR="00AD7CA9">
        <w:rPr>
          <w:rFonts w:ascii="Garamond" w:hAnsi="Garamond"/>
          <w:sz w:val="22"/>
        </w:rPr>
        <w:t>term</w:t>
      </w:r>
      <w:r w:rsidRPr="00BB72A6">
        <w:rPr>
          <w:rFonts w:ascii="Garamond" w:hAnsi="Garamond"/>
          <w:sz w:val="22"/>
        </w:rPr>
        <w:t xml:space="preserve"> after admission to the M.S. program.  Both the tentative course of study and the final course of study must be approved by the departmental graduate committee.  </w:t>
      </w:r>
    </w:p>
    <w:p w:rsidR="00DF01EA" w:rsidRPr="00BB72A6" w:rsidRDefault="00DF01EA" w:rsidP="00AD7CA9">
      <w:pPr>
        <w:spacing w:before="120"/>
        <w:rPr>
          <w:rFonts w:ascii="Garamond" w:hAnsi="Garamond"/>
          <w:sz w:val="22"/>
        </w:rPr>
      </w:pPr>
      <w:r w:rsidRPr="00BB72A6">
        <w:rPr>
          <w:rFonts w:ascii="Garamond" w:hAnsi="Garamond"/>
          <w:sz w:val="22"/>
        </w:rPr>
        <w:lastRenderedPageBreak/>
        <w:t xml:space="preserve">Changes to the course of study require approval by the dissertation advisory committee and the departmental graduate committee.  A written explanation including courses dropped, courses added, and reasons for the changes must accompany the request for a change.  Because alternate courses may not be accepted as </w:t>
      </w:r>
      <w:r w:rsidR="00502C67">
        <w:rPr>
          <w:rFonts w:ascii="Garamond" w:hAnsi="Garamond"/>
          <w:sz w:val="22"/>
        </w:rPr>
        <w:t>counting toward</w:t>
      </w:r>
      <w:r w:rsidRPr="00BB72A6">
        <w:rPr>
          <w:rFonts w:ascii="Garamond" w:hAnsi="Garamond"/>
          <w:sz w:val="22"/>
        </w:rPr>
        <w:t xml:space="preserve"> the graduation requirements, students should submit the revised course of study </w:t>
      </w:r>
      <w:r w:rsidR="00851E93">
        <w:rPr>
          <w:rFonts w:ascii="Garamond" w:hAnsi="Garamond"/>
          <w:sz w:val="22"/>
        </w:rPr>
        <w:t xml:space="preserve">to the graduate program assistant </w:t>
      </w:r>
      <w:r w:rsidRPr="00BB72A6">
        <w:rPr>
          <w:rFonts w:ascii="Garamond" w:hAnsi="Garamond"/>
          <w:sz w:val="22"/>
        </w:rPr>
        <w:t xml:space="preserve">at the earliest opportunity.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II.E.4.  Dissertation Advisory Committee</w:t>
      </w:r>
      <w:r w:rsidR="000D0FC4" w:rsidRPr="00BB72A6">
        <w:rPr>
          <w:rFonts w:ascii="Garamond" w:hAnsi="Garamond"/>
        </w:rPr>
        <w:fldChar w:fldCharType="begin"/>
      </w:r>
      <w:r w:rsidRPr="00BB72A6">
        <w:rPr>
          <w:rFonts w:ascii="Garamond" w:hAnsi="Garamond"/>
          <w:b/>
          <w:sz w:val="22"/>
        </w:rPr>
        <w:instrText xml:space="preserve"> TC \l3 "</w:instrText>
      </w:r>
      <w:bookmarkStart w:id="38" w:name="_Toc175716564"/>
      <w:r w:rsidRPr="00BB72A6">
        <w:rPr>
          <w:rFonts w:ascii="Garamond" w:hAnsi="Garamond"/>
          <w:b/>
          <w:sz w:val="22"/>
        </w:rPr>
        <w:instrText>II.E.4.  Dissertation Advisory Committee</w:instrText>
      </w:r>
      <w:bookmarkEnd w:id="38"/>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 xml:space="preserve">A dissertation advisory committee will be formed consisting of the student's dissertation advisor and at least four additional faculty members.  A form for this purpose is available online, and it must be submitted to the </w:t>
      </w:r>
      <w:r w:rsidR="00851E93">
        <w:rPr>
          <w:rFonts w:ascii="Garamond" w:hAnsi="Garamond"/>
          <w:sz w:val="22"/>
        </w:rPr>
        <w:t xml:space="preserve">graduate program assistant for approval from the </w:t>
      </w:r>
      <w:r w:rsidR="00B6669A">
        <w:rPr>
          <w:rFonts w:ascii="Garamond" w:hAnsi="Garamond"/>
          <w:sz w:val="22"/>
        </w:rPr>
        <w:t>graduate c</w:t>
      </w:r>
      <w:r w:rsidR="00851E93">
        <w:rPr>
          <w:rFonts w:ascii="Garamond" w:hAnsi="Garamond"/>
          <w:sz w:val="22"/>
        </w:rPr>
        <w:t>hair</w:t>
      </w:r>
      <w:r w:rsidRPr="00BB72A6">
        <w:rPr>
          <w:rFonts w:ascii="Garamond" w:hAnsi="Garamond"/>
          <w:sz w:val="22"/>
        </w:rPr>
        <w:t xml:space="preserve"> at least 28 days prior to the oral presentation of the </w:t>
      </w:r>
      <w:r w:rsidR="0083407F">
        <w:rPr>
          <w:rFonts w:ascii="Garamond" w:hAnsi="Garamond"/>
          <w:sz w:val="22"/>
        </w:rPr>
        <w:t xml:space="preserve">Research Proposal (see II.E.5).  It is suggested that this form be completed in consultation with the </w:t>
      </w:r>
      <w:r w:rsidR="00851E93">
        <w:rPr>
          <w:rFonts w:ascii="Garamond" w:hAnsi="Garamond"/>
          <w:sz w:val="22"/>
        </w:rPr>
        <w:t>advisor and/or graduate program assistant</w:t>
      </w:r>
      <w:r w:rsidR="0083407F">
        <w:rPr>
          <w:rFonts w:ascii="Garamond" w:hAnsi="Garamond"/>
          <w:sz w:val="22"/>
        </w:rPr>
        <w:t>.</w:t>
      </w:r>
      <w:r w:rsidRPr="00BB72A6">
        <w:rPr>
          <w:rFonts w:ascii="Garamond" w:hAnsi="Garamond"/>
          <w:sz w:val="22"/>
        </w:rPr>
        <w:t xml:space="preserve"> </w:t>
      </w:r>
    </w:p>
    <w:p w:rsidR="00DF01EA" w:rsidRPr="00BB72A6" w:rsidRDefault="00DF01EA" w:rsidP="00AD7CA9">
      <w:pPr>
        <w:spacing w:before="120"/>
        <w:rPr>
          <w:rFonts w:ascii="Garamond" w:hAnsi="Garamond"/>
          <w:sz w:val="22"/>
        </w:rPr>
      </w:pPr>
      <w:r w:rsidRPr="00BB72A6">
        <w:rPr>
          <w:rFonts w:ascii="Garamond" w:hAnsi="Garamond"/>
          <w:sz w:val="22"/>
        </w:rPr>
        <w:t>The five required members of the committee must have graduate faculty status at Ohio University, and the following guidelines must be followed:</w:t>
      </w:r>
    </w:p>
    <w:p w:rsidR="00DF01EA" w:rsidRPr="00BB72A6" w:rsidRDefault="00DF01EA" w:rsidP="00AD7CA9">
      <w:pPr>
        <w:spacing w:before="120"/>
        <w:rPr>
          <w:rFonts w:ascii="Garamond" w:hAnsi="Garamond"/>
          <w:sz w:val="22"/>
        </w:rPr>
      </w:pPr>
      <w:r w:rsidRPr="00BB72A6">
        <w:rPr>
          <w:rFonts w:ascii="Garamond" w:hAnsi="Garamond"/>
          <w:sz w:val="22"/>
        </w:rPr>
        <w:t xml:space="preserve">i)  The dissertation advisor must have graduate faculty status in the Department of Chemical and Biomolecular Engineering.  </w:t>
      </w:r>
    </w:p>
    <w:p w:rsidR="00DF01EA" w:rsidRPr="00BB72A6" w:rsidRDefault="00DF01EA" w:rsidP="00AD7CA9">
      <w:pPr>
        <w:spacing w:before="120"/>
        <w:rPr>
          <w:rFonts w:ascii="Garamond" w:hAnsi="Garamond"/>
          <w:sz w:val="22"/>
        </w:rPr>
      </w:pPr>
      <w:r w:rsidRPr="00BB72A6">
        <w:rPr>
          <w:rFonts w:ascii="Garamond" w:hAnsi="Garamond"/>
          <w:sz w:val="22"/>
        </w:rPr>
        <w:t xml:space="preserve">ii)  At least two members of the committee must have graduate faculty status in the Department of Chemical and Biomolecular Engineering and be full-time, permanent employees of the Department of Chemical and Biomolecular Engineering.  </w:t>
      </w:r>
    </w:p>
    <w:p w:rsidR="00DF01EA" w:rsidRPr="00BB72A6" w:rsidRDefault="00DF01EA" w:rsidP="00AD7CA9">
      <w:pPr>
        <w:spacing w:before="120"/>
        <w:rPr>
          <w:rFonts w:ascii="Garamond" w:hAnsi="Garamond"/>
          <w:sz w:val="22"/>
        </w:rPr>
      </w:pPr>
      <w:r w:rsidRPr="00BB72A6">
        <w:rPr>
          <w:rFonts w:ascii="Garamond" w:hAnsi="Garamond"/>
          <w:sz w:val="22"/>
        </w:rPr>
        <w:t>iii)  The Dean of the Russ College of Engineering and Technology will appoint two committee members (the “College Representative</w:t>
      </w:r>
      <w:r w:rsidR="00502C67">
        <w:rPr>
          <w:rFonts w:ascii="Garamond" w:hAnsi="Garamond"/>
          <w:sz w:val="22"/>
        </w:rPr>
        <w:t>s</w:t>
      </w:r>
      <w:r w:rsidRPr="00BB72A6">
        <w:rPr>
          <w:rFonts w:ascii="Garamond" w:hAnsi="Garamond"/>
          <w:sz w:val="22"/>
        </w:rPr>
        <w:t xml:space="preserve">”) who have graduate faculty status at Ohio University in a department </w:t>
      </w:r>
      <w:r w:rsidR="007D17F6">
        <w:rPr>
          <w:rFonts w:ascii="Garamond" w:hAnsi="Garamond"/>
          <w:sz w:val="22"/>
        </w:rPr>
        <w:t xml:space="preserve">other than the Department of Chemical and Biomolecular Engineering. One College Representative must be from </w:t>
      </w:r>
      <w:r w:rsidRPr="00BB72A6">
        <w:rPr>
          <w:rFonts w:ascii="Garamond" w:hAnsi="Garamond"/>
          <w:sz w:val="22"/>
        </w:rPr>
        <w:t>outside the Russ College and</w:t>
      </w:r>
      <w:r w:rsidR="007D17F6">
        <w:rPr>
          <w:rFonts w:ascii="Garamond" w:hAnsi="Garamond"/>
          <w:sz w:val="22"/>
        </w:rPr>
        <w:t xml:space="preserve"> must not be associated with the Department of Chemical and Biomolecular Engineering</w:t>
      </w:r>
      <w:r w:rsidR="008638A6">
        <w:rPr>
          <w:rFonts w:ascii="Garamond" w:hAnsi="Garamond"/>
          <w:sz w:val="22"/>
        </w:rPr>
        <w:t xml:space="preserve"> or the biomedical engineering program</w:t>
      </w:r>
      <w:r w:rsidR="007D17F6">
        <w:rPr>
          <w:rFonts w:ascii="Garamond" w:hAnsi="Garamond"/>
          <w:sz w:val="22"/>
        </w:rPr>
        <w:t>. One College Representative may be from the Russ College and must not be associated with the department</w:t>
      </w:r>
      <w:r w:rsidR="008638A6">
        <w:rPr>
          <w:rFonts w:ascii="Garamond" w:hAnsi="Garamond"/>
          <w:sz w:val="22"/>
        </w:rPr>
        <w:t xml:space="preserve"> or the biomedical engineering program</w:t>
      </w:r>
      <w:r w:rsidR="007D17F6">
        <w:rPr>
          <w:rFonts w:ascii="Garamond" w:hAnsi="Garamond"/>
          <w:sz w:val="22"/>
        </w:rPr>
        <w:t>.</w:t>
      </w:r>
      <w:r w:rsidR="00AD7CA9">
        <w:rPr>
          <w:rFonts w:ascii="Garamond" w:hAnsi="Garamond"/>
          <w:sz w:val="22"/>
        </w:rPr>
        <w:t xml:space="preserve">  The student may recommend individuals for appointment.</w:t>
      </w:r>
    </w:p>
    <w:p w:rsidR="00DF01EA" w:rsidRPr="00BB72A6" w:rsidRDefault="00DF01EA" w:rsidP="00AD7CA9">
      <w:pPr>
        <w:spacing w:before="120"/>
        <w:rPr>
          <w:rFonts w:ascii="Garamond" w:hAnsi="Garamond"/>
          <w:sz w:val="22"/>
        </w:rPr>
      </w:pPr>
      <w:r w:rsidRPr="00BB72A6">
        <w:rPr>
          <w:rFonts w:ascii="Garamond" w:hAnsi="Garamond"/>
          <w:sz w:val="22"/>
        </w:rPr>
        <w:t>The advisory committee may include one additional member with associate graduate faculty status at Ohio University.  Other</w:t>
      </w:r>
      <w:r w:rsidR="00AD7CA9">
        <w:rPr>
          <w:rFonts w:ascii="Garamond" w:hAnsi="Garamond"/>
          <w:sz w:val="22"/>
        </w:rPr>
        <w:t xml:space="preserve"> such</w:t>
      </w:r>
      <w:r w:rsidRPr="00BB72A6">
        <w:rPr>
          <w:rFonts w:ascii="Garamond" w:hAnsi="Garamond"/>
          <w:sz w:val="22"/>
        </w:rPr>
        <w:t xml:space="preserve"> individuals may be invited to attend the research proposal and dissertation defense and to comment on the student’s work, but they shall not be members of the dissertation advisory committee.</w:t>
      </w:r>
    </w:p>
    <w:p w:rsidR="00DF01EA" w:rsidRPr="00BB72A6" w:rsidRDefault="00DF01EA" w:rsidP="00AD7CA9">
      <w:pPr>
        <w:spacing w:before="120"/>
        <w:rPr>
          <w:rFonts w:ascii="Garamond" w:hAnsi="Garamond"/>
          <w:sz w:val="22"/>
        </w:rPr>
      </w:pPr>
      <w:r w:rsidRPr="00BB72A6">
        <w:rPr>
          <w:rFonts w:ascii="Garamond" w:hAnsi="Garamond"/>
          <w:sz w:val="22"/>
        </w:rPr>
        <w:t xml:space="preserve">It is the responsibility of the student to obtain the consent of the advisory committee members to serve on the committee and to submit to the </w:t>
      </w:r>
      <w:r w:rsidR="00851E93">
        <w:rPr>
          <w:rFonts w:ascii="Garamond" w:hAnsi="Garamond"/>
          <w:sz w:val="22"/>
        </w:rPr>
        <w:t>graduate program assistant</w:t>
      </w:r>
      <w:r w:rsidRPr="00BB72A6">
        <w:rPr>
          <w:rFonts w:ascii="Garamond" w:hAnsi="Garamond"/>
          <w:sz w:val="22"/>
        </w:rPr>
        <w:t xml:space="preserve"> the formal research proposal and course of study after the formal research proposal and course of study have been approved by the dissertation advisory committee. </w:t>
      </w:r>
      <w:r w:rsidR="009F3593">
        <w:rPr>
          <w:rFonts w:ascii="Garamond" w:hAnsi="Garamond"/>
          <w:sz w:val="22"/>
        </w:rPr>
        <w:t>The formal research proposal requires the approval of the departmental graduate committee.</w:t>
      </w:r>
      <w:r w:rsidRPr="00BB72A6">
        <w:rPr>
          <w:rFonts w:ascii="Garamond" w:hAnsi="Garamond"/>
          <w:sz w:val="22"/>
        </w:rPr>
        <w:t xml:space="preserve"> </w:t>
      </w:r>
    </w:p>
    <w:p w:rsidR="00DF01EA" w:rsidRPr="00BB72A6" w:rsidRDefault="00DF01EA" w:rsidP="00AD7CA9">
      <w:pPr>
        <w:spacing w:before="120"/>
        <w:rPr>
          <w:rFonts w:ascii="Garamond" w:hAnsi="Garamond"/>
          <w:sz w:val="22"/>
        </w:rPr>
      </w:pPr>
      <w:r w:rsidRPr="00BB72A6">
        <w:rPr>
          <w:rFonts w:ascii="Garamond" w:hAnsi="Garamond"/>
          <w:sz w:val="22"/>
        </w:rPr>
        <w:t xml:space="preserve">Subsequent changes in the makeup of the dissertation advisory committee </w:t>
      </w:r>
      <w:r w:rsidR="00705236">
        <w:rPr>
          <w:rFonts w:ascii="Garamond" w:hAnsi="Garamond"/>
          <w:sz w:val="22"/>
        </w:rPr>
        <w:t>must</w:t>
      </w:r>
      <w:r w:rsidRPr="00BB72A6">
        <w:rPr>
          <w:rFonts w:ascii="Garamond" w:hAnsi="Garamond"/>
          <w:sz w:val="22"/>
        </w:rPr>
        <w:t xml:space="preserve"> be made by petitioning the graduate committee.  Written approval must be obtained from any advisory committee member to be removed, any advisory committee member to be added, and the dissertation advisor prior to submitting a petition.  The merits of a petition to modify the makeup of the advisory committee will be evaluated using the following guidelines:</w:t>
      </w:r>
    </w:p>
    <w:p w:rsidR="00DF01EA" w:rsidRPr="00BB72A6" w:rsidRDefault="00DF01EA" w:rsidP="00AD7CA9">
      <w:pPr>
        <w:spacing w:before="120"/>
        <w:rPr>
          <w:rFonts w:ascii="Garamond" w:hAnsi="Garamond"/>
          <w:sz w:val="22"/>
        </w:rPr>
      </w:pPr>
      <w:r w:rsidRPr="00BB72A6">
        <w:rPr>
          <w:rFonts w:ascii="Garamond" w:hAnsi="Garamond"/>
          <w:sz w:val="22"/>
        </w:rPr>
        <w:lastRenderedPageBreak/>
        <w:t>i)  Additions to the advisory committee may be made routinely.  This will not be the case if the intention of the addition is understood by the departmental graduate committee to be to dilute the impact of current advisory committee members.</w:t>
      </w:r>
    </w:p>
    <w:p w:rsidR="00DF01EA" w:rsidRPr="00BB72A6" w:rsidRDefault="00DF01EA" w:rsidP="00AD7CA9">
      <w:pPr>
        <w:spacing w:before="120"/>
        <w:rPr>
          <w:rFonts w:ascii="Garamond" w:hAnsi="Garamond"/>
          <w:sz w:val="22"/>
        </w:rPr>
      </w:pPr>
      <w:r w:rsidRPr="00BB72A6">
        <w:rPr>
          <w:rFonts w:ascii="Garamond" w:hAnsi="Garamond"/>
          <w:sz w:val="22"/>
        </w:rPr>
        <w:t>ii)  Substitutions for advisory committee members who are leaving the university, retiring, taking sabbatical, or otherwise expecting to be unavailable to participate in the research will normally be granted.  Students are advised to implement this substitution immediately upon learning of the current advisory committee member's unavailability.</w:t>
      </w:r>
    </w:p>
    <w:p w:rsidR="00324282" w:rsidRDefault="00DF01EA" w:rsidP="00324282">
      <w:pPr>
        <w:spacing w:before="120"/>
        <w:rPr>
          <w:rFonts w:ascii="Garamond" w:hAnsi="Garamond"/>
          <w:sz w:val="22"/>
        </w:rPr>
      </w:pPr>
      <w:r w:rsidRPr="00BB72A6">
        <w:rPr>
          <w:rFonts w:ascii="Garamond" w:hAnsi="Garamond"/>
          <w:sz w:val="22"/>
        </w:rPr>
        <w:t xml:space="preserve">iii)  Substitutions for advisory committee members who will be temporarily unavailable at the time of the oral defense will be denied. </w:t>
      </w:r>
    </w:p>
    <w:p w:rsidR="00DF01EA" w:rsidRPr="00BB72A6" w:rsidRDefault="00DF01EA" w:rsidP="00AD7CA9">
      <w:pPr>
        <w:spacing w:before="120"/>
        <w:rPr>
          <w:rFonts w:ascii="Garamond" w:hAnsi="Garamond"/>
          <w:sz w:val="22"/>
        </w:rPr>
      </w:pPr>
      <w:r w:rsidRPr="00BB72A6">
        <w:rPr>
          <w:rFonts w:ascii="Garamond" w:hAnsi="Garamond"/>
          <w:sz w:val="22"/>
        </w:rPr>
        <w:t>iv)  Substitutions made in order to avoid technical disagreements between the student and a current advisory committee member will be denied.</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II.E.5.  Formal Research Proposal</w:t>
      </w:r>
      <w:r w:rsidR="000D0FC4" w:rsidRPr="00BB72A6">
        <w:rPr>
          <w:rFonts w:ascii="Garamond" w:hAnsi="Garamond"/>
        </w:rPr>
        <w:fldChar w:fldCharType="begin"/>
      </w:r>
      <w:r w:rsidRPr="00BB72A6">
        <w:rPr>
          <w:rFonts w:ascii="Garamond" w:hAnsi="Garamond"/>
          <w:sz w:val="22"/>
        </w:rPr>
        <w:instrText xml:space="preserve"> TC \l3 "</w:instrText>
      </w:r>
      <w:bookmarkStart w:id="39" w:name="_Toc175716565"/>
      <w:r w:rsidRPr="00BB72A6">
        <w:rPr>
          <w:rFonts w:ascii="Garamond" w:hAnsi="Garamond"/>
          <w:sz w:val="22"/>
        </w:rPr>
        <w:instrText>II.E.5.  Formal Research Proposal</w:instrText>
      </w:r>
      <w:bookmarkEnd w:id="39"/>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The student will </w:t>
      </w:r>
      <w:r w:rsidR="00502C67">
        <w:rPr>
          <w:rFonts w:ascii="Garamond" w:hAnsi="Garamond"/>
          <w:sz w:val="22"/>
        </w:rPr>
        <w:t>prepare a written Formal Research P</w:t>
      </w:r>
      <w:r w:rsidRPr="00BB72A6">
        <w:rPr>
          <w:rFonts w:ascii="Garamond" w:hAnsi="Garamond"/>
          <w:sz w:val="22"/>
        </w:rPr>
        <w:t>roposal.  After he or she has prepared the written proposal, the student will give an o</w:t>
      </w:r>
      <w:r w:rsidR="00502C67">
        <w:rPr>
          <w:rFonts w:ascii="Garamond" w:hAnsi="Garamond"/>
          <w:sz w:val="22"/>
        </w:rPr>
        <w:t xml:space="preserve">ral presentation of his or her </w:t>
      </w:r>
      <w:r w:rsidRPr="00BB72A6">
        <w:rPr>
          <w:rFonts w:ascii="Garamond" w:hAnsi="Garamond"/>
          <w:sz w:val="22"/>
        </w:rPr>
        <w:t xml:space="preserve">proposal before the dissertation advisory committee.  </w:t>
      </w:r>
    </w:p>
    <w:p w:rsidR="00DF01EA" w:rsidRPr="00BB72A6" w:rsidRDefault="00502C67" w:rsidP="00AD7CA9">
      <w:pPr>
        <w:spacing w:before="120"/>
        <w:rPr>
          <w:rFonts w:ascii="Garamond" w:hAnsi="Garamond"/>
          <w:sz w:val="22"/>
        </w:rPr>
      </w:pPr>
      <w:r>
        <w:rPr>
          <w:rFonts w:ascii="Garamond" w:hAnsi="Garamond"/>
          <w:sz w:val="22"/>
        </w:rPr>
        <w:t>The objective in preparing a Formal Research P</w:t>
      </w:r>
      <w:r w:rsidR="00DF01EA" w:rsidRPr="00BB72A6">
        <w:rPr>
          <w:rFonts w:ascii="Garamond" w:hAnsi="Garamond"/>
          <w:sz w:val="22"/>
        </w:rPr>
        <w:t xml:space="preserve">roposal is to demonstrate to the advisory committee and to the departmental graduate committee that the student has a clear understanding of </w:t>
      </w:r>
      <w:r w:rsidR="00AD7CA9">
        <w:rPr>
          <w:rFonts w:ascii="Garamond" w:hAnsi="Garamond"/>
          <w:sz w:val="22"/>
        </w:rPr>
        <w:t>the</w:t>
      </w:r>
      <w:r w:rsidR="00DF01EA" w:rsidRPr="00BB72A6">
        <w:rPr>
          <w:rFonts w:ascii="Garamond" w:hAnsi="Garamond"/>
          <w:sz w:val="22"/>
        </w:rPr>
        <w:t xml:space="preserve"> research to be performed and a realistic and consistent plan to carry out the research.  The length of the written proposal is expected to be approximately </w:t>
      </w:r>
      <w:r>
        <w:rPr>
          <w:rFonts w:ascii="Garamond" w:hAnsi="Garamond"/>
          <w:sz w:val="22"/>
        </w:rPr>
        <w:t xml:space="preserve">10 to 20 </w:t>
      </w:r>
      <w:r w:rsidR="00DF01EA" w:rsidRPr="00BB72A6">
        <w:rPr>
          <w:rFonts w:ascii="Garamond" w:hAnsi="Garamond"/>
          <w:sz w:val="22"/>
        </w:rPr>
        <w:t>double-spaced, typewritten pages.  The oral presentation s</w:t>
      </w:r>
      <w:r>
        <w:rPr>
          <w:rFonts w:ascii="Garamond" w:hAnsi="Garamond"/>
          <w:sz w:val="22"/>
        </w:rPr>
        <w:t xml:space="preserve">hould take approximately 20 to 30 </w:t>
      </w:r>
      <w:r w:rsidR="00DF01EA" w:rsidRPr="00BB72A6">
        <w:rPr>
          <w:rFonts w:ascii="Garamond" w:hAnsi="Garamond"/>
          <w:sz w:val="22"/>
        </w:rPr>
        <w:t>minutes.  Visual aids should be used.  See also Section IV, "Guidelines for the Formal Research Proposal."</w:t>
      </w:r>
    </w:p>
    <w:p w:rsidR="00DF01EA" w:rsidRPr="00BB72A6" w:rsidRDefault="00DF01EA" w:rsidP="00AD7CA9">
      <w:pPr>
        <w:spacing w:before="120"/>
        <w:rPr>
          <w:rFonts w:ascii="Garamond" w:hAnsi="Garamond"/>
          <w:sz w:val="22"/>
        </w:rPr>
      </w:pPr>
      <w:r w:rsidRPr="00BB72A6">
        <w:rPr>
          <w:rFonts w:ascii="Garamond" w:hAnsi="Garamond"/>
          <w:sz w:val="22"/>
        </w:rPr>
        <w:t xml:space="preserve">The form (available online) naming the dissertation advisory committee members must be submitted to the </w:t>
      </w:r>
      <w:r w:rsidR="009F3593">
        <w:rPr>
          <w:rFonts w:ascii="Garamond" w:hAnsi="Garamond"/>
          <w:sz w:val="22"/>
        </w:rPr>
        <w:t>graduate program assistant</w:t>
      </w:r>
      <w:r w:rsidRPr="00BB72A6">
        <w:rPr>
          <w:rFonts w:ascii="Garamond" w:hAnsi="Garamond"/>
          <w:sz w:val="22"/>
        </w:rPr>
        <w:t xml:space="preserve"> at least 28 days prior to the oral presentation.  </w:t>
      </w:r>
    </w:p>
    <w:p w:rsidR="00DF01EA" w:rsidRPr="00BB72A6" w:rsidRDefault="00DF01EA" w:rsidP="00AD7CA9">
      <w:pPr>
        <w:spacing w:before="120"/>
        <w:rPr>
          <w:rFonts w:ascii="Garamond" w:hAnsi="Garamond"/>
          <w:sz w:val="22"/>
        </w:rPr>
      </w:pPr>
      <w:r w:rsidRPr="00BB72A6">
        <w:rPr>
          <w:rFonts w:ascii="Garamond" w:hAnsi="Garamond"/>
          <w:sz w:val="22"/>
        </w:rPr>
        <w:t xml:space="preserve">A copy of the written proposal must be in the hands of each of the advisory committee members at least 14 days prior to the oral presentation.  Each member of the thesis advisory committee must be informed of the date, time, and place of the oral presentation at least 14 days before it is to take place.  </w:t>
      </w:r>
      <w:r w:rsidRPr="00BB72A6">
        <w:rPr>
          <w:rFonts w:ascii="Garamond" w:hAnsi="Garamond"/>
          <w:sz w:val="22"/>
        </w:rPr>
        <w:tab/>
      </w:r>
    </w:p>
    <w:p w:rsidR="00DF01EA" w:rsidRPr="00BB72A6" w:rsidRDefault="00502C67" w:rsidP="00AD7CA9">
      <w:pPr>
        <w:spacing w:before="120"/>
        <w:rPr>
          <w:rFonts w:ascii="Garamond" w:hAnsi="Garamond"/>
          <w:sz w:val="22"/>
        </w:rPr>
      </w:pPr>
      <w:r>
        <w:rPr>
          <w:rFonts w:ascii="Garamond" w:hAnsi="Garamond"/>
          <w:sz w:val="22"/>
        </w:rPr>
        <w:t>The Formal Research P</w:t>
      </w:r>
      <w:r w:rsidR="00DF01EA" w:rsidRPr="00BB72A6">
        <w:rPr>
          <w:rFonts w:ascii="Garamond" w:hAnsi="Garamond"/>
          <w:sz w:val="22"/>
        </w:rPr>
        <w:t xml:space="preserve">roposal, along with the course of study, must be approved by the dissertation advisory committee and submitted to the departmental graduate committee no later than the end of the fourth </w:t>
      </w:r>
      <w:r w:rsidR="00AD7CA9">
        <w:rPr>
          <w:rFonts w:ascii="Garamond" w:hAnsi="Garamond"/>
          <w:sz w:val="22"/>
        </w:rPr>
        <w:t>term</w:t>
      </w:r>
      <w:r w:rsidR="00DF01EA" w:rsidRPr="00BB72A6">
        <w:rPr>
          <w:rFonts w:ascii="Garamond" w:hAnsi="Garamond"/>
          <w:sz w:val="22"/>
        </w:rPr>
        <w:t xml:space="preserve"> of n</w:t>
      </w:r>
      <w:r>
        <w:rPr>
          <w:rFonts w:ascii="Garamond" w:hAnsi="Garamond"/>
          <w:sz w:val="22"/>
        </w:rPr>
        <w:t>on-OPIE graduate study.    The F</w:t>
      </w:r>
      <w:r w:rsidR="00DF01EA" w:rsidRPr="00BB72A6">
        <w:rPr>
          <w:rFonts w:ascii="Garamond" w:hAnsi="Garamond"/>
          <w:sz w:val="22"/>
        </w:rPr>
        <w:t>or</w:t>
      </w:r>
      <w:r>
        <w:rPr>
          <w:rFonts w:ascii="Garamond" w:hAnsi="Garamond"/>
          <w:sz w:val="22"/>
        </w:rPr>
        <w:t>mal Research P</w:t>
      </w:r>
      <w:r w:rsidR="00DF01EA" w:rsidRPr="00BB72A6">
        <w:rPr>
          <w:rFonts w:ascii="Garamond" w:hAnsi="Garamond"/>
          <w:sz w:val="22"/>
        </w:rPr>
        <w:t xml:space="preserve">roposal must be approved by the departmental graduate committee. </w:t>
      </w:r>
    </w:p>
    <w:p w:rsidR="00DF01EA" w:rsidRPr="00BB72A6" w:rsidRDefault="00DF01EA">
      <w:pPr>
        <w:rPr>
          <w:rFonts w:ascii="Garamond" w:hAnsi="Garamond"/>
          <w:sz w:val="22"/>
        </w:rPr>
      </w:pP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b/>
          <w:sz w:val="22"/>
        </w:rPr>
        <w:t>II.E.6.  Annual Progress Meetings</w:t>
      </w:r>
      <w:r w:rsidR="000D0FC4" w:rsidRPr="00BB72A6">
        <w:rPr>
          <w:rFonts w:ascii="Garamond" w:hAnsi="Garamond"/>
        </w:rPr>
        <w:fldChar w:fldCharType="begin"/>
      </w:r>
      <w:r w:rsidRPr="00BB72A6">
        <w:rPr>
          <w:rFonts w:ascii="Garamond" w:hAnsi="Garamond"/>
          <w:b/>
          <w:sz w:val="22"/>
        </w:rPr>
        <w:instrText xml:space="preserve"> TC \l3 "</w:instrText>
      </w:r>
      <w:bookmarkStart w:id="40" w:name="_Toc175716566"/>
      <w:r w:rsidRPr="00BB72A6">
        <w:rPr>
          <w:rFonts w:ascii="Garamond" w:hAnsi="Garamond"/>
          <w:b/>
          <w:sz w:val="22"/>
        </w:rPr>
        <w:instrText>II.E.6.  Annual Progress Meetings</w:instrText>
      </w:r>
      <w:bookmarkEnd w:id="40"/>
      <w:r w:rsidR="000D0FC4" w:rsidRPr="00BB72A6">
        <w:rPr>
          <w:rFonts w:ascii="Garamond" w:hAnsi="Garamond"/>
        </w:rPr>
        <w:fldChar w:fldCharType="end"/>
      </w:r>
      <w:r w:rsidRPr="00BB72A6">
        <w:rPr>
          <w:rFonts w:ascii="Garamond" w:hAnsi="Garamond"/>
          <w:b/>
          <w:sz w:val="22"/>
        </w:rPr>
        <w:t xml:space="preserve"> </w:t>
      </w:r>
      <w:r w:rsidRPr="00BB72A6">
        <w:rPr>
          <w:rFonts w:ascii="Garamond" w:hAnsi="Garamond"/>
          <w:sz w:val="22"/>
        </w:rPr>
        <w:t xml:space="preserve"> </w:t>
      </w:r>
    </w:p>
    <w:p w:rsidR="00DF01EA" w:rsidRDefault="00DF01EA">
      <w:pPr>
        <w:rPr>
          <w:rFonts w:ascii="Garamond" w:hAnsi="Garamond"/>
          <w:sz w:val="22"/>
        </w:rPr>
      </w:pPr>
      <w:r w:rsidRPr="00BB72A6">
        <w:rPr>
          <w:rFonts w:ascii="Garamond" w:hAnsi="Garamond"/>
          <w:sz w:val="22"/>
        </w:rPr>
        <w:t>The student must meet with the majority of the dissertation advisory committee at least once in each calendar year.  The oral presentation of the Formal Research Proposal counts as one such meeting.  The Dissertation Defense counts as one such meeting.  If additional meetings are requir</w:t>
      </w:r>
      <w:r w:rsidR="00502C67">
        <w:rPr>
          <w:rFonts w:ascii="Garamond" w:hAnsi="Garamond"/>
          <w:sz w:val="22"/>
        </w:rPr>
        <w:t xml:space="preserve">ed, the student will prepare a one- to two-page </w:t>
      </w:r>
      <w:r w:rsidRPr="00BB72A6">
        <w:rPr>
          <w:rFonts w:ascii="Garamond" w:hAnsi="Garamond"/>
          <w:sz w:val="22"/>
        </w:rPr>
        <w:t xml:space="preserve">summary of research progress and a </w:t>
      </w:r>
      <w:r w:rsidR="00502C67">
        <w:rPr>
          <w:rFonts w:ascii="Garamond" w:hAnsi="Garamond"/>
          <w:sz w:val="22"/>
        </w:rPr>
        <w:t>one- to two-page</w:t>
      </w:r>
      <w:r w:rsidRPr="00BB72A6">
        <w:rPr>
          <w:rFonts w:ascii="Garamond" w:hAnsi="Garamond"/>
          <w:sz w:val="22"/>
        </w:rPr>
        <w:t xml:space="preserve"> summary of academic and procedural progress for each one.  </w:t>
      </w:r>
      <w:r w:rsidR="00AF6293">
        <w:rPr>
          <w:rFonts w:ascii="Garamond" w:hAnsi="Garamond"/>
          <w:sz w:val="22"/>
        </w:rPr>
        <w:t xml:space="preserve">The student will provide the progress summaries to each member of the thesis advisory committee and to the chair of the department graduate committee. </w:t>
      </w:r>
      <w:r w:rsidRPr="00BB72A6">
        <w:rPr>
          <w:rFonts w:ascii="Garamond" w:hAnsi="Garamond"/>
          <w:sz w:val="22"/>
        </w:rPr>
        <w:t>The department may provide a form for the academic and procedural progress report.</w:t>
      </w:r>
    </w:p>
    <w:p w:rsidR="0083407F" w:rsidRPr="00BB72A6" w:rsidRDefault="0083407F">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lastRenderedPageBreak/>
        <w:t>II.E.7.  Comprehensive Exam</w:t>
      </w:r>
      <w:r w:rsidR="000D0FC4" w:rsidRPr="00BB72A6">
        <w:rPr>
          <w:rFonts w:ascii="Garamond" w:hAnsi="Garamond"/>
        </w:rPr>
        <w:fldChar w:fldCharType="begin"/>
      </w:r>
      <w:r w:rsidRPr="00BB72A6">
        <w:rPr>
          <w:rFonts w:ascii="Garamond" w:hAnsi="Garamond"/>
          <w:sz w:val="22"/>
        </w:rPr>
        <w:instrText xml:space="preserve"> TC \l3 "</w:instrText>
      </w:r>
      <w:bookmarkStart w:id="41" w:name="_Toc175716567"/>
      <w:r w:rsidRPr="00BB72A6">
        <w:rPr>
          <w:rFonts w:ascii="Garamond" w:hAnsi="Garamond"/>
          <w:sz w:val="22"/>
        </w:rPr>
        <w:instrText>II.E.7.  Comprehensive Exam</w:instrText>
      </w:r>
      <w:bookmarkEnd w:id="41"/>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 xml:space="preserve">A comprehensive written and oral exam will be administered to each student.  Students are advised to review college and university policies on plagiarism and the department supplemental guidelines for the comprehensive exam (available online).   The exam must be taken by the end of the sixth </w:t>
      </w:r>
      <w:r w:rsidR="00AF6293">
        <w:rPr>
          <w:rFonts w:ascii="Garamond" w:hAnsi="Garamond"/>
          <w:sz w:val="22"/>
        </w:rPr>
        <w:t>term</w:t>
      </w:r>
      <w:r w:rsidRPr="00BB72A6">
        <w:rPr>
          <w:rFonts w:ascii="Garamond" w:hAnsi="Garamond"/>
          <w:sz w:val="22"/>
        </w:rPr>
        <w:t xml:space="preserve"> of study following admission to the Ph.D. program.  For the case of students switchin</w:t>
      </w:r>
      <w:r w:rsidR="00502C67">
        <w:rPr>
          <w:rFonts w:ascii="Garamond" w:hAnsi="Garamond"/>
          <w:sz w:val="22"/>
        </w:rPr>
        <w:t>g from the M.S. program to the D</w:t>
      </w:r>
      <w:r w:rsidRPr="00BB72A6">
        <w:rPr>
          <w:rFonts w:ascii="Garamond" w:hAnsi="Garamond"/>
          <w:sz w:val="22"/>
        </w:rPr>
        <w:t xml:space="preserve">irect-to-Ph.D. program, the exam must be taken by the end of the sixth </w:t>
      </w:r>
      <w:r w:rsidR="00AF6293">
        <w:rPr>
          <w:rFonts w:ascii="Garamond" w:hAnsi="Garamond"/>
          <w:sz w:val="22"/>
        </w:rPr>
        <w:t>term</w:t>
      </w:r>
      <w:r w:rsidRPr="00BB72A6">
        <w:rPr>
          <w:rFonts w:ascii="Garamond" w:hAnsi="Garamond"/>
          <w:sz w:val="22"/>
        </w:rPr>
        <w:t xml:space="preserve"> of study following admission to the M.S. program.  </w:t>
      </w:r>
    </w:p>
    <w:p w:rsidR="00DF01EA" w:rsidRPr="00BB72A6" w:rsidRDefault="00DF01EA" w:rsidP="00AF6293">
      <w:pPr>
        <w:spacing w:before="120"/>
        <w:rPr>
          <w:rFonts w:ascii="Garamond" w:hAnsi="Garamond"/>
          <w:sz w:val="22"/>
        </w:rPr>
      </w:pPr>
      <w:r w:rsidRPr="00BB72A6">
        <w:rPr>
          <w:rFonts w:ascii="Garamond" w:hAnsi="Garamond"/>
          <w:sz w:val="22"/>
        </w:rPr>
        <w:t xml:space="preserve">Upon request of the student, the departmental graduate committee will assign the student a topic on which the student is to develop a research proposal.  The topic will be narrowly defined and will not be </w:t>
      </w:r>
      <w:r w:rsidR="00AF6293">
        <w:rPr>
          <w:rFonts w:ascii="Garamond" w:hAnsi="Garamond"/>
          <w:sz w:val="22"/>
        </w:rPr>
        <w:t xml:space="preserve">closely </w:t>
      </w:r>
      <w:r w:rsidRPr="00BB72A6">
        <w:rPr>
          <w:rFonts w:ascii="Garamond" w:hAnsi="Garamond"/>
          <w:sz w:val="22"/>
        </w:rPr>
        <w:t xml:space="preserve">related to the student's dissertation.  The responses should be as detailed and specific as possible.  </w:t>
      </w:r>
    </w:p>
    <w:p w:rsidR="00DF01EA" w:rsidRPr="00BB72A6" w:rsidRDefault="00DF01EA" w:rsidP="00AF6293">
      <w:pPr>
        <w:spacing w:before="120"/>
        <w:rPr>
          <w:rFonts w:ascii="Garamond" w:hAnsi="Garamond"/>
          <w:sz w:val="22"/>
        </w:rPr>
      </w:pPr>
      <w:r w:rsidRPr="00BB72A6">
        <w:rPr>
          <w:rFonts w:ascii="Garamond" w:hAnsi="Garamond"/>
          <w:sz w:val="22"/>
        </w:rPr>
        <w:t>The student will then have two weeks</w:t>
      </w:r>
      <w:r w:rsidR="00502C67">
        <w:rPr>
          <w:rFonts w:ascii="Garamond" w:hAnsi="Garamond"/>
          <w:sz w:val="22"/>
        </w:rPr>
        <w:t xml:space="preserve"> to prepare an oral report that</w:t>
      </w:r>
      <w:r w:rsidRPr="00BB72A6">
        <w:rPr>
          <w:rFonts w:ascii="Garamond" w:hAnsi="Garamond"/>
          <w:sz w:val="22"/>
        </w:rPr>
        <w:t xml:space="preserve"> responds to the assignment.  If the oral report is satisfactory, a more detailed written report will then be due two weeks after the oral report is presented.  If the written report is satisfactory, the student will have passed the exam.  Students have two chances to pass the exam.  The second attempt will consist of a new topic.   </w:t>
      </w:r>
    </w:p>
    <w:p w:rsidR="00DF01EA" w:rsidRPr="00BB72A6" w:rsidRDefault="00DF01EA" w:rsidP="00AF6293">
      <w:pPr>
        <w:spacing w:before="120"/>
        <w:rPr>
          <w:rFonts w:ascii="Garamond" w:hAnsi="Garamond"/>
          <w:sz w:val="22"/>
        </w:rPr>
      </w:pPr>
      <w:r w:rsidRPr="00BB72A6">
        <w:rPr>
          <w:rFonts w:ascii="Garamond" w:hAnsi="Garamond"/>
          <w:sz w:val="22"/>
        </w:rPr>
        <w:t>The oral and written portions of the exam will be evaluated using the following criteria.</w:t>
      </w:r>
    </w:p>
    <w:p w:rsidR="00DF01EA" w:rsidRPr="00BB72A6" w:rsidRDefault="00DF01EA">
      <w:pPr>
        <w:rPr>
          <w:rFonts w:ascii="Garamond" w:hAnsi="Garamond"/>
          <w:sz w:val="22"/>
        </w:rPr>
      </w:pPr>
    </w:p>
    <w:p w:rsidR="00DF01EA" w:rsidRPr="00BB72A6" w:rsidRDefault="00DF01EA" w:rsidP="00AF6293">
      <w:pPr>
        <w:spacing w:before="120"/>
        <w:rPr>
          <w:rFonts w:ascii="Garamond" w:hAnsi="Garamond"/>
          <w:sz w:val="22"/>
        </w:rPr>
      </w:pPr>
      <w:r w:rsidRPr="00BB72A6">
        <w:rPr>
          <w:rFonts w:ascii="Garamond" w:hAnsi="Garamond"/>
          <w:sz w:val="22"/>
        </w:rPr>
        <w:t>i)  The response must demonstrate an ability to synthesize information from several sources and to generate a solution to an open-ended problem.</w:t>
      </w:r>
    </w:p>
    <w:p w:rsidR="00DF01EA" w:rsidRPr="00BB72A6" w:rsidRDefault="00DF01EA" w:rsidP="00AF6293">
      <w:pPr>
        <w:spacing w:before="120"/>
        <w:rPr>
          <w:rFonts w:ascii="Garamond" w:hAnsi="Garamond"/>
          <w:sz w:val="22"/>
        </w:rPr>
      </w:pPr>
      <w:r w:rsidRPr="00BB72A6">
        <w:rPr>
          <w:rFonts w:ascii="Garamond" w:hAnsi="Garamond"/>
          <w:sz w:val="22"/>
        </w:rPr>
        <w:t>ii)  The proposal must be thorough and detailed enough to demonstrate its workability.</w:t>
      </w:r>
    </w:p>
    <w:p w:rsidR="00DF01EA" w:rsidRPr="00BB72A6" w:rsidRDefault="00DF01EA" w:rsidP="00AF6293">
      <w:pPr>
        <w:spacing w:before="120"/>
        <w:rPr>
          <w:rFonts w:ascii="Garamond" w:hAnsi="Garamond"/>
          <w:sz w:val="22"/>
        </w:rPr>
      </w:pPr>
      <w:r w:rsidRPr="00BB72A6">
        <w:rPr>
          <w:rFonts w:ascii="Garamond" w:hAnsi="Garamond"/>
          <w:sz w:val="22"/>
        </w:rPr>
        <w:t>iii)  The proposal should be technically correct and represent state-of-the-art techniques.</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II.E.8.  Dissertation</w:t>
      </w:r>
      <w:r w:rsidRPr="00BB72A6">
        <w:rPr>
          <w:rFonts w:ascii="Garamond" w:hAnsi="Garamond"/>
          <w:sz w:val="22"/>
        </w:rPr>
        <w:t xml:space="preserve"> </w:t>
      </w:r>
      <w:r w:rsidR="000D0FC4" w:rsidRPr="00BB72A6">
        <w:rPr>
          <w:rFonts w:ascii="Garamond" w:hAnsi="Garamond"/>
        </w:rPr>
        <w:fldChar w:fldCharType="begin"/>
      </w:r>
      <w:r w:rsidRPr="00BB72A6">
        <w:rPr>
          <w:rFonts w:ascii="Garamond" w:hAnsi="Garamond"/>
          <w:sz w:val="22"/>
        </w:rPr>
        <w:instrText xml:space="preserve"> TC \l3 "</w:instrText>
      </w:r>
      <w:bookmarkStart w:id="42" w:name="_Toc175716568"/>
      <w:r w:rsidRPr="00BB72A6">
        <w:rPr>
          <w:rFonts w:ascii="Garamond" w:hAnsi="Garamond"/>
          <w:sz w:val="22"/>
        </w:rPr>
        <w:instrText>II.E.8.  Dissertation</w:instrText>
      </w:r>
      <w:bookmarkEnd w:id="42"/>
      <w:r w:rsidRPr="00BB72A6">
        <w:rPr>
          <w:rFonts w:ascii="Garamond" w:hAnsi="Garamond"/>
          <w:sz w:val="22"/>
        </w:rPr>
        <w:instrText xml:space="preserve"> </w:instrText>
      </w:r>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A written dissertation must be prepared describing the student's completed research work and defended orally before the dissertation advisory committee.  An electronic dissertation prepared according to university guidelines is required.  Students are advised to review college and university policies on plagiarism.  All dissertations will be subject to plagiarism screening by the College</w:t>
      </w:r>
      <w:r w:rsidR="0083407F">
        <w:rPr>
          <w:rFonts w:ascii="Garamond" w:hAnsi="Garamond"/>
          <w:sz w:val="22"/>
        </w:rPr>
        <w:t xml:space="preserve"> and must be submitted to the Dean’s office for screening prior to submission to your committee</w:t>
      </w:r>
      <w:r w:rsidRPr="00BB72A6">
        <w:rPr>
          <w:rFonts w:ascii="Garamond" w:hAnsi="Garamond"/>
          <w:sz w:val="22"/>
        </w:rPr>
        <w:t xml:space="preserve">.  The student is personally responsible for good literary style, proper grammar, and accurate spelling.  </w:t>
      </w:r>
    </w:p>
    <w:p w:rsidR="00DF01EA" w:rsidRPr="00BB72A6" w:rsidRDefault="00DF01EA" w:rsidP="00AF6293">
      <w:pPr>
        <w:spacing w:before="120"/>
        <w:rPr>
          <w:rFonts w:ascii="Garamond" w:hAnsi="Garamond"/>
          <w:sz w:val="22"/>
        </w:rPr>
      </w:pPr>
      <w:r w:rsidRPr="00BB72A6">
        <w:rPr>
          <w:rFonts w:ascii="Garamond" w:hAnsi="Garamond"/>
          <w:sz w:val="22"/>
        </w:rPr>
        <w:t xml:space="preserve">Students who may have difficulty with English construction (including but not limited to non-native speakers) may be required to seek professional help outside the department from the Academic Advancement Center, the OPIE program, or other sources.  Members of the dissertation advisory committee have the right to refuse to review the technical content of the dissertation if it does not meet accepted standards of English construction.  </w:t>
      </w:r>
    </w:p>
    <w:p w:rsidR="00DF01EA" w:rsidRPr="00BB72A6" w:rsidRDefault="00DF01EA" w:rsidP="00AF6293">
      <w:pPr>
        <w:spacing w:before="120"/>
        <w:rPr>
          <w:rFonts w:ascii="Garamond" w:hAnsi="Garamond"/>
          <w:sz w:val="22"/>
        </w:rPr>
      </w:pPr>
      <w:r w:rsidRPr="00BB72A6">
        <w:rPr>
          <w:rFonts w:ascii="Garamond" w:hAnsi="Garamond"/>
          <w:sz w:val="22"/>
        </w:rPr>
        <w:t xml:space="preserve">The form (available online) to schedule the time of the oral defense must be submitted to the </w:t>
      </w:r>
      <w:r w:rsidR="009F3593">
        <w:rPr>
          <w:rFonts w:ascii="Garamond" w:hAnsi="Garamond"/>
          <w:sz w:val="22"/>
        </w:rPr>
        <w:t>graduate program assistant</w:t>
      </w:r>
      <w:r w:rsidRPr="00BB72A6">
        <w:rPr>
          <w:rFonts w:ascii="Garamond" w:hAnsi="Garamond"/>
          <w:sz w:val="22"/>
        </w:rPr>
        <w:t xml:space="preserve"> at least 28 days prior to the oral defense.</w:t>
      </w:r>
      <w:r w:rsidR="0083407F">
        <w:rPr>
          <w:rFonts w:ascii="Garamond" w:hAnsi="Garamond"/>
          <w:sz w:val="22"/>
        </w:rPr>
        <w:t xml:space="preserve">  It is suggested that this form be completed in consultation with the </w:t>
      </w:r>
      <w:r w:rsidR="009F3593">
        <w:rPr>
          <w:rFonts w:ascii="Garamond" w:hAnsi="Garamond"/>
          <w:sz w:val="22"/>
        </w:rPr>
        <w:t>advisor and/or the graduate program assistant.</w:t>
      </w:r>
    </w:p>
    <w:p w:rsidR="00DF01EA" w:rsidRPr="00BB72A6" w:rsidRDefault="00DF01EA" w:rsidP="00AF6293">
      <w:pPr>
        <w:spacing w:before="120"/>
        <w:rPr>
          <w:rFonts w:ascii="Garamond" w:hAnsi="Garamond"/>
          <w:sz w:val="22"/>
        </w:rPr>
      </w:pPr>
      <w:r w:rsidRPr="00BB72A6">
        <w:rPr>
          <w:rFonts w:ascii="Garamond" w:hAnsi="Garamond"/>
          <w:sz w:val="22"/>
        </w:rPr>
        <w:t xml:space="preserve">The completed dissertation, in "final" form, must be in the hands of each of the dissertation advisory committee members no later than two weeks prior to the oral defense.  "Final" form in this context refers to dissertation quality; changes in the content of the dissertation may still be required by the dissertation </w:t>
      </w:r>
      <w:r w:rsidRPr="00BB72A6">
        <w:rPr>
          <w:rFonts w:ascii="Garamond" w:hAnsi="Garamond"/>
          <w:sz w:val="22"/>
        </w:rPr>
        <w:lastRenderedPageBreak/>
        <w:t>advisory committee.  The dissertation must be approved and accepted, in writing, by both the dissertation advisory committee and the departmental graduate committee.</w:t>
      </w:r>
    </w:p>
    <w:p w:rsidR="00DF01EA" w:rsidRPr="00BB72A6" w:rsidRDefault="00DF01EA" w:rsidP="00AF6293">
      <w:pPr>
        <w:spacing w:before="120"/>
        <w:rPr>
          <w:rFonts w:ascii="Garamond" w:hAnsi="Garamond"/>
          <w:sz w:val="22"/>
        </w:rPr>
      </w:pPr>
      <w:r w:rsidRPr="00BB72A6">
        <w:rPr>
          <w:rFonts w:ascii="Garamond" w:hAnsi="Garamond"/>
          <w:sz w:val="22"/>
        </w:rPr>
        <w:t>Approval by the advisory committee will not occur if either the dissertation advisor, one of the College Representatives, or any two of the advisory committee members do not approve the dissertation.</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II.E.9.  Special Conditions for Direct-to-Ph.D. Students</w:t>
      </w:r>
      <w:r w:rsidR="000D0FC4" w:rsidRPr="00BB72A6">
        <w:rPr>
          <w:rFonts w:ascii="Garamond" w:hAnsi="Garamond"/>
        </w:rPr>
        <w:fldChar w:fldCharType="begin"/>
      </w:r>
      <w:r w:rsidRPr="00BB72A6">
        <w:rPr>
          <w:rFonts w:ascii="Garamond" w:hAnsi="Garamond"/>
          <w:sz w:val="22"/>
        </w:rPr>
        <w:instrText xml:space="preserve"> TC \l3 "</w:instrText>
      </w:r>
      <w:bookmarkStart w:id="43" w:name="_Toc175716569"/>
      <w:r w:rsidRPr="00BB72A6">
        <w:rPr>
          <w:rFonts w:ascii="Garamond" w:hAnsi="Garamond"/>
          <w:sz w:val="22"/>
        </w:rPr>
        <w:instrText>II.E.9.  Special Conditions for Direct-to-Ph.D. Students</w:instrText>
      </w:r>
      <w:bookmarkEnd w:id="43"/>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Direct-to-Ph.D. students who fail to meet the procedural requirements described above will be placed in the M.S. program and must complete the M.S. before continuing to the Ph.D.</w:t>
      </w:r>
    </w:p>
    <w:p w:rsidR="00DF01EA" w:rsidRDefault="00DF01EA" w:rsidP="00AF6293">
      <w:pPr>
        <w:spacing w:before="120"/>
        <w:rPr>
          <w:rFonts w:ascii="Garamond" w:hAnsi="Garamond"/>
          <w:sz w:val="22"/>
        </w:rPr>
      </w:pPr>
      <w:r w:rsidRPr="00BB72A6">
        <w:rPr>
          <w:rFonts w:ascii="Garamond" w:hAnsi="Garamond"/>
          <w:sz w:val="22"/>
        </w:rPr>
        <w:t xml:space="preserve">Students in the Direct-to-Ph.D. option </w:t>
      </w:r>
      <w:r w:rsidR="00FD1B90">
        <w:rPr>
          <w:rFonts w:ascii="Garamond" w:hAnsi="Garamond"/>
          <w:sz w:val="22"/>
        </w:rPr>
        <w:t xml:space="preserve">must </w:t>
      </w:r>
      <w:r w:rsidR="00FD1B90" w:rsidRPr="00BB72A6">
        <w:rPr>
          <w:rFonts w:ascii="Garamond" w:hAnsi="Garamond"/>
          <w:sz w:val="22"/>
        </w:rPr>
        <w:t>register</w:t>
      </w:r>
      <w:r w:rsidRPr="00BB72A6">
        <w:rPr>
          <w:rFonts w:ascii="Garamond" w:hAnsi="Garamond"/>
          <w:sz w:val="22"/>
        </w:rPr>
        <w:t xml:space="preserve"> for CHE 695</w:t>
      </w:r>
      <w:r w:rsidR="00AF6293">
        <w:rPr>
          <w:rFonts w:ascii="Garamond" w:hAnsi="Garamond"/>
          <w:sz w:val="22"/>
        </w:rPr>
        <w:t>0</w:t>
      </w:r>
      <w:r w:rsidRPr="00BB72A6">
        <w:rPr>
          <w:rFonts w:ascii="Garamond" w:hAnsi="Garamond"/>
          <w:sz w:val="22"/>
        </w:rPr>
        <w:t xml:space="preserve"> “Thesis” rather than CHE 895</w:t>
      </w:r>
      <w:r w:rsidR="00AF6293">
        <w:rPr>
          <w:rFonts w:ascii="Garamond" w:hAnsi="Garamond"/>
          <w:sz w:val="22"/>
        </w:rPr>
        <w:t>0</w:t>
      </w:r>
      <w:r w:rsidRPr="00BB72A6">
        <w:rPr>
          <w:rFonts w:ascii="Garamond" w:hAnsi="Garamond"/>
          <w:sz w:val="22"/>
        </w:rPr>
        <w:t xml:space="preserve"> “Dissertation” as needed to meet university enrollment guidelines until they pass the qualifying </w:t>
      </w:r>
      <w:r w:rsidR="00A51EDE">
        <w:rPr>
          <w:rFonts w:ascii="Garamond" w:hAnsi="Garamond"/>
          <w:sz w:val="22"/>
        </w:rPr>
        <w:t>exam</w:t>
      </w:r>
      <w:r w:rsidR="00AF6293">
        <w:rPr>
          <w:rFonts w:ascii="Garamond" w:hAnsi="Garamond"/>
          <w:sz w:val="22"/>
        </w:rPr>
        <w:t>. Note that a minimum of 51 credit hours of CHE 8950 are required, so students should not delay these procedural requirements.</w:t>
      </w:r>
    </w:p>
    <w:p w:rsidR="00AF6293" w:rsidRPr="00BB72A6" w:rsidRDefault="00AF6293">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III.  Departmental Probation</w:t>
      </w:r>
      <w:r w:rsidR="000D0FC4" w:rsidRPr="00BB72A6">
        <w:rPr>
          <w:rFonts w:ascii="Garamond" w:hAnsi="Garamond"/>
        </w:rPr>
        <w:fldChar w:fldCharType="begin"/>
      </w:r>
      <w:r w:rsidRPr="00BB72A6">
        <w:rPr>
          <w:rFonts w:ascii="Garamond" w:hAnsi="Garamond"/>
          <w:sz w:val="22"/>
        </w:rPr>
        <w:instrText xml:space="preserve"> TC \l1 "</w:instrText>
      </w:r>
      <w:bookmarkStart w:id="44" w:name="_Toc175716570"/>
      <w:r w:rsidRPr="00BB72A6">
        <w:rPr>
          <w:rFonts w:ascii="Garamond" w:hAnsi="Garamond"/>
          <w:sz w:val="22"/>
        </w:rPr>
        <w:instrText>III.  Departmental Probation</w:instrText>
      </w:r>
      <w:bookmarkEnd w:id="44"/>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A student who fails to meet a continuation or procedural requirement will be placed on departmental probation at the end of the </w:t>
      </w:r>
      <w:r w:rsidR="00F027A4">
        <w:rPr>
          <w:rFonts w:ascii="Garamond" w:hAnsi="Garamond"/>
          <w:sz w:val="22"/>
        </w:rPr>
        <w:t>term</w:t>
      </w:r>
      <w:r w:rsidRPr="00BB72A6">
        <w:rPr>
          <w:rFonts w:ascii="Garamond" w:hAnsi="Garamond"/>
          <w:sz w:val="22"/>
        </w:rPr>
        <w:t xml:space="preserve"> during which the deficiency occurs.  Failure to meet GPA requirements may result in immediate removal from the graduate program.  </w:t>
      </w:r>
    </w:p>
    <w:p w:rsidR="00DF01EA" w:rsidRPr="00BB72A6" w:rsidRDefault="00DF01EA" w:rsidP="00F027A4">
      <w:pPr>
        <w:spacing w:before="120"/>
        <w:rPr>
          <w:rFonts w:ascii="Garamond" w:hAnsi="Garamond"/>
          <w:sz w:val="22"/>
        </w:rPr>
      </w:pPr>
      <w:r w:rsidRPr="00BB72A6">
        <w:rPr>
          <w:rFonts w:ascii="Garamond" w:hAnsi="Garamond"/>
          <w:sz w:val="22"/>
        </w:rPr>
        <w:t xml:space="preserve">If the condition causing the probation has not been alleviated at the end of the probationary period, the student will normally be removed from the graduate program.  The probationary period may, in some cases, be extended by the departmental graduate committee.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III.A.  Notification of Probation</w:t>
      </w:r>
      <w:r w:rsidR="000D0FC4" w:rsidRPr="00BB72A6">
        <w:rPr>
          <w:rFonts w:ascii="Garamond" w:hAnsi="Garamond"/>
        </w:rPr>
        <w:fldChar w:fldCharType="begin"/>
      </w:r>
      <w:r w:rsidRPr="00BB72A6">
        <w:rPr>
          <w:rFonts w:ascii="Garamond" w:hAnsi="Garamond"/>
          <w:sz w:val="22"/>
        </w:rPr>
        <w:instrText xml:space="preserve"> TC \l2 "</w:instrText>
      </w:r>
      <w:bookmarkStart w:id="45" w:name="_Toc175716571"/>
      <w:r w:rsidRPr="00BB72A6">
        <w:rPr>
          <w:rFonts w:ascii="Garamond" w:hAnsi="Garamond"/>
          <w:sz w:val="22"/>
        </w:rPr>
        <w:instrText>III.A.  Notification of Probation</w:instrText>
      </w:r>
      <w:bookmarkEnd w:id="45"/>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The graduate chairman or his or her delegate will notify the student of the student's probationary status both verbally or via e-mail and in writing via U.S. or university mail within one week after the beginning of the </w:t>
      </w:r>
      <w:r w:rsidR="00F027A4">
        <w:rPr>
          <w:rFonts w:ascii="Garamond" w:hAnsi="Garamond"/>
          <w:sz w:val="22"/>
        </w:rPr>
        <w:t>term</w:t>
      </w:r>
      <w:r w:rsidRPr="00BB72A6">
        <w:rPr>
          <w:rFonts w:ascii="Garamond" w:hAnsi="Garamond"/>
          <w:sz w:val="22"/>
        </w:rPr>
        <w:t xml:space="preserve"> following the deficiency.  A copy of each piece of correspondence will be maintained in the departmental student files.  </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III.B.  Duration of Probation</w:t>
      </w:r>
      <w:r w:rsidR="000D0FC4" w:rsidRPr="00BB72A6">
        <w:rPr>
          <w:rFonts w:ascii="Garamond" w:hAnsi="Garamond"/>
        </w:rPr>
        <w:fldChar w:fldCharType="begin"/>
      </w:r>
      <w:r w:rsidRPr="00BB72A6">
        <w:rPr>
          <w:rFonts w:ascii="Garamond" w:hAnsi="Garamond"/>
          <w:b/>
          <w:sz w:val="22"/>
        </w:rPr>
        <w:instrText xml:space="preserve"> TC \l2 "</w:instrText>
      </w:r>
      <w:bookmarkStart w:id="46" w:name="_Toc175716572"/>
      <w:r w:rsidRPr="00BB72A6">
        <w:rPr>
          <w:rFonts w:ascii="Garamond" w:hAnsi="Garamond"/>
          <w:b/>
          <w:sz w:val="22"/>
        </w:rPr>
        <w:instrText>III.B.  Duration of Probation</w:instrText>
      </w:r>
      <w:bookmarkEnd w:id="46"/>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The probationary period will normally extend for one </w:t>
      </w:r>
      <w:r w:rsidR="00F027A4">
        <w:rPr>
          <w:rFonts w:ascii="Garamond" w:hAnsi="Garamond"/>
          <w:sz w:val="22"/>
        </w:rPr>
        <w:t>term</w:t>
      </w:r>
      <w:r w:rsidRPr="00BB72A6">
        <w:rPr>
          <w:rFonts w:ascii="Garamond" w:hAnsi="Garamond"/>
          <w:sz w:val="22"/>
        </w:rPr>
        <w:t xml:space="preserve"> only.  For the case of GPA deficiencies, su</w:t>
      </w:r>
      <w:r w:rsidR="00502C67">
        <w:rPr>
          <w:rFonts w:ascii="Garamond" w:hAnsi="Garamond"/>
          <w:sz w:val="22"/>
        </w:rPr>
        <w:t>mmer will not be counted toward</w:t>
      </w:r>
      <w:r w:rsidRPr="00BB72A6">
        <w:rPr>
          <w:rFonts w:ascii="Garamond" w:hAnsi="Garamond"/>
          <w:sz w:val="22"/>
        </w:rPr>
        <w:t xml:space="preserve"> this limit.</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III.C.  Conditions of Probation</w:t>
      </w:r>
      <w:r w:rsidR="000D0FC4" w:rsidRPr="00BB72A6">
        <w:rPr>
          <w:rFonts w:ascii="Garamond" w:hAnsi="Garamond"/>
        </w:rPr>
        <w:fldChar w:fldCharType="begin"/>
      </w:r>
      <w:r w:rsidRPr="00BB72A6">
        <w:rPr>
          <w:rFonts w:ascii="Garamond" w:hAnsi="Garamond"/>
          <w:b/>
          <w:sz w:val="22"/>
        </w:rPr>
        <w:instrText xml:space="preserve"> TC \l2 "</w:instrText>
      </w:r>
      <w:bookmarkStart w:id="47" w:name="_Toc175716573"/>
      <w:r w:rsidRPr="00BB72A6">
        <w:rPr>
          <w:rFonts w:ascii="Garamond" w:hAnsi="Garamond"/>
          <w:b/>
          <w:sz w:val="22"/>
        </w:rPr>
        <w:instrText>III.C.  Conditions of Probation</w:instrText>
      </w:r>
      <w:bookmarkEnd w:id="47"/>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During the probationary period the student will be ineligible for any financial support originating from the Department of Chemical and Biomolecular Engineering or the Russ College of Engineering and Technology.  This includes but is not limited to departmental assistantships and Stocker Associateships and Fellowships.  </w:t>
      </w:r>
      <w:r w:rsidR="00F027A4">
        <w:rPr>
          <w:rFonts w:ascii="Garamond" w:hAnsi="Garamond"/>
          <w:sz w:val="22"/>
        </w:rPr>
        <w:t>E</w:t>
      </w:r>
      <w:r w:rsidR="00502C67">
        <w:rPr>
          <w:rFonts w:ascii="Garamond" w:hAnsi="Garamond"/>
          <w:sz w:val="22"/>
        </w:rPr>
        <w:t xml:space="preserve">xternally </w:t>
      </w:r>
      <w:r w:rsidRPr="00BB72A6">
        <w:rPr>
          <w:rFonts w:ascii="Garamond" w:hAnsi="Garamond"/>
          <w:sz w:val="22"/>
        </w:rPr>
        <w:t xml:space="preserve">funded support </w:t>
      </w:r>
      <w:r w:rsidR="00F027A4">
        <w:rPr>
          <w:rFonts w:ascii="Garamond" w:hAnsi="Garamond"/>
          <w:sz w:val="22"/>
        </w:rPr>
        <w:t>may</w:t>
      </w:r>
      <w:r w:rsidRPr="00BB72A6">
        <w:rPr>
          <w:rFonts w:ascii="Garamond" w:hAnsi="Garamond"/>
          <w:sz w:val="22"/>
        </w:rPr>
        <w:t xml:space="preserve"> also be withdrawn</w:t>
      </w:r>
      <w:r w:rsidR="00F027A4">
        <w:rPr>
          <w:rFonts w:ascii="Garamond" w:hAnsi="Garamond"/>
          <w:sz w:val="22"/>
        </w:rPr>
        <w:t xml:space="preserve"> or reduced</w:t>
      </w:r>
      <w:r w:rsidRPr="00BB72A6">
        <w:rPr>
          <w:rFonts w:ascii="Garamond" w:hAnsi="Garamond"/>
          <w:sz w:val="22"/>
        </w:rPr>
        <w:t>.</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III.D.  Petitions for Revocation or Modification of Probation</w:t>
      </w:r>
      <w:r w:rsidR="000D0FC4" w:rsidRPr="00BB72A6">
        <w:rPr>
          <w:rFonts w:ascii="Garamond" w:hAnsi="Garamond"/>
        </w:rPr>
        <w:fldChar w:fldCharType="begin"/>
      </w:r>
      <w:r w:rsidRPr="00BB72A6">
        <w:rPr>
          <w:rFonts w:ascii="Garamond" w:hAnsi="Garamond"/>
          <w:b/>
          <w:sz w:val="22"/>
        </w:rPr>
        <w:instrText xml:space="preserve"> TC \l2 "</w:instrText>
      </w:r>
      <w:bookmarkStart w:id="48" w:name="_Toc175716574"/>
      <w:r w:rsidRPr="00BB72A6">
        <w:rPr>
          <w:rFonts w:ascii="Garamond" w:hAnsi="Garamond"/>
          <w:b/>
          <w:sz w:val="22"/>
        </w:rPr>
        <w:instrText>III.D.  Petitions for Revocation or Modification of Probation</w:instrText>
      </w:r>
      <w:bookmarkEnd w:id="48"/>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A petition to revoke the probation or modify the terms of the probation must be submitted to the graduate committee chairman within the first two weeks of the </w:t>
      </w:r>
      <w:r w:rsidR="00F027A4">
        <w:rPr>
          <w:rFonts w:ascii="Garamond" w:hAnsi="Garamond"/>
          <w:sz w:val="22"/>
        </w:rPr>
        <w:t>term</w:t>
      </w:r>
      <w:r w:rsidRPr="00BB72A6">
        <w:rPr>
          <w:rFonts w:ascii="Garamond" w:hAnsi="Garamond"/>
          <w:sz w:val="22"/>
        </w:rPr>
        <w:t xml:space="preserve"> during which the probation is first applied.  If the graduate committee does not act upon the request during or before the third week of the </w:t>
      </w:r>
      <w:r w:rsidR="00F027A4">
        <w:rPr>
          <w:rFonts w:ascii="Garamond" w:hAnsi="Garamond"/>
          <w:sz w:val="22"/>
        </w:rPr>
        <w:t>term</w:t>
      </w:r>
      <w:r w:rsidRPr="00BB72A6">
        <w:rPr>
          <w:rFonts w:ascii="Garamond" w:hAnsi="Garamond"/>
          <w:sz w:val="22"/>
        </w:rPr>
        <w:t xml:space="preserve">, the petition will be automatically granted.  It is the responsibility of the petitioner to both submit the petition to the graduate chairman and to receive the decision of the graduate committee within the allotted time periods.  </w:t>
      </w:r>
      <w:r w:rsidRPr="00BB72A6">
        <w:rPr>
          <w:rFonts w:ascii="Garamond" w:hAnsi="Garamond"/>
          <w:sz w:val="22"/>
        </w:rPr>
        <w:lastRenderedPageBreak/>
        <w:t>Appeals beyond the departmental graduate committee can be made</w:t>
      </w:r>
      <w:r w:rsidR="00F027A4">
        <w:rPr>
          <w:rFonts w:ascii="Garamond" w:hAnsi="Garamond"/>
          <w:sz w:val="22"/>
        </w:rPr>
        <w:t xml:space="preserve"> to the chair of the Department</w:t>
      </w:r>
      <w:r w:rsidRPr="00BB72A6">
        <w:rPr>
          <w:rFonts w:ascii="Garamond" w:hAnsi="Garamond"/>
          <w:sz w:val="22"/>
        </w:rPr>
        <w:t xml:space="preserve"> of Chemical and Biomolecular Engineering and then to the Dean of the Russ College of Engineering and Technology.</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III.E.  Petitions for Extension of Probation</w:t>
      </w:r>
      <w:r w:rsidR="000D0FC4" w:rsidRPr="00BB72A6">
        <w:rPr>
          <w:rFonts w:ascii="Garamond" w:hAnsi="Garamond"/>
        </w:rPr>
        <w:fldChar w:fldCharType="begin"/>
      </w:r>
      <w:r w:rsidRPr="00BB72A6">
        <w:rPr>
          <w:rFonts w:ascii="Garamond" w:hAnsi="Garamond"/>
          <w:sz w:val="22"/>
        </w:rPr>
        <w:instrText xml:space="preserve"> TC \l2 "</w:instrText>
      </w:r>
      <w:bookmarkStart w:id="49" w:name="_Toc175716575"/>
      <w:r w:rsidRPr="00BB72A6">
        <w:rPr>
          <w:rFonts w:ascii="Garamond" w:hAnsi="Garamond"/>
          <w:sz w:val="22"/>
        </w:rPr>
        <w:instrText>III.E.  Petitions for Extension of Probation</w:instrText>
      </w:r>
      <w:bookmarkEnd w:id="49"/>
      <w:r w:rsidR="000D0FC4" w:rsidRPr="00BB72A6">
        <w:rPr>
          <w:rFonts w:ascii="Garamond" w:hAnsi="Garamond"/>
        </w:rPr>
        <w:fldChar w:fldCharType="end"/>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 xml:space="preserve">A petition to extend the probationary period for an additional </w:t>
      </w:r>
      <w:r w:rsidR="00F027A4">
        <w:rPr>
          <w:rFonts w:ascii="Garamond" w:hAnsi="Garamond"/>
          <w:sz w:val="22"/>
        </w:rPr>
        <w:t>term</w:t>
      </w:r>
      <w:r w:rsidRPr="00BB72A6">
        <w:rPr>
          <w:rFonts w:ascii="Garamond" w:hAnsi="Garamond"/>
          <w:sz w:val="22"/>
        </w:rPr>
        <w:t xml:space="preserve"> must be submitted to the graduate committee chairman on or before the first full day of classes for that </w:t>
      </w:r>
      <w:r w:rsidR="00F027A4">
        <w:rPr>
          <w:rFonts w:ascii="Garamond" w:hAnsi="Garamond"/>
          <w:sz w:val="22"/>
        </w:rPr>
        <w:t>term</w:t>
      </w:r>
      <w:r w:rsidRPr="00BB72A6">
        <w:rPr>
          <w:rFonts w:ascii="Garamond" w:hAnsi="Garamond"/>
          <w:sz w:val="22"/>
        </w:rPr>
        <w:t>.  It is the student's responsibility to know whether or not the deficiencies causing the probation have been corrected.  If the graduate committee does not act upon the request on or before the third full day of classes, the petition will be automatically granted.  It is the responsibility of the petitioner to both submit the petition to the graduate chairman and to receive the decision of the graduate committee within the allotted time periods.</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III.F.  Evaluation of Petitions</w:t>
      </w:r>
      <w:r w:rsidR="000D0FC4" w:rsidRPr="00BB72A6">
        <w:rPr>
          <w:rFonts w:ascii="Garamond" w:hAnsi="Garamond"/>
        </w:rPr>
        <w:fldChar w:fldCharType="begin"/>
      </w:r>
      <w:r w:rsidRPr="00BB72A6">
        <w:rPr>
          <w:rFonts w:ascii="Garamond" w:hAnsi="Garamond"/>
          <w:b/>
          <w:sz w:val="22"/>
        </w:rPr>
        <w:instrText xml:space="preserve"> TC \l2 "</w:instrText>
      </w:r>
      <w:bookmarkStart w:id="50" w:name="_Toc175716576"/>
      <w:r w:rsidRPr="00BB72A6">
        <w:rPr>
          <w:rFonts w:ascii="Garamond" w:hAnsi="Garamond"/>
          <w:b/>
          <w:sz w:val="22"/>
        </w:rPr>
        <w:instrText>III.F.  Evaluation of Petitions</w:instrText>
      </w:r>
      <w:bookmarkEnd w:id="50"/>
      <w:r w:rsidR="000D0FC4" w:rsidRPr="00BB72A6">
        <w:rPr>
          <w:rFonts w:ascii="Garamond" w:hAnsi="Garamond"/>
        </w:rPr>
        <w:fldChar w:fldCharType="end"/>
      </w:r>
      <w:r w:rsidRPr="00BB72A6">
        <w:rPr>
          <w:rFonts w:ascii="Garamond" w:hAnsi="Garamond"/>
          <w:b/>
          <w:sz w:val="22"/>
        </w:rPr>
        <w:t xml:space="preserve"> </w:t>
      </w:r>
      <w:r w:rsidRPr="00BB72A6">
        <w:rPr>
          <w:rFonts w:ascii="Garamond" w:hAnsi="Garamond"/>
          <w:sz w:val="22"/>
        </w:rPr>
        <w:t xml:space="preserve"> </w:t>
      </w:r>
    </w:p>
    <w:p w:rsidR="00DF01EA" w:rsidRPr="00BB72A6" w:rsidRDefault="00DF01EA">
      <w:pPr>
        <w:rPr>
          <w:rFonts w:ascii="Garamond" w:hAnsi="Garamond"/>
          <w:sz w:val="22"/>
        </w:rPr>
      </w:pPr>
      <w:r w:rsidRPr="00BB72A6">
        <w:rPr>
          <w:rFonts w:ascii="Garamond" w:hAnsi="Garamond"/>
          <w:sz w:val="22"/>
        </w:rPr>
        <w:t>The merits of a petition to extend the probationary period, revoke the probation, or modify the terms of the probation will be evaluated using the following guidelines:</w:t>
      </w:r>
    </w:p>
    <w:p w:rsidR="00DF01EA" w:rsidRPr="00BB72A6" w:rsidRDefault="00DF01EA" w:rsidP="00AA3BF3">
      <w:pPr>
        <w:spacing w:before="120"/>
        <w:rPr>
          <w:rFonts w:ascii="Garamond" w:hAnsi="Garamond"/>
          <w:sz w:val="22"/>
        </w:rPr>
      </w:pPr>
      <w:r w:rsidRPr="00BB72A6">
        <w:rPr>
          <w:rFonts w:ascii="Garamond" w:hAnsi="Garamond"/>
          <w:sz w:val="22"/>
        </w:rPr>
        <w:t>i)  Probation due to GPA deficiencies may be extended</w:t>
      </w:r>
      <w:r w:rsidR="00502C67">
        <w:rPr>
          <w:rFonts w:ascii="Garamond" w:hAnsi="Garamond"/>
          <w:sz w:val="22"/>
        </w:rPr>
        <w:t xml:space="preserve"> if significant progress toward</w:t>
      </w:r>
      <w:r w:rsidRPr="00BB72A6">
        <w:rPr>
          <w:rFonts w:ascii="Garamond" w:hAnsi="Garamond"/>
          <w:sz w:val="22"/>
        </w:rPr>
        <w:t xml:space="preserve"> correcting the deficiency is achieved.</w:t>
      </w:r>
    </w:p>
    <w:p w:rsidR="00DF01EA" w:rsidRPr="00BB72A6" w:rsidRDefault="00DF01EA" w:rsidP="00AA3BF3">
      <w:pPr>
        <w:spacing w:before="120"/>
        <w:rPr>
          <w:rFonts w:ascii="Garamond" w:hAnsi="Garamond"/>
          <w:sz w:val="22"/>
        </w:rPr>
      </w:pPr>
      <w:r w:rsidRPr="00BB72A6">
        <w:rPr>
          <w:rFonts w:ascii="Garamond" w:hAnsi="Garamond"/>
          <w:sz w:val="22"/>
        </w:rPr>
        <w:t>ii)  Previous personal hardship or other extenuating circumstances may warrant granting the petition.  The personal impact of withdrawal of support will not be considered.</w:t>
      </w:r>
      <w:r w:rsidR="00AA3BF3">
        <w:rPr>
          <w:rFonts w:ascii="Garamond" w:hAnsi="Garamond"/>
          <w:sz w:val="22"/>
        </w:rPr>
        <w:t xml:space="preserve"> Students with ongoing personal hardship should consider a leave of absence.</w:t>
      </w:r>
    </w:p>
    <w:p w:rsidR="00DF01EA" w:rsidRPr="00BB72A6" w:rsidRDefault="00DF01EA" w:rsidP="00AA3BF3">
      <w:pPr>
        <w:spacing w:before="120"/>
        <w:rPr>
          <w:rFonts w:ascii="Garamond" w:hAnsi="Garamond"/>
          <w:sz w:val="22"/>
        </w:rPr>
      </w:pPr>
      <w:r w:rsidRPr="00BB72A6">
        <w:rPr>
          <w:rFonts w:ascii="Garamond" w:hAnsi="Garamond"/>
          <w:sz w:val="22"/>
        </w:rPr>
        <w:t>iii)  Failure to meet the guidelines</w:t>
      </w:r>
      <w:r w:rsidR="00502C67">
        <w:rPr>
          <w:rFonts w:ascii="Garamond" w:hAnsi="Garamond"/>
          <w:sz w:val="22"/>
        </w:rPr>
        <w:t xml:space="preserve"> or procedures for reasons that</w:t>
      </w:r>
      <w:r w:rsidRPr="00BB72A6">
        <w:rPr>
          <w:rFonts w:ascii="Garamond" w:hAnsi="Garamond"/>
          <w:sz w:val="22"/>
        </w:rPr>
        <w:t xml:space="preserve"> are deemed to be beyond the control of the student will be accepted as grounds for granting the petition.</w:t>
      </w:r>
    </w:p>
    <w:p w:rsidR="00DF01EA" w:rsidRPr="00BB72A6" w:rsidRDefault="00DF01EA" w:rsidP="00AA3BF3">
      <w:pPr>
        <w:spacing w:before="120"/>
        <w:rPr>
          <w:rFonts w:ascii="Garamond" w:hAnsi="Garamond"/>
          <w:sz w:val="22"/>
        </w:rPr>
      </w:pPr>
      <w:r w:rsidRPr="00BB72A6">
        <w:rPr>
          <w:rFonts w:ascii="Garamond" w:hAnsi="Garamond"/>
          <w:sz w:val="22"/>
        </w:rPr>
        <w:t xml:space="preserve">iv)  Ignorance of the procedures and requirements set forth in this document will not be considered to be grounds for granting a petition. </w:t>
      </w:r>
    </w:p>
    <w:p w:rsidR="00AA3BF3" w:rsidRDefault="00AA3BF3">
      <w:pPr>
        <w:rPr>
          <w:rFonts w:ascii="Garamond" w:hAnsi="Garamond"/>
          <w:b/>
          <w:sz w:val="22"/>
        </w:rPr>
      </w:pPr>
    </w:p>
    <w:p w:rsidR="00DF01EA" w:rsidRPr="00BB72A6" w:rsidRDefault="00DF01EA">
      <w:pPr>
        <w:rPr>
          <w:rFonts w:ascii="Garamond" w:hAnsi="Garamond"/>
          <w:sz w:val="22"/>
        </w:rPr>
      </w:pPr>
      <w:r w:rsidRPr="00BB72A6">
        <w:rPr>
          <w:rFonts w:ascii="Garamond" w:hAnsi="Garamond"/>
          <w:b/>
          <w:sz w:val="22"/>
        </w:rPr>
        <w:t>IV.  Guidelines for the Formal Research Proposal</w:t>
      </w:r>
      <w:r w:rsidR="000D0FC4" w:rsidRPr="00BB72A6">
        <w:rPr>
          <w:rFonts w:ascii="Garamond" w:hAnsi="Garamond"/>
        </w:rPr>
        <w:fldChar w:fldCharType="begin"/>
      </w:r>
      <w:r w:rsidRPr="00BB72A6">
        <w:rPr>
          <w:rFonts w:ascii="Garamond" w:hAnsi="Garamond"/>
          <w:b/>
          <w:sz w:val="22"/>
        </w:rPr>
        <w:instrText xml:space="preserve"> TC \l1 "</w:instrText>
      </w:r>
      <w:bookmarkStart w:id="51" w:name="_Toc175716577"/>
      <w:r w:rsidRPr="00BB72A6">
        <w:rPr>
          <w:rFonts w:ascii="Garamond" w:hAnsi="Garamond"/>
          <w:b/>
          <w:sz w:val="22"/>
        </w:rPr>
        <w:instrText>IV.  Guidelines for the Formal Research Proposal</w:instrText>
      </w:r>
      <w:bookmarkEnd w:id="51"/>
      <w:r w:rsidR="000D0FC4" w:rsidRPr="00BB72A6">
        <w:rPr>
          <w:rFonts w:ascii="Garamond" w:hAnsi="Garamond"/>
        </w:rPr>
        <w:fldChar w:fldCharType="end"/>
      </w:r>
    </w:p>
    <w:p w:rsidR="00DF01EA" w:rsidRPr="00BB72A6" w:rsidRDefault="00DF01EA">
      <w:pPr>
        <w:rPr>
          <w:rFonts w:ascii="Garamond" w:hAnsi="Garamond"/>
          <w:sz w:val="22"/>
        </w:rPr>
      </w:pPr>
      <w:r w:rsidRPr="00BB72A6">
        <w:rPr>
          <w:rFonts w:ascii="Garamond" w:hAnsi="Garamond"/>
          <w:sz w:val="22"/>
        </w:rPr>
        <w:t xml:space="preserve">The formal research proposal </w:t>
      </w:r>
      <w:r w:rsidR="00650114">
        <w:rPr>
          <w:rFonts w:ascii="Garamond" w:hAnsi="Garamond"/>
          <w:sz w:val="22"/>
        </w:rPr>
        <w:t>must</w:t>
      </w:r>
      <w:r w:rsidRPr="00BB72A6">
        <w:rPr>
          <w:rFonts w:ascii="Garamond" w:hAnsi="Garamond"/>
          <w:sz w:val="22"/>
        </w:rPr>
        <w:t xml:space="preserve"> include, at a minimum, the following elements:     </w:t>
      </w:r>
    </w:p>
    <w:p w:rsidR="00DF01EA" w:rsidRPr="00BB72A6" w:rsidRDefault="00DF01EA" w:rsidP="00A51EDE">
      <w:pPr>
        <w:spacing w:before="120"/>
        <w:rPr>
          <w:rFonts w:ascii="Garamond" w:hAnsi="Garamond"/>
          <w:sz w:val="22"/>
        </w:rPr>
      </w:pPr>
      <w:r w:rsidRPr="00BB72A6">
        <w:rPr>
          <w:rFonts w:ascii="Garamond" w:hAnsi="Garamond"/>
          <w:sz w:val="22"/>
        </w:rPr>
        <w:t>i)  Name of the student and the names of the thesis/dissertation advisory committee.</w:t>
      </w:r>
    </w:p>
    <w:p w:rsidR="00DF01EA" w:rsidRPr="00BB72A6" w:rsidRDefault="00DF01EA" w:rsidP="00AA3BF3">
      <w:pPr>
        <w:spacing w:before="120"/>
        <w:rPr>
          <w:rFonts w:ascii="Garamond" w:hAnsi="Garamond"/>
          <w:sz w:val="22"/>
        </w:rPr>
      </w:pPr>
      <w:r w:rsidRPr="00BB72A6">
        <w:rPr>
          <w:rFonts w:ascii="Garamond" w:hAnsi="Garamond"/>
          <w:sz w:val="22"/>
        </w:rPr>
        <w:t xml:space="preserve">ii)  Descriptive title of the research.     </w:t>
      </w:r>
    </w:p>
    <w:p w:rsidR="00DF01EA" w:rsidRPr="00BB72A6" w:rsidRDefault="00DF01EA" w:rsidP="00AA3BF3">
      <w:pPr>
        <w:spacing w:before="120"/>
        <w:rPr>
          <w:rFonts w:ascii="Garamond" w:hAnsi="Garamond"/>
          <w:sz w:val="22"/>
        </w:rPr>
      </w:pPr>
      <w:r w:rsidRPr="00BB72A6">
        <w:rPr>
          <w:rFonts w:ascii="Garamond" w:hAnsi="Garamond"/>
          <w:sz w:val="22"/>
        </w:rPr>
        <w:t xml:space="preserve">iii)  A statement of the significance of the research.  This </w:t>
      </w:r>
      <w:r w:rsidR="00FD1B90">
        <w:rPr>
          <w:rFonts w:ascii="Garamond" w:hAnsi="Garamond"/>
          <w:sz w:val="22"/>
        </w:rPr>
        <w:t xml:space="preserve">must </w:t>
      </w:r>
      <w:r w:rsidR="00FD1B90" w:rsidRPr="00BB72A6">
        <w:rPr>
          <w:rFonts w:ascii="Garamond" w:hAnsi="Garamond"/>
          <w:sz w:val="22"/>
        </w:rPr>
        <w:t>include</w:t>
      </w:r>
      <w:r w:rsidRPr="00BB72A6">
        <w:rPr>
          <w:rFonts w:ascii="Garamond" w:hAnsi="Garamond"/>
          <w:sz w:val="22"/>
        </w:rPr>
        <w:t xml:space="preserve"> a definition of the problem to be solved, an explanation of the importance of finding a solution, a description of the unique elements of the proposed research, and a statement describing how the engineering knowledge base is to be increased in general.</w:t>
      </w:r>
    </w:p>
    <w:p w:rsidR="00DF01EA" w:rsidRPr="00BB72A6" w:rsidRDefault="00DF01EA" w:rsidP="00AA3BF3">
      <w:pPr>
        <w:spacing w:before="120"/>
        <w:rPr>
          <w:rFonts w:ascii="Garamond" w:hAnsi="Garamond"/>
          <w:sz w:val="22"/>
        </w:rPr>
      </w:pPr>
      <w:r w:rsidRPr="00BB72A6">
        <w:rPr>
          <w:rFonts w:ascii="Garamond" w:hAnsi="Garamond"/>
          <w:sz w:val="22"/>
        </w:rPr>
        <w:t xml:space="preserve">iv)  A statement of the goals and objectives of the research.  The scope of the project </w:t>
      </w:r>
      <w:r w:rsidR="000A0E2B">
        <w:rPr>
          <w:rFonts w:ascii="Garamond" w:hAnsi="Garamond"/>
          <w:sz w:val="22"/>
        </w:rPr>
        <w:t>must</w:t>
      </w:r>
      <w:r w:rsidRPr="00BB72A6">
        <w:rPr>
          <w:rFonts w:ascii="Garamond" w:hAnsi="Garamond"/>
          <w:sz w:val="22"/>
        </w:rPr>
        <w:t xml:space="preserve"> be defined.  Explain what specific areas are to be studied and what intellectual products are expected.</w:t>
      </w:r>
    </w:p>
    <w:p w:rsidR="00DF01EA" w:rsidRPr="00BB72A6" w:rsidRDefault="00DF01EA" w:rsidP="00AA3BF3">
      <w:pPr>
        <w:spacing w:before="120"/>
        <w:rPr>
          <w:rFonts w:ascii="Garamond" w:hAnsi="Garamond"/>
          <w:sz w:val="22"/>
        </w:rPr>
      </w:pPr>
      <w:r w:rsidRPr="00BB72A6">
        <w:rPr>
          <w:rFonts w:ascii="Garamond" w:hAnsi="Garamond"/>
          <w:sz w:val="22"/>
        </w:rPr>
        <w:t xml:space="preserve">v)  A brief literature search.  The literature search </w:t>
      </w:r>
      <w:r w:rsidR="000A0E2B">
        <w:rPr>
          <w:rFonts w:ascii="Garamond" w:hAnsi="Garamond"/>
          <w:sz w:val="22"/>
        </w:rPr>
        <w:t>must</w:t>
      </w:r>
      <w:r w:rsidRPr="00BB72A6">
        <w:rPr>
          <w:rFonts w:ascii="Garamond" w:hAnsi="Garamond"/>
          <w:sz w:val="22"/>
        </w:rPr>
        <w:t xml:space="preserve"> confirm the unique nature of the research and </w:t>
      </w:r>
      <w:r w:rsidR="000A0E2B">
        <w:rPr>
          <w:rFonts w:ascii="Garamond" w:hAnsi="Garamond"/>
          <w:sz w:val="22"/>
        </w:rPr>
        <w:t>must</w:t>
      </w:r>
      <w:r w:rsidRPr="00BB72A6">
        <w:rPr>
          <w:rFonts w:ascii="Garamond" w:hAnsi="Garamond"/>
          <w:sz w:val="22"/>
        </w:rPr>
        <w:t xml:space="preserve"> show its relationship to other related work.     </w:t>
      </w:r>
    </w:p>
    <w:p w:rsidR="00DF01EA" w:rsidRPr="00BB72A6" w:rsidRDefault="00DF01EA" w:rsidP="00AA3BF3">
      <w:pPr>
        <w:spacing w:before="120"/>
        <w:rPr>
          <w:rFonts w:ascii="Garamond" w:hAnsi="Garamond"/>
          <w:sz w:val="22"/>
        </w:rPr>
      </w:pPr>
      <w:r w:rsidRPr="00BB72A6">
        <w:rPr>
          <w:rFonts w:ascii="Garamond" w:hAnsi="Garamond"/>
          <w:sz w:val="22"/>
        </w:rPr>
        <w:t xml:space="preserve">vi)  A </w:t>
      </w:r>
      <w:r w:rsidR="000A0E2B">
        <w:rPr>
          <w:rFonts w:ascii="Garamond" w:hAnsi="Garamond"/>
          <w:sz w:val="22"/>
        </w:rPr>
        <w:t>s</w:t>
      </w:r>
      <w:r w:rsidRPr="00BB72A6">
        <w:rPr>
          <w:rFonts w:ascii="Garamond" w:hAnsi="Garamond"/>
          <w:sz w:val="22"/>
        </w:rPr>
        <w:t xml:space="preserve">tatement of the planned approach.  This </w:t>
      </w:r>
      <w:r w:rsidR="00FD1B90">
        <w:rPr>
          <w:rFonts w:ascii="Garamond" w:hAnsi="Garamond"/>
          <w:sz w:val="22"/>
        </w:rPr>
        <w:t xml:space="preserve">must </w:t>
      </w:r>
      <w:r w:rsidR="00FD1B90" w:rsidRPr="00BB72A6">
        <w:rPr>
          <w:rFonts w:ascii="Garamond" w:hAnsi="Garamond"/>
          <w:sz w:val="22"/>
        </w:rPr>
        <w:t>include</w:t>
      </w:r>
      <w:r w:rsidRPr="00BB72A6">
        <w:rPr>
          <w:rFonts w:ascii="Garamond" w:hAnsi="Garamond"/>
          <w:sz w:val="22"/>
        </w:rPr>
        <w:t xml:space="preserve"> a description of experiments to be completed, materials to be used, analyses to be performed, and mathematical models to be developed.  Include information about the types and ranges of variables to be examined.  Explain what techniques will be used to </w:t>
      </w:r>
      <w:r w:rsidRPr="00BB72A6">
        <w:rPr>
          <w:rFonts w:ascii="Garamond" w:hAnsi="Garamond"/>
          <w:sz w:val="22"/>
        </w:rPr>
        <w:lastRenderedPageBreak/>
        <w:t xml:space="preserve">interpret the experimental results including error analysis and modeling techniques.  Include sketches of the experimental apparatus to be used if appropriate. </w:t>
      </w:r>
    </w:p>
    <w:p w:rsidR="00DF01EA" w:rsidRPr="00BB72A6" w:rsidRDefault="00DF01EA" w:rsidP="00AA3BF3">
      <w:pPr>
        <w:spacing w:before="120"/>
        <w:rPr>
          <w:rFonts w:ascii="Garamond" w:hAnsi="Garamond"/>
          <w:sz w:val="22"/>
        </w:rPr>
      </w:pPr>
      <w:r w:rsidRPr="00BB72A6">
        <w:rPr>
          <w:rFonts w:ascii="Garamond" w:hAnsi="Garamond"/>
          <w:sz w:val="22"/>
        </w:rPr>
        <w:t>vii) A statement of safety and regulatory considerations.  Discuss the safety procedures that will be used.  Identify hazardous materials involved in the research.  Explain waste disposal procedures.  Address applicable standards for the</w:t>
      </w:r>
      <w:r w:rsidR="00AA3BF3">
        <w:rPr>
          <w:rFonts w:ascii="Garamond" w:hAnsi="Garamond"/>
          <w:sz w:val="22"/>
        </w:rPr>
        <w:t xml:space="preserve"> </w:t>
      </w:r>
      <w:r w:rsidRPr="00BB72A6">
        <w:rPr>
          <w:rFonts w:ascii="Garamond" w:hAnsi="Garamond"/>
          <w:sz w:val="22"/>
        </w:rPr>
        <w:t>use of human subjects, animals, radioactive materials, etc.</w:t>
      </w:r>
    </w:p>
    <w:p w:rsidR="00DF01EA" w:rsidRPr="00BB72A6" w:rsidRDefault="00502C67" w:rsidP="00AA3BF3">
      <w:pPr>
        <w:spacing w:before="120"/>
        <w:rPr>
          <w:rFonts w:ascii="Garamond" w:hAnsi="Garamond"/>
          <w:sz w:val="22"/>
        </w:rPr>
      </w:pPr>
      <w:r>
        <w:rPr>
          <w:rFonts w:ascii="Garamond" w:hAnsi="Garamond"/>
          <w:sz w:val="22"/>
        </w:rPr>
        <w:t>viii)  A one-</w:t>
      </w:r>
      <w:r w:rsidR="00FD1B90" w:rsidRPr="00BB72A6">
        <w:rPr>
          <w:rFonts w:ascii="Garamond" w:hAnsi="Garamond"/>
          <w:sz w:val="22"/>
        </w:rPr>
        <w:t>page executive</w:t>
      </w:r>
      <w:r w:rsidR="00DF01EA" w:rsidRPr="00BB72A6">
        <w:rPr>
          <w:rFonts w:ascii="Garamond" w:hAnsi="Garamond"/>
          <w:sz w:val="22"/>
        </w:rPr>
        <w:t xml:space="preserve"> </w:t>
      </w:r>
      <w:r w:rsidR="00FD1B90" w:rsidRPr="00BB72A6">
        <w:rPr>
          <w:rFonts w:ascii="Garamond" w:hAnsi="Garamond"/>
          <w:sz w:val="22"/>
        </w:rPr>
        <w:t>summary of</w:t>
      </w:r>
      <w:r w:rsidR="00DF01EA" w:rsidRPr="00BB72A6">
        <w:rPr>
          <w:rFonts w:ascii="Garamond" w:hAnsi="Garamond"/>
          <w:sz w:val="22"/>
        </w:rPr>
        <w:t xml:space="preserve"> the proposed research.  This </w:t>
      </w:r>
      <w:r w:rsidR="00FD1B90">
        <w:rPr>
          <w:rFonts w:ascii="Garamond" w:hAnsi="Garamond"/>
          <w:sz w:val="22"/>
        </w:rPr>
        <w:t xml:space="preserve">must </w:t>
      </w:r>
      <w:r w:rsidR="00FD1B90" w:rsidRPr="00BB72A6">
        <w:rPr>
          <w:rFonts w:ascii="Garamond" w:hAnsi="Garamond"/>
          <w:sz w:val="22"/>
        </w:rPr>
        <w:t>provide</w:t>
      </w:r>
      <w:r w:rsidR="00DF01EA" w:rsidRPr="00BB72A6">
        <w:rPr>
          <w:rFonts w:ascii="Garamond" w:hAnsi="Garamond"/>
          <w:sz w:val="22"/>
        </w:rPr>
        <w:t>, for the benefit of the graduate committee, a brief but complete summary of your proposed research, including objectives, procedures, and interpretation.</w:t>
      </w:r>
    </w:p>
    <w:p w:rsidR="00DF01EA" w:rsidRPr="00BB72A6" w:rsidRDefault="00DF01EA">
      <w:pPr>
        <w:rPr>
          <w:rFonts w:ascii="Garamond" w:hAnsi="Garamond"/>
          <w:sz w:val="22"/>
        </w:rPr>
      </w:pPr>
    </w:p>
    <w:p w:rsidR="00DF01EA" w:rsidRPr="00BB72A6" w:rsidRDefault="00DF01EA">
      <w:pPr>
        <w:rPr>
          <w:rFonts w:ascii="Garamond" w:hAnsi="Garamond"/>
          <w:sz w:val="22"/>
        </w:rPr>
      </w:pPr>
      <w:r w:rsidRPr="00BB72A6">
        <w:rPr>
          <w:rFonts w:ascii="Garamond" w:hAnsi="Garamond"/>
          <w:b/>
          <w:sz w:val="22"/>
        </w:rPr>
        <w:t>V.  Cover Page for Proposals</w:t>
      </w:r>
      <w:r w:rsidR="000D0FC4" w:rsidRPr="00BB72A6">
        <w:rPr>
          <w:rFonts w:ascii="Garamond" w:hAnsi="Garamond"/>
        </w:rPr>
        <w:fldChar w:fldCharType="begin"/>
      </w:r>
      <w:r w:rsidRPr="00BB72A6">
        <w:rPr>
          <w:rFonts w:ascii="Garamond" w:hAnsi="Garamond"/>
          <w:sz w:val="22"/>
        </w:rPr>
        <w:instrText xml:space="preserve"> TC \l1 "</w:instrText>
      </w:r>
      <w:bookmarkStart w:id="52" w:name="_Toc175716578"/>
      <w:r w:rsidRPr="00BB72A6">
        <w:rPr>
          <w:rFonts w:ascii="Garamond" w:hAnsi="Garamond"/>
          <w:sz w:val="22"/>
        </w:rPr>
        <w:instrText>V.  Cover Page for Proposals</w:instrText>
      </w:r>
      <w:bookmarkEnd w:id="52"/>
      <w:r w:rsidR="000D0FC4" w:rsidRPr="00BB72A6">
        <w:rPr>
          <w:rFonts w:ascii="Garamond" w:hAnsi="Garamond"/>
        </w:rPr>
        <w:fldChar w:fldCharType="end"/>
      </w:r>
    </w:p>
    <w:p w:rsidR="00DF01EA" w:rsidRDefault="00DF01EA">
      <w:pPr>
        <w:rPr>
          <w:rFonts w:ascii="Garamond" w:hAnsi="Garamond"/>
          <w:sz w:val="22"/>
        </w:rPr>
      </w:pPr>
      <w:r w:rsidRPr="00BB72A6">
        <w:rPr>
          <w:rFonts w:ascii="Garamond" w:hAnsi="Garamond"/>
          <w:sz w:val="22"/>
        </w:rPr>
        <w:t>Attached is an example proposal cover page, the format of which should be followed by both M.S. and Ph.D. s</w:t>
      </w:r>
      <w:r w:rsidR="00502C67">
        <w:rPr>
          <w:rFonts w:ascii="Garamond" w:hAnsi="Garamond"/>
          <w:sz w:val="22"/>
        </w:rPr>
        <w:t>tudents when they submit their Formal R</w:t>
      </w:r>
      <w:r w:rsidRPr="00BB72A6">
        <w:rPr>
          <w:rFonts w:ascii="Garamond" w:hAnsi="Garamond"/>
          <w:sz w:val="22"/>
        </w:rPr>
        <w:t>esearch</w:t>
      </w:r>
      <w:r w:rsidR="00502C67">
        <w:rPr>
          <w:rFonts w:ascii="Garamond" w:hAnsi="Garamond"/>
          <w:sz w:val="22"/>
        </w:rPr>
        <w:t xml:space="preserve"> P</w:t>
      </w:r>
      <w:r w:rsidRPr="00BB72A6">
        <w:rPr>
          <w:rFonts w:ascii="Garamond" w:hAnsi="Garamond"/>
          <w:sz w:val="22"/>
        </w:rPr>
        <w:t>roposals.</w:t>
      </w: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5A251F" w:rsidRDefault="005A251F">
      <w:pPr>
        <w:rPr>
          <w:rFonts w:ascii="Garamond" w:hAnsi="Garamond"/>
          <w:sz w:val="22"/>
        </w:rPr>
      </w:pPr>
    </w:p>
    <w:p w:rsidR="005A251F" w:rsidRDefault="005A251F">
      <w:pPr>
        <w:rPr>
          <w:rFonts w:ascii="Garamond" w:hAnsi="Garamond"/>
          <w:sz w:val="22"/>
        </w:rPr>
      </w:pPr>
    </w:p>
    <w:p w:rsidR="005A251F" w:rsidRDefault="005A251F">
      <w:pPr>
        <w:rPr>
          <w:rFonts w:ascii="Garamond" w:hAnsi="Garamond"/>
          <w:sz w:val="22"/>
        </w:rPr>
      </w:pPr>
    </w:p>
    <w:p w:rsidR="005A251F" w:rsidRDefault="005A251F">
      <w:pPr>
        <w:rPr>
          <w:rFonts w:ascii="Garamond" w:hAnsi="Garamond"/>
          <w:sz w:val="22"/>
        </w:rPr>
      </w:pPr>
    </w:p>
    <w:p w:rsidR="005A251F" w:rsidRDefault="005A251F">
      <w:pPr>
        <w:rPr>
          <w:rFonts w:ascii="Garamond" w:hAnsi="Garamond"/>
          <w:sz w:val="22"/>
        </w:rPr>
      </w:pPr>
    </w:p>
    <w:p w:rsidR="005A251F" w:rsidRDefault="005A251F">
      <w:pPr>
        <w:rPr>
          <w:rFonts w:ascii="Garamond" w:hAnsi="Garamond"/>
          <w:sz w:val="22"/>
        </w:rPr>
      </w:pPr>
    </w:p>
    <w:p w:rsidR="005A251F" w:rsidRDefault="005A251F">
      <w:pPr>
        <w:rPr>
          <w:rFonts w:ascii="Garamond" w:hAnsi="Garamond"/>
          <w:sz w:val="22"/>
        </w:rPr>
      </w:pPr>
    </w:p>
    <w:p w:rsidR="005A251F" w:rsidRDefault="005A251F">
      <w:pPr>
        <w:rPr>
          <w:rFonts w:ascii="Garamond" w:hAnsi="Garamond"/>
          <w:sz w:val="22"/>
        </w:rPr>
      </w:pPr>
    </w:p>
    <w:p w:rsidR="005A251F" w:rsidRDefault="005A251F">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Pr="00BB72A6" w:rsidRDefault="007A3110">
      <w:pPr>
        <w:rPr>
          <w:rFonts w:ascii="Garamond" w:hAnsi="Garamond"/>
          <w:sz w:val="22"/>
        </w:rPr>
      </w:pPr>
    </w:p>
    <w:p w:rsidR="00DF01EA" w:rsidRPr="00BB72A6" w:rsidRDefault="00DF01EA">
      <w:pPr>
        <w:rPr>
          <w:rFonts w:ascii="Garamond" w:hAnsi="Garamond"/>
          <w:sz w:val="22"/>
        </w:rPr>
      </w:pPr>
    </w:p>
    <w:p w:rsidR="00DF01EA" w:rsidRDefault="00DF01EA">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p>
    <w:p w:rsidR="007A3110" w:rsidRDefault="007A3110">
      <w:pPr>
        <w:rPr>
          <w:rFonts w:ascii="Garamond" w:hAnsi="Garamond"/>
          <w:sz w:val="22"/>
        </w:rPr>
      </w:pPr>
      <w:bookmarkStart w:id="53" w:name="_GoBack"/>
      <w:bookmarkEnd w:id="53"/>
    </w:p>
    <w:p w:rsidR="007A3110" w:rsidRPr="00BB72A6" w:rsidRDefault="007A3110">
      <w:pPr>
        <w:rPr>
          <w:rFonts w:ascii="Garamond" w:hAnsi="Garamond"/>
          <w:sz w:val="22"/>
        </w:rPr>
      </w:pPr>
    </w:p>
    <w:p w:rsidR="00DF01EA" w:rsidRPr="00BB72A6" w:rsidRDefault="00DF01EA">
      <w:pPr>
        <w:jc w:val="center"/>
        <w:rPr>
          <w:rFonts w:ascii="Garamond" w:hAnsi="Garamond"/>
          <w:b/>
          <w:sz w:val="22"/>
        </w:rPr>
      </w:pPr>
    </w:p>
    <w:p w:rsidR="00DF01EA" w:rsidRPr="00BB72A6" w:rsidRDefault="00DF01EA">
      <w:pPr>
        <w:jc w:val="center"/>
        <w:rPr>
          <w:rFonts w:ascii="Garamond" w:hAnsi="Garamond"/>
          <w:b/>
          <w:sz w:val="22"/>
        </w:rPr>
      </w:pPr>
      <w:r w:rsidRPr="00BB72A6">
        <w:rPr>
          <w:rFonts w:ascii="Garamond" w:hAnsi="Garamond"/>
          <w:b/>
          <w:sz w:val="22"/>
        </w:rPr>
        <w:t>A STUDY OF AN INTEGRATED TRANSITIONAL PARADIGM</w:t>
      </w:r>
    </w:p>
    <w:p w:rsidR="00DF01EA" w:rsidRPr="00BB72A6" w:rsidRDefault="00DF01EA">
      <w:pPr>
        <w:jc w:val="center"/>
        <w:rPr>
          <w:rFonts w:ascii="Garamond" w:hAnsi="Garamond"/>
          <w:b/>
          <w:sz w:val="22"/>
        </w:rPr>
      </w:pPr>
      <w:r w:rsidRPr="00BB72A6">
        <w:rPr>
          <w:rFonts w:ascii="Garamond" w:hAnsi="Garamond"/>
          <w:b/>
          <w:sz w:val="22"/>
        </w:rPr>
        <w:t>UTILIZING LEADING EDGE E-SERVICES TO LEVERAGE</w:t>
      </w:r>
    </w:p>
    <w:p w:rsidR="00DF01EA" w:rsidRPr="00BB72A6" w:rsidRDefault="005D19C3">
      <w:pPr>
        <w:jc w:val="center"/>
        <w:rPr>
          <w:rFonts w:ascii="Garamond" w:hAnsi="Garamond"/>
          <w:sz w:val="22"/>
        </w:rPr>
      </w:pPr>
      <w:r>
        <w:rPr>
          <w:rFonts w:ascii="Garamond" w:hAnsi="Garamond"/>
          <w:b/>
          <w:sz w:val="22"/>
        </w:rPr>
        <w:t>CROSS-</w:t>
      </w:r>
      <w:r w:rsidR="00DF01EA" w:rsidRPr="00BB72A6">
        <w:rPr>
          <w:rFonts w:ascii="Garamond" w:hAnsi="Garamond"/>
          <w:b/>
          <w:sz w:val="22"/>
        </w:rPr>
        <w:t>PLATFORM SYSTEMS</w:t>
      </w: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r w:rsidRPr="00BB72A6">
        <w:rPr>
          <w:rFonts w:ascii="Garamond" w:hAnsi="Garamond"/>
          <w:sz w:val="22"/>
        </w:rPr>
        <w:t>by</w:t>
      </w: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r w:rsidRPr="00BB72A6">
        <w:rPr>
          <w:rFonts w:ascii="Garamond" w:hAnsi="Garamond"/>
          <w:sz w:val="22"/>
        </w:rPr>
        <w:t>JANE Q. STUDENT</w:t>
      </w: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r w:rsidRPr="00BB72A6">
        <w:rPr>
          <w:rFonts w:ascii="Garamond" w:hAnsi="Garamond"/>
          <w:sz w:val="22"/>
        </w:rPr>
        <w:t xml:space="preserve">B. S., </w:t>
      </w:r>
      <w:smartTag w:uri="urn:schemas-microsoft-com:office:smarttags" w:element="place">
        <w:smartTag w:uri="urn:schemas-microsoft-com:office:smarttags" w:element="PlaceType">
          <w:r w:rsidRPr="00BB72A6">
            <w:rPr>
              <w:rFonts w:ascii="Garamond" w:hAnsi="Garamond"/>
              <w:sz w:val="22"/>
            </w:rPr>
            <w:t>University</w:t>
          </w:r>
        </w:smartTag>
        <w:r w:rsidRPr="00BB72A6">
          <w:rPr>
            <w:rFonts w:ascii="Garamond" w:hAnsi="Garamond"/>
            <w:sz w:val="22"/>
          </w:rPr>
          <w:t xml:space="preserve"> of </w:t>
        </w:r>
        <w:smartTag w:uri="urn:schemas-microsoft-com:office:smarttags" w:element="PlaceName">
          <w:r w:rsidRPr="00BB72A6">
            <w:rPr>
              <w:rFonts w:ascii="Garamond" w:hAnsi="Garamond"/>
              <w:sz w:val="22"/>
            </w:rPr>
            <w:t>Tomorrow</w:t>
          </w:r>
        </w:smartTag>
      </w:smartTag>
      <w:r w:rsidRPr="00BB72A6">
        <w:rPr>
          <w:rFonts w:ascii="Garamond" w:hAnsi="Garamond"/>
          <w:sz w:val="22"/>
        </w:rPr>
        <w:t>, 200</w:t>
      </w:r>
      <w:r w:rsidR="00F82B6F">
        <w:rPr>
          <w:rFonts w:ascii="Garamond" w:hAnsi="Garamond"/>
          <w:sz w:val="22"/>
        </w:rPr>
        <w:t>4</w:t>
      </w:r>
    </w:p>
    <w:p w:rsidR="00DF01EA" w:rsidRPr="00BB72A6" w:rsidRDefault="00DF01EA">
      <w:pPr>
        <w:jc w:val="center"/>
        <w:rPr>
          <w:rFonts w:ascii="Garamond" w:hAnsi="Garamond"/>
          <w:sz w:val="22"/>
        </w:rPr>
      </w:pPr>
      <w:r w:rsidRPr="00BB72A6">
        <w:rPr>
          <w:rFonts w:ascii="Garamond" w:hAnsi="Garamond"/>
          <w:sz w:val="22"/>
        </w:rPr>
        <w:t>M.S., Jupiter Institute of Technology, 200</w:t>
      </w:r>
      <w:r w:rsidR="00F82B6F">
        <w:rPr>
          <w:rFonts w:ascii="Garamond" w:hAnsi="Garamond"/>
          <w:sz w:val="22"/>
        </w:rPr>
        <w:t>6</w:t>
      </w: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r w:rsidRPr="00BB72A6">
        <w:rPr>
          <w:rFonts w:ascii="Garamond" w:hAnsi="Garamond"/>
          <w:sz w:val="22"/>
        </w:rPr>
        <w:t>PROPOSAL</w:t>
      </w: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r w:rsidRPr="00BB72A6">
        <w:rPr>
          <w:rFonts w:ascii="Garamond" w:hAnsi="Garamond"/>
          <w:sz w:val="22"/>
        </w:rPr>
        <w:t>Submitted in partial fulfillment of the requirements for the degree of (Master of Science/Doctor of Philosophy) in Chemical Engineering in the</w:t>
      </w:r>
    </w:p>
    <w:p w:rsidR="00DF01EA" w:rsidRPr="00BB72A6" w:rsidRDefault="00DF01EA">
      <w:pPr>
        <w:jc w:val="center"/>
        <w:rPr>
          <w:rFonts w:ascii="Garamond" w:hAnsi="Garamond"/>
          <w:sz w:val="22"/>
        </w:rPr>
      </w:pPr>
      <w:r w:rsidRPr="00BB72A6">
        <w:rPr>
          <w:rFonts w:ascii="Garamond" w:hAnsi="Garamond"/>
          <w:sz w:val="22"/>
        </w:rPr>
        <w:t>Department of Chemical and Biomolecular Engineering</w:t>
      </w: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smartTag w:uri="urn:schemas-microsoft-com:office:smarttags" w:element="place">
        <w:smartTag w:uri="urn:schemas-microsoft-com:office:smarttags" w:element="PlaceName">
          <w:r w:rsidRPr="00BB72A6">
            <w:rPr>
              <w:rFonts w:ascii="Garamond" w:hAnsi="Garamond"/>
              <w:sz w:val="22"/>
            </w:rPr>
            <w:t>Russ</w:t>
          </w:r>
        </w:smartTag>
        <w:r w:rsidRPr="00BB72A6">
          <w:rPr>
            <w:rFonts w:ascii="Garamond" w:hAnsi="Garamond"/>
            <w:sz w:val="22"/>
          </w:rPr>
          <w:t xml:space="preserve"> </w:t>
        </w:r>
        <w:smartTag w:uri="urn:schemas-microsoft-com:office:smarttags" w:element="PlaceName">
          <w:r w:rsidRPr="00BB72A6">
            <w:rPr>
              <w:rFonts w:ascii="Garamond" w:hAnsi="Garamond"/>
              <w:sz w:val="22"/>
            </w:rPr>
            <w:t>College</w:t>
          </w:r>
        </w:smartTag>
      </w:smartTag>
      <w:r w:rsidRPr="00BB72A6">
        <w:rPr>
          <w:rFonts w:ascii="Garamond" w:hAnsi="Garamond"/>
          <w:sz w:val="22"/>
        </w:rPr>
        <w:t xml:space="preserve"> of Engineering and Technology</w:t>
      </w:r>
    </w:p>
    <w:p w:rsidR="00DF01EA" w:rsidRPr="00BB72A6" w:rsidRDefault="00DF01EA">
      <w:pPr>
        <w:jc w:val="center"/>
        <w:rPr>
          <w:rFonts w:ascii="Garamond" w:hAnsi="Garamond"/>
          <w:sz w:val="22"/>
        </w:rPr>
      </w:pPr>
      <w:smartTag w:uri="urn:schemas-microsoft-com:office:smarttags" w:element="place">
        <w:smartTag w:uri="urn:schemas-microsoft-com:office:smarttags" w:element="PlaceName">
          <w:r w:rsidRPr="00BB72A6">
            <w:rPr>
              <w:rFonts w:ascii="Garamond" w:hAnsi="Garamond"/>
              <w:sz w:val="22"/>
            </w:rPr>
            <w:t>Ohio</w:t>
          </w:r>
        </w:smartTag>
        <w:r w:rsidRPr="00BB72A6">
          <w:rPr>
            <w:rFonts w:ascii="Garamond" w:hAnsi="Garamond"/>
            <w:sz w:val="22"/>
          </w:rPr>
          <w:t xml:space="preserve"> </w:t>
        </w:r>
        <w:smartTag w:uri="urn:schemas-microsoft-com:office:smarttags" w:element="PlaceType">
          <w:r w:rsidRPr="00BB72A6">
            <w:rPr>
              <w:rFonts w:ascii="Garamond" w:hAnsi="Garamond"/>
              <w:sz w:val="22"/>
            </w:rPr>
            <w:t>University</w:t>
          </w:r>
        </w:smartTag>
      </w:smartTag>
    </w:p>
    <w:p w:rsidR="00DF01EA" w:rsidRPr="00BB72A6" w:rsidRDefault="00F82B6F">
      <w:pPr>
        <w:jc w:val="center"/>
        <w:rPr>
          <w:rFonts w:ascii="Garamond" w:hAnsi="Garamond"/>
          <w:sz w:val="22"/>
        </w:rPr>
      </w:pPr>
      <w:r>
        <w:rPr>
          <w:rFonts w:ascii="Garamond" w:hAnsi="Garamond"/>
          <w:sz w:val="22"/>
        </w:rPr>
        <w:t>200</w:t>
      </w:r>
      <w:r w:rsidR="00AA3BF3">
        <w:rPr>
          <w:rFonts w:ascii="Garamond" w:hAnsi="Garamond"/>
          <w:sz w:val="22"/>
        </w:rPr>
        <w:t>6</w:t>
      </w: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sz w:val="22"/>
        </w:rPr>
      </w:pPr>
    </w:p>
    <w:p w:rsidR="00DF01EA" w:rsidRPr="00BB72A6" w:rsidRDefault="00DF01EA">
      <w:pPr>
        <w:jc w:val="center"/>
        <w:rPr>
          <w:rFonts w:ascii="Garamond" w:hAnsi="Garamond"/>
        </w:rPr>
      </w:pPr>
      <w:smartTag w:uri="urn:schemas-microsoft-com:office:smarttags" w:element="place">
        <w:smartTag w:uri="urn:schemas-microsoft-com:office:smarttags" w:element="City">
          <w:r w:rsidRPr="00BB72A6">
            <w:rPr>
              <w:rFonts w:ascii="Garamond" w:hAnsi="Garamond"/>
              <w:sz w:val="22"/>
            </w:rPr>
            <w:t>Athens</w:t>
          </w:r>
        </w:smartTag>
        <w:r w:rsidRPr="00BB72A6">
          <w:rPr>
            <w:rFonts w:ascii="Garamond" w:hAnsi="Garamond"/>
            <w:sz w:val="22"/>
          </w:rPr>
          <w:t xml:space="preserve">, </w:t>
        </w:r>
        <w:smartTag w:uri="urn:schemas-microsoft-com:office:smarttags" w:element="State">
          <w:r w:rsidRPr="00BB72A6">
            <w:rPr>
              <w:rFonts w:ascii="Garamond" w:hAnsi="Garamond"/>
              <w:sz w:val="22"/>
            </w:rPr>
            <w:t>Ohio</w:t>
          </w:r>
        </w:smartTag>
      </w:smartTag>
    </w:p>
    <w:sectPr w:rsidR="00DF01EA" w:rsidRPr="00BB72A6" w:rsidSect="002060E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BE" w:rsidRDefault="00060CBE">
      <w:r>
        <w:separator/>
      </w:r>
    </w:p>
  </w:endnote>
  <w:endnote w:type="continuationSeparator" w:id="0">
    <w:p w:rsidR="00060CBE" w:rsidRDefault="000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p w:rsidR="00851E93" w:rsidRDefault="00297120">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Arial" w:hAnsi="Arial"/>
        <w:sz w:val="20"/>
      </w:rPr>
    </w:pPr>
    <w:r>
      <w:rPr>
        <w:rFonts w:ascii="Arial" w:hAnsi="Arial"/>
        <w:sz w:val="20"/>
      </w:rPr>
      <w:t>Approved 9/1/</w:t>
    </w:r>
    <w:r w:rsidR="00851E93">
      <w:rPr>
        <w:rFonts w:ascii="Arial" w:hAnsi="Arial"/>
        <w:sz w:val="20"/>
      </w:rPr>
      <w:t xml:space="preserve">06. Updated </w:t>
    </w:r>
    <w:r>
      <w:rPr>
        <w:rFonts w:ascii="Arial" w:hAnsi="Arial"/>
        <w:sz w:val="20"/>
      </w:rPr>
      <w:t>9/25/12 and 10/</w:t>
    </w:r>
    <w:r w:rsidR="0091362B">
      <w:rPr>
        <w:rFonts w:ascii="Arial" w:hAnsi="Arial"/>
        <w:sz w:val="20"/>
      </w:rPr>
      <w:t>31</w:t>
    </w:r>
    <w:r>
      <w:rPr>
        <w:rFonts w:ascii="Arial" w:hAnsi="Arial"/>
        <w:sz w:val="20"/>
      </w:rPr>
      <w:t>/13</w:t>
    </w:r>
    <w:r w:rsidR="00851E93">
      <w:rPr>
        <w:rFonts w:ascii="Arial" w:hAnsi="Arial"/>
        <w:sz w:val="20"/>
      </w:rPr>
      <w:t xml:space="preserve"> to reflect conversion to semesters.</w:t>
    </w:r>
    <w:r w:rsidR="00851E93">
      <w:rPr>
        <w:rFonts w:ascii="Arial" w:hAnsi="Arial"/>
        <w:sz w:val="20"/>
      </w:rPr>
      <w:tab/>
    </w:r>
    <w:r w:rsidR="00851E93">
      <w:rPr>
        <w:rFonts w:ascii="Arial" w:hAnsi="Arial"/>
        <w:sz w:val="20"/>
      </w:rPr>
      <w:tab/>
    </w:r>
    <w:r w:rsidR="00851E93">
      <w:rPr>
        <w:rFonts w:ascii="Arial" w:hAnsi="Arial"/>
        <w:sz w:val="20"/>
      </w:rPr>
      <w:tab/>
    </w:r>
    <w:r w:rsidR="00851E93">
      <w:rPr>
        <w:rFonts w:ascii="Arial" w:hAnsi="Arial"/>
        <w:sz w:val="20"/>
      </w:rPr>
      <w:pgNum/>
    </w:r>
  </w:p>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p w:rsidR="00851E93" w:rsidRDefault="00FE6D81">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rFonts w:ascii="Arial" w:hAnsi="Arial"/>
        <w:sz w:val="20"/>
      </w:rPr>
    </w:pPr>
    <w:r>
      <w:rPr>
        <w:rFonts w:ascii="Arial" w:hAnsi="Arial"/>
        <w:sz w:val="20"/>
      </w:rPr>
      <w:t>Approved 9/1/06</w:t>
    </w:r>
    <w:r w:rsidR="00851E93">
      <w:rPr>
        <w:rFonts w:ascii="Arial" w:hAnsi="Arial"/>
        <w:sz w:val="20"/>
      </w:rPr>
      <w:t xml:space="preserve">. Updated </w:t>
    </w:r>
    <w:r>
      <w:rPr>
        <w:rFonts w:ascii="Arial" w:hAnsi="Arial"/>
        <w:sz w:val="20"/>
      </w:rPr>
      <w:t>9/25/12 and 10/31/13</w:t>
    </w:r>
    <w:r w:rsidR="00851E93">
      <w:rPr>
        <w:rFonts w:ascii="Arial" w:hAnsi="Arial"/>
        <w:sz w:val="20"/>
      </w:rPr>
      <w:t xml:space="preserve"> to reflect conversion to semesters.</w:t>
    </w:r>
    <w:r w:rsidR="00851E93">
      <w:rPr>
        <w:rFonts w:ascii="Arial" w:hAnsi="Arial"/>
        <w:sz w:val="20"/>
      </w:rPr>
      <w:tab/>
    </w:r>
    <w:r w:rsidR="00851E93">
      <w:rPr>
        <w:rFonts w:ascii="Arial" w:hAnsi="Arial"/>
        <w:sz w:val="20"/>
      </w:rPr>
      <w:tab/>
    </w:r>
    <w:r w:rsidR="00851E93">
      <w:rPr>
        <w:rFonts w:ascii="Arial" w:hAnsi="Arial"/>
        <w:sz w:val="20"/>
      </w:rPr>
      <w:tab/>
    </w:r>
    <w:r w:rsidR="00851E93">
      <w:rPr>
        <w:rFonts w:ascii="Arial" w:hAnsi="Arial"/>
        <w:sz w:val="20"/>
      </w:rPr>
      <w:pgNum/>
    </w:r>
  </w:p>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20" w:rsidRDefault="0029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BE" w:rsidRDefault="00060CBE">
      <w:r>
        <w:separator/>
      </w:r>
    </w:p>
  </w:footnote>
  <w:footnote w:type="continuationSeparator" w:id="0">
    <w:p w:rsidR="00060CBE" w:rsidRDefault="0006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1E93" w:rsidRDefault="00851E93">
    <w:pPr>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20" w:rsidRDefault="00297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73"/>
    <w:rsid w:val="000032F3"/>
    <w:rsid w:val="00003CF3"/>
    <w:rsid w:val="000322BB"/>
    <w:rsid w:val="00033C52"/>
    <w:rsid w:val="00060CBE"/>
    <w:rsid w:val="000A0E2B"/>
    <w:rsid w:val="000B3438"/>
    <w:rsid w:val="000B3505"/>
    <w:rsid w:val="000D08FF"/>
    <w:rsid w:val="000D0FC4"/>
    <w:rsid w:val="000D5024"/>
    <w:rsid w:val="00127BFE"/>
    <w:rsid w:val="00152828"/>
    <w:rsid w:val="0018652E"/>
    <w:rsid w:val="00187A93"/>
    <w:rsid w:val="002060E1"/>
    <w:rsid w:val="00211D8E"/>
    <w:rsid w:val="00213159"/>
    <w:rsid w:val="002827AB"/>
    <w:rsid w:val="00283E32"/>
    <w:rsid w:val="00297120"/>
    <w:rsid w:val="002A5F6A"/>
    <w:rsid w:val="002D4CD1"/>
    <w:rsid w:val="002E6073"/>
    <w:rsid w:val="002F48EC"/>
    <w:rsid w:val="00324282"/>
    <w:rsid w:val="003254B5"/>
    <w:rsid w:val="00341A02"/>
    <w:rsid w:val="004628DB"/>
    <w:rsid w:val="00496A6F"/>
    <w:rsid w:val="004A3BCF"/>
    <w:rsid w:val="004F1A5E"/>
    <w:rsid w:val="00502C67"/>
    <w:rsid w:val="00532AA1"/>
    <w:rsid w:val="005617A1"/>
    <w:rsid w:val="005779BC"/>
    <w:rsid w:val="00583382"/>
    <w:rsid w:val="005A19D6"/>
    <w:rsid w:val="005A251F"/>
    <w:rsid w:val="005A5669"/>
    <w:rsid w:val="005D19C3"/>
    <w:rsid w:val="00650114"/>
    <w:rsid w:val="00684BBA"/>
    <w:rsid w:val="00695CA1"/>
    <w:rsid w:val="006B07D9"/>
    <w:rsid w:val="006C74FC"/>
    <w:rsid w:val="006F1044"/>
    <w:rsid w:val="00703A55"/>
    <w:rsid w:val="00705236"/>
    <w:rsid w:val="00714854"/>
    <w:rsid w:val="00760763"/>
    <w:rsid w:val="00786525"/>
    <w:rsid w:val="007906C7"/>
    <w:rsid w:val="007A3110"/>
    <w:rsid w:val="007A6A7A"/>
    <w:rsid w:val="007D17F6"/>
    <w:rsid w:val="007D4F1A"/>
    <w:rsid w:val="007D62B8"/>
    <w:rsid w:val="007F2A0E"/>
    <w:rsid w:val="0083407F"/>
    <w:rsid w:val="00851E93"/>
    <w:rsid w:val="008638A6"/>
    <w:rsid w:val="008B2CC4"/>
    <w:rsid w:val="008E7047"/>
    <w:rsid w:val="008F286D"/>
    <w:rsid w:val="0091362B"/>
    <w:rsid w:val="00921E30"/>
    <w:rsid w:val="00921F0E"/>
    <w:rsid w:val="0093311F"/>
    <w:rsid w:val="0096325A"/>
    <w:rsid w:val="009806C4"/>
    <w:rsid w:val="009976EE"/>
    <w:rsid w:val="009A7419"/>
    <w:rsid w:val="009F3593"/>
    <w:rsid w:val="00A01FDC"/>
    <w:rsid w:val="00A02B5D"/>
    <w:rsid w:val="00A10CBF"/>
    <w:rsid w:val="00A34AB0"/>
    <w:rsid w:val="00A51EDE"/>
    <w:rsid w:val="00A6293B"/>
    <w:rsid w:val="00A82D1D"/>
    <w:rsid w:val="00A839A0"/>
    <w:rsid w:val="00AA3BF3"/>
    <w:rsid w:val="00AA5C68"/>
    <w:rsid w:val="00AD7CA9"/>
    <w:rsid w:val="00AF6293"/>
    <w:rsid w:val="00B22F88"/>
    <w:rsid w:val="00B31546"/>
    <w:rsid w:val="00B5034D"/>
    <w:rsid w:val="00B6669A"/>
    <w:rsid w:val="00BB72A6"/>
    <w:rsid w:val="00BC72B5"/>
    <w:rsid w:val="00C84C05"/>
    <w:rsid w:val="00C97975"/>
    <w:rsid w:val="00CA6361"/>
    <w:rsid w:val="00CA7ACB"/>
    <w:rsid w:val="00CD2720"/>
    <w:rsid w:val="00CD437A"/>
    <w:rsid w:val="00CD4494"/>
    <w:rsid w:val="00D12491"/>
    <w:rsid w:val="00D46430"/>
    <w:rsid w:val="00DB00E9"/>
    <w:rsid w:val="00DB46ED"/>
    <w:rsid w:val="00DC026F"/>
    <w:rsid w:val="00DC3AA3"/>
    <w:rsid w:val="00DD3D25"/>
    <w:rsid w:val="00DF01EA"/>
    <w:rsid w:val="00DF52D6"/>
    <w:rsid w:val="00E22B8B"/>
    <w:rsid w:val="00E25628"/>
    <w:rsid w:val="00E27678"/>
    <w:rsid w:val="00E34D8E"/>
    <w:rsid w:val="00EE4021"/>
    <w:rsid w:val="00F027A4"/>
    <w:rsid w:val="00F23E08"/>
    <w:rsid w:val="00F545C0"/>
    <w:rsid w:val="00F62DC5"/>
    <w:rsid w:val="00F6359A"/>
    <w:rsid w:val="00F82B6F"/>
    <w:rsid w:val="00FD1B90"/>
    <w:rsid w:val="00FD3120"/>
    <w:rsid w:val="00FE6D81"/>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A4FC0F6"/>
  <w15:docId w15:val="{C00555F6-893F-41A1-B7CD-DF9A252F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073"/>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Footer">
    <w:name w:val="footer"/>
    <w:basedOn w:val="Normal"/>
    <w:rsid w:val="002E6073"/>
    <w:pPr>
      <w:tabs>
        <w:tab w:val="center" w:pos="4320"/>
        <w:tab w:val="right" w:pos="8640"/>
      </w:tabs>
    </w:pPr>
  </w:style>
  <w:style w:type="paragraph" w:styleId="TOC1">
    <w:name w:val="toc 1"/>
    <w:basedOn w:val="Normal"/>
    <w:next w:val="Normal"/>
    <w:autoRedefine/>
    <w:uiPriority w:val="39"/>
    <w:rsid w:val="00F82B6F"/>
  </w:style>
  <w:style w:type="paragraph" w:styleId="TOC2">
    <w:name w:val="toc 2"/>
    <w:basedOn w:val="Normal"/>
    <w:next w:val="Normal"/>
    <w:autoRedefine/>
    <w:uiPriority w:val="39"/>
    <w:rsid w:val="00F82B6F"/>
    <w:pPr>
      <w:ind w:left="240"/>
    </w:pPr>
  </w:style>
  <w:style w:type="paragraph" w:styleId="TOC3">
    <w:name w:val="toc 3"/>
    <w:basedOn w:val="Normal"/>
    <w:next w:val="Normal"/>
    <w:autoRedefine/>
    <w:uiPriority w:val="39"/>
    <w:rsid w:val="00F82B6F"/>
    <w:pPr>
      <w:ind w:left="480"/>
    </w:pPr>
  </w:style>
  <w:style w:type="paragraph" w:styleId="BalloonText">
    <w:name w:val="Balloon Text"/>
    <w:basedOn w:val="Normal"/>
    <w:link w:val="BalloonTextChar"/>
    <w:rsid w:val="00F545C0"/>
    <w:rPr>
      <w:rFonts w:ascii="Tahoma" w:hAnsi="Tahoma" w:cs="Tahoma"/>
      <w:sz w:val="16"/>
      <w:szCs w:val="16"/>
    </w:rPr>
  </w:style>
  <w:style w:type="character" w:customStyle="1" w:styleId="BalloonTextChar">
    <w:name w:val="Balloon Text Char"/>
    <w:basedOn w:val="DefaultParagraphFont"/>
    <w:link w:val="BalloonText"/>
    <w:rsid w:val="00F545C0"/>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5153-8567-4B89-A9CE-1B134AEE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7840</Words>
  <Characters>46370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Gulino</dc:creator>
  <cp:lastModifiedBy>Riggs, Thomas</cp:lastModifiedBy>
  <cp:revision>3</cp:revision>
  <cp:lastPrinted>2017-06-29T21:06:00Z</cp:lastPrinted>
  <dcterms:created xsi:type="dcterms:W3CDTF">2019-09-27T19:38:00Z</dcterms:created>
  <dcterms:modified xsi:type="dcterms:W3CDTF">2019-09-27T20:34:00Z</dcterms:modified>
</cp:coreProperties>
</file>