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1B" w:rsidRPr="0052467D" w:rsidRDefault="008F131B" w:rsidP="0052467D">
      <w:r w:rsidRPr="0052467D">
        <w:t xml:space="preserve"> </w:t>
      </w:r>
    </w:p>
    <w:p w:rsidR="008F131B" w:rsidRDefault="008F131B" w:rsidP="0052467D"/>
    <w:p w:rsidR="008F131B" w:rsidRDefault="008F131B" w:rsidP="0052467D"/>
    <w:p w:rsidR="008F131B" w:rsidRDefault="008F131B" w:rsidP="0052467D">
      <w:pPr>
        <w:rPr>
          <w:color w:val="FF0000"/>
          <w:sz w:val="40"/>
          <w:szCs w:val="40"/>
        </w:rPr>
      </w:pPr>
    </w:p>
    <w:p w:rsidR="008F131B" w:rsidRDefault="008F131B" w:rsidP="0052467D"/>
    <w:p w:rsidR="008F131B" w:rsidRDefault="008F131B" w:rsidP="0052467D"/>
    <w:p w:rsidR="008F131B" w:rsidRDefault="008F131B" w:rsidP="0052467D">
      <w:pPr>
        <w:tabs>
          <w:tab w:val="left" w:pos="360"/>
        </w:tabs>
        <w:rPr>
          <w:sz w:val="40"/>
          <w:szCs w:val="40"/>
        </w:rPr>
      </w:pPr>
      <w:r w:rsidRPr="004226AF">
        <w:rPr>
          <w:sz w:val="40"/>
          <w:szCs w:val="40"/>
        </w:rPr>
        <w:t xml:space="preserve">College of Arts &amp; Sciences </w:t>
      </w:r>
    </w:p>
    <w:p w:rsidR="008F131B" w:rsidRPr="005A3727" w:rsidRDefault="008F131B" w:rsidP="0052467D">
      <w:pPr>
        <w:tabs>
          <w:tab w:val="left" w:pos="360"/>
        </w:tabs>
        <w:rPr>
          <w:sz w:val="40"/>
          <w:szCs w:val="40"/>
        </w:rPr>
      </w:pPr>
      <w:r w:rsidRPr="005A3727">
        <w:rPr>
          <w:sz w:val="40"/>
          <w:szCs w:val="40"/>
        </w:rPr>
        <w:t>Interdisciplinary Faculty Appointments</w:t>
      </w:r>
    </w:p>
    <w:p w:rsidR="008F131B" w:rsidRDefault="008F131B" w:rsidP="0052467D">
      <w:pPr>
        <w:tabs>
          <w:tab w:val="left" w:pos="360"/>
        </w:tabs>
        <w:rPr>
          <w:sz w:val="40"/>
          <w:szCs w:val="40"/>
        </w:rPr>
      </w:pPr>
    </w:p>
    <w:p w:rsidR="008F131B" w:rsidRPr="004226AF" w:rsidRDefault="008F131B" w:rsidP="0052467D">
      <w:pPr>
        <w:tabs>
          <w:tab w:val="left" w:pos="360"/>
        </w:tabs>
        <w:rPr>
          <w:sz w:val="40"/>
          <w:szCs w:val="40"/>
        </w:rPr>
      </w:pPr>
      <w:r w:rsidRPr="005A3727">
        <w:rPr>
          <w:bCs/>
          <w:sz w:val="40"/>
          <w:szCs w:val="40"/>
        </w:rPr>
        <w:t>Summary Description Document</w:t>
      </w:r>
    </w:p>
    <w:p w:rsidR="008F131B" w:rsidRDefault="008F131B" w:rsidP="0052467D">
      <w:pPr>
        <w:tabs>
          <w:tab w:val="left" w:pos="360"/>
        </w:tabs>
      </w:pP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Date: 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Name and Rank of Appointee: ________________________________________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Starting and Review for Renewal Dates for this Interdisciplinary Appointment Agreement: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Starting Date: 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Review for renewal during Fall Quarter________________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Note: Normally, the review for renewal would occur during the fifth year of the Interdisciplinary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Appointment Agreement. However, if the appointee is a probationary faculty member, the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Review for Renewal should be completed at least three full years prior to the end of the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probationary period unless this would require review during the first year of the agreement.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Home Department: __________________________________________________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Secondary Department(s) or Program(s):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1. Teaching expectations: Teaching is ____ % of total effort (typically 40%).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Describe the distribution and nature of the teaching effort for the Home Department and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Secondary Department(s) or Program(s).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2. Research expectations: Research is ____ % of total effort (typically 40%).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Describe the distribution of research effort among the Home Department and Secondary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Department(s) or Program(s).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3. Service expectations: Service is ____ % of total effort (typically 20%).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Describe the distribution and nature of the service and administrative duties for the Home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Department and Secondary Department(s) or Program(s).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4. Special Budgetary arrangements: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Reminder: Please indicate any special indirect cost distribution agreements between the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participating departments.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5. Modifications or special considerations regarding the Promotion and Tenure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criteria of the Home Department: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6. Peer Evaluation Committee(s):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All peer evaluation committees of the Home department must have at least one voting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representative from the secondary department(s)/program(s). The number of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representatives and their department/program affiliation are to be indicated here: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7. Office space, secretarial support, travel support, etc.: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The Home Department will provide a faculty office and normal secretarial support. List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>below any special support together with the source of that support.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8. Other Considerations: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9 </w:t>
      </w:r>
      <w:bookmarkStart w:id="0" w:name="_GoBack"/>
      <w:bookmarkEnd w:id="0"/>
      <w:r w:rsidRPr="00ED7042">
        <w:rPr>
          <w:b/>
          <w:bCs/>
        </w:rPr>
        <w:t>Signatures: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Faculty Member: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 Date 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Chair of Home Department:</w:t>
      </w:r>
    </w:p>
    <w:p w:rsidR="008F131B" w:rsidRPr="00ED7042" w:rsidRDefault="008F131B" w:rsidP="006F6943">
      <w:pPr>
        <w:spacing w:before="100" w:beforeAutospacing="1" w:after="100" w:afterAutospacing="1"/>
      </w:pPr>
      <w:r w:rsidRPr="00ED7042">
        <w:t xml:space="preserve">__________________________________________ </w:t>
      </w:r>
      <w:r w:rsidRPr="00ED7042">
        <w:rPr>
          <w:b/>
          <w:bCs/>
        </w:rPr>
        <w:t xml:space="preserve">Date </w:t>
      </w:r>
      <w:r w:rsidRPr="00ED7042">
        <w:t>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Dept. _____________________________________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Chair or Director of secondary departments or programs: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 Date 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Dept./Program 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 Date 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Dept./Program 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 Date 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Dept./Program _____________________________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Dean: (Home Department)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__________________________________________ Date ____________</w:t>
      </w:r>
    </w:p>
    <w:p w:rsidR="008F131B" w:rsidRPr="00ED7042" w:rsidRDefault="008F131B" w:rsidP="006F6943">
      <w:pPr>
        <w:spacing w:before="100" w:beforeAutospacing="1" w:after="100" w:afterAutospacing="1"/>
        <w:rPr>
          <w:b/>
          <w:bCs/>
        </w:rPr>
      </w:pPr>
      <w:r w:rsidRPr="00ED7042">
        <w:rPr>
          <w:b/>
          <w:bCs/>
        </w:rPr>
        <w:t>Dean: (Secondary Department/Program)</w:t>
      </w:r>
    </w:p>
    <w:p w:rsidR="008F131B" w:rsidRPr="0052467D" w:rsidRDefault="008F131B" w:rsidP="006F6943">
      <w:pPr>
        <w:spacing w:before="100" w:beforeAutospacing="1" w:after="100" w:afterAutospacing="1"/>
      </w:pPr>
      <w:r w:rsidRPr="00ED7042">
        <w:rPr>
          <w:b/>
          <w:bCs/>
        </w:rPr>
        <w:t>__________________________________________ Date ____________</w:t>
      </w:r>
    </w:p>
    <w:sectPr w:rsidR="008F131B" w:rsidRPr="0052467D" w:rsidSect="00590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1B" w:rsidRDefault="008F131B">
      <w:r>
        <w:separator/>
      </w:r>
    </w:p>
  </w:endnote>
  <w:endnote w:type="continuationSeparator" w:id="0">
    <w:p w:rsidR="008F131B" w:rsidRDefault="008F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1B" w:rsidRDefault="008F131B">
      <w:r>
        <w:separator/>
      </w:r>
    </w:p>
  </w:footnote>
  <w:footnote w:type="continuationSeparator" w:id="0">
    <w:p w:rsidR="008F131B" w:rsidRDefault="008F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31B" w:rsidRDefault="008F13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F131B" w:rsidRDefault="008F131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1B" w:rsidRDefault="008F1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248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AE0A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BF058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200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32653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8B6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C4B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2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FC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282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949BF"/>
    <w:multiLevelType w:val="hybridMultilevel"/>
    <w:tmpl w:val="F8DE1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3060BC"/>
    <w:multiLevelType w:val="hybridMultilevel"/>
    <w:tmpl w:val="4B5092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AA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2E04FB"/>
    <w:multiLevelType w:val="hybridMultilevel"/>
    <w:tmpl w:val="94DEA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3EA"/>
    <w:rsid w:val="00021A22"/>
    <w:rsid w:val="00051250"/>
    <w:rsid w:val="00055EFA"/>
    <w:rsid w:val="000969E6"/>
    <w:rsid w:val="001013EA"/>
    <w:rsid w:val="001771A9"/>
    <w:rsid w:val="00196492"/>
    <w:rsid w:val="00273359"/>
    <w:rsid w:val="00390117"/>
    <w:rsid w:val="004226AF"/>
    <w:rsid w:val="0052467D"/>
    <w:rsid w:val="00590F47"/>
    <w:rsid w:val="005A3727"/>
    <w:rsid w:val="006721AC"/>
    <w:rsid w:val="006F6943"/>
    <w:rsid w:val="00713BDB"/>
    <w:rsid w:val="007F5C39"/>
    <w:rsid w:val="00896EE4"/>
    <w:rsid w:val="008A44AD"/>
    <w:rsid w:val="008F131B"/>
    <w:rsid w:val="00921B71"/>
    <w:rsid w:val="009F4A48"/>
    <w:rsid w:val="00A70F1C"/>
    <w:rsid w:val="00CB5EC2"/>
    <w:rsid w:val="00EA1DEB"/>
    <w:rsid w:val="00ED7042"/>
    <w:rsid w:val="00F2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90F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F4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F4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0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0F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0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0F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0F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90F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0F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3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3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3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3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39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39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39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39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590F4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473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9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39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590F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39D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590F47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590F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39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590F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39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90F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3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90F4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39D"/>
  </w:style>
  <w:style w:type="paragraph" w:styleId="BodyTextIndent">
    <w:name w:val="Body Text Indent"/>
    <w:basedOn w:val="Normal"/>
    <w:link w:val="BodyTextIndentChar"/>
    <w:uiPriority w:val="99"/>
    <w:semiHidden/>
    <w:rsid w:val="00590F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39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90F4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39D"/>
  </w:style>
  <w:style w:type="paragraph" w:styleId="BodyTextIndent2">
    <w:name w:val="Body Text Indent 2"/>
    <w:basedOn w:val="Normal"/>
    <w:link w:val="BodyTextIndent2Char"/>
    <w:uiPriority w:val="99"/>
    <w:semiHidden/>
    <w:rsid w:val="00590F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39D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90F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39D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590F4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590F4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739D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59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9D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590F47"/>
  </w:style>
  <w:style w:type="character" w:customStyle="1" w:styleId="DateChar">
    <w:name w:val="Date Char"/>
    <w:basedOn w:val="DefaultParagraphFont"/>
    <w:link w:val="Date"/>
    <w:uiPriority w:val="99"/>
    <w:semiHidden/>
    <w:rsid w:val="0084739D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90F4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39D"/>
    <w:rPr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semiHidden/>
    <w:rsid w:val="00590F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39D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90F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3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590F4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sid w:val="00590F47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90F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39D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590F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39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590F4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39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590F4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590F4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590F4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590F4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590F4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590F4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590F4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590F4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590F4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590F47"/>
    <w:rPr>
      <w:rFonts w:ascii="Arial" w:hAnsi="Arial" w:cs="Arial"/>
      <w:b/>
      <w:bCs/>
    </w:rPr>
  </w:style>
  <w:style w:type="paragraph" w:styleId="List">
    <w:name w:val="List"/>
    <w:basedOn w:val="Normal"/>
    <w:uiPriority w:val="99"/>
    <w:semiHidden/>
    <w:rsid w:val="00590F47"/>
    <w:pPr>
      <w:ind w:left="360" w:hanging="360"/>
    </w:pPr>
  </w:style>
  <w:style w:type="paragraph" w:styleId="List2">
    <w:name w:val="List 2"/>
    <w:basedOn w:val="Normal"/>
    <w:uiPriority w:val="99"/>
    <w:semiHidden/>
    <w:rsid w:val="00590F47"/>
    <w:pPr>
      <w:ind w:left="720" w:hanging="360"/>
    </w:pPr>
  </w:style>
  <w:style w:type="paragraph" w:styleId="List3">
    <w:name w:val="List 3"/>
    <w:basedOn w:val="Normal"/>
    <w:uiPriority w:val="99"/>
    <w:semiHidden/>
    <w:rsid w:val="00590F47"/>
    <w:pPr>
      <w:ind w:left="1080" w:hanging="360"/>
    </w:pPr>
  </w:style>
  <w:style w:type="paragraph" w:styleId="List4">
    <w:name w:val="List 4"/>
    <w:basedOn w:val="Normal"/>
    <w:uiPriority w:val="99"/>
    <w:semiHidden/>
    <w:rsid w:val="00590F47"/>
    <w:pPr>
      <w:ind w:left="1440" w:hanging="360"/>
    </w:pPr>
  </w:style>
  <w:style w:type="paragraph" w:styleId="List5">
    <w:name w:val="List 5"/>
    <w:basedOn w:val="Normal"/>
    <w:uiPriority w:val="99"/>
    <w:semiHidden/>
    <w:rsid w:val="00590F47"/>
    <w:pPr>
      <w:ind w:left="1800" w:hanging="360"/>
    </w:pPr>
  </w:style>
  <w:style w:type="paragraph" w:styleId="ListBullet">
    <w:name w:val="List Bullet"/>
    <w:basedOn w:val="Normal"/>
    <w:autoRedefine/>
    <w:uiPriority w:val="99"/>
    <w:semiHidden/>
    <w:rsid w:val="00590F47"/>
    <w:pPr>
      <w:numPr>
        <w:numId w:val="14"/>
      </w:numPr>
      <w:tabs>
        <w:tab w:val="clear" w:pos="1440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590F47"/>
    <w:pPr>
      <w:numPr>
        <w:numId w:val="15"/>
      </w:numPr>
      <w:tabs>
        <w:tab w:val="clear" w:pos="1800"/>
        <w:tab w:val="num" w:pos="720"/>
      </w:tabs>
      <w:ind w:left="720"/>
    </w:pPr>
  </w:style>
  <w:style w:type="paragraph" w:styleId="ListBullet3">
    <w:name w:val="List Bullet 3"/>
    <w:basedOn w:val="Normal"/>
    <w:autoRedefine/>
    <w:uiPriority w:val="99"/>
    <w:semiHidden/>
    <w:rsid w:val="00590F47"/>
    <w:pPr>
      <w:numPr>
        <w:numId w:val="16"/>
      </w:numPr>
      <w:tabs>
        <w:tab w:val="clear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uiPriority w:val="99"/>
    <w:semiHidden/>
    <w:rsid w:val="00590F47"/>
    <w:pPr>
      <w:numPr>
        <w:numId w:val="17"/>
      </w:numPr>
      <w:tabs>
        <w:tab w:val="clear" w:pos="720"/>
        <w:tab w:val="num" w:pos="1440"/>
      </w:tabs>
      <w:ind w:left="1440"/>
    </w:pPr>
  </w:style>
  <w:style w:type="paragraph" w:styleId="ListBullet5">
    <w:name w:val="List Bullet 5"/>
    <w:basedOn w:val="Normal"/>
    <w:autoRedefine/>
    <w:uiPriority w:val="99"/>
    <w:semiHidden/>
    <w:rsid w:val="00590F47"/>
    <w:pPr>
      <w:numPr>
        <w:numId w:val="18"/>
      </w:numPr>
      <w:tabs>
        <w:tab w:val="clear" w:pos="1080"/>
        <w:tab w:val="num" w:pos="1800"/>
      </w:tabs>
      <w:ind w:left="1800"/>
    </w:pPr>
  </w:style>
  <w:style w:type="paragraph" w:styleId="ListContinue">
    <w:name w:val="List Continue"/>
    <w:basedOn w:val="Normal"/>
    <w:uiPriority w:val="99"/>
    <w:semiHidden/>
    <w:rsid w:val="00590F47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590F47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590F47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590F47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590F47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590F47"/>
    <w:pPr>
      <w:numPr>
        <w:numId w:val="19"/>
      </w:numPr>
      <w:tabs>
        <w:tab w:val="clear" w:pos="1440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590F47"/>
    <w:pPr>
      <w:numPr>
        <w:numId w:val="20"/>
      </w:numPr>
      <w:tabs>
        <w:tab w:val="clear" w:pos="1800"/>
        <w:tab w:val="num" w:pos="720"/>
      </w:tabs>
      <w:ind w:left="720"/>
    </w:pPr>
  </w:style>
  <w:style w:type="paragraph" w:styleId="ListNumber3">
    <w:name w:val="List Number 3"/>
    <w:basedOn w:val="Normal"/>
    <w:uiPriority w:val="99"/>
    <w:semiHidden/>
    <w:rsid w:val="00590F47"/>
    <w:pPr>
      <w:numPr>
        <w:numId w:val="21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semiHidden/>
    <w:rsid w:val="00590F47"/>
    <w:pPr>
      <w:numPr>
        <w:numId w:val="22"/>
      </w:numPr>
      <w:tabs>
        <w:tab w:val="clear" w:pos="720"/>
        <w:tab w:val="num" w:pos="1440"/>
      </w:tabs>
      <w:ind w:left="1440"/>
    </w:pPr>
  </w:style>
  <w:style w:type="paragraph" w:styleId="ListNumber5">
    <w:name w:val="List Number 5"/>
    <w:basedOn w:val="Normal"/>
    <w:uiPriority w:val="99"/>
    <w:semiHidden/>
    <w:rsid w:val="00590F47"/>
    <w:pPr>
      <w:numPr>
        <w:numId w:val="23"/>
      </w:numPr>
      <w:tabs>
        <w:tab w:val="clear" w:pos="720"/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590F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39D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590F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3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590F47"/>
  </w:style>
  <w:style w:type="paragraph" w:styleId="NormalIndent">
    <w:name w:val="Normal Indent"/>
    <w:basedOn w:val="Normal"/>
    <w:uiPriority w:val="99"/>
    <w:semiHidden/>
    <w:rsid w:val="00590F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90F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39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590F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39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0F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739D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590F4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739D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590F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4739D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590F4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590F47"/>
    <w:pPr>
      <w:ind w:left="480" w:hanging="480"/>
    </w:pPr>
  </w:style>
  <w:style w:type="paragraph" w:styleId="TOAHeading">
    <w:name w:val="toa heading"/>
    <w:basedOn w:val="Normal"/>
    <w:next w:val="Normal"/>
    <w:uiPriority w:val="99"/>
    <w:semiHidden/>
    <w:rsid w:val="00590F4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590F47"/>
  </w:style>
  <w:style w:type="paragraph" w:styleId="TOC2">
    <w:name w:val="toc 2"/>
    <w:basedOn w:val="Normal"/>
    <w:next w:val="Normal"/>
    <w:autoRedefine/>
    <w:uiPriority w:val="99"/>
    <w:semiHidden/>
    <w:rsid w:val="00590F4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590F4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90F4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590F4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590F4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590F4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590F4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590F47"/>
    <w:pPr>
      <w:ind w:left="1920"/>
    </w:pPr>
  </w:style>
  <w:style w:type="character" w:styleId="Hyperlink">
    <w:name w:val="Hyperlink"/>
    <w:basedOn w:val="DefaultParagraphFont"/>
    <w:uiPriority w:val="99"/>
    <w:rsid w:val="003901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475</Words>
  <Characters>2713</Characters>
  <Application>Microsoft Office Outlook</Application>
  <DocSecurity>0</DocSecurity>
  <Lines>0</Lines>
  <Paragraphs>0</Paragraphs>
  <ScaleCrop>false</ScaleCrop>
  <Company>College of Arts &amp; Sciences - Ohio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</dc:title>
  <dc:subject/>
  <dc:creator>Howard Dewald</dc:creator>
  <cp:keywords/>
  <dc:description/>
  <cp:lastModifiedBy>Elvedin</cp:lastModifiedBy>
  <cp:revision>3</cp:revision>
  <cp:lastPrinted>2012-08-09T20:36:00Z</cp:lastPrinted>
  <dcterms:created xsi:type="dcterms:W3CDTF">2013-09-18T19:03:00Z</dcterms:created>
  <dcterms:modified xsi:type="dcterms:W3CDTF">2014-05-20T07:39:00Z</dcterms:modified>
</cp:coreProperties>
</file>