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6" w:rsidRDefault="00B80DA6" w:rsidP="00B80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COLLEGE OF ARTS &amp; SCIENCES</w:t>
      </w:r>
    </w:p>
    <w:p w:rsidR="00B80DA6" w:rsidRDefault="00B80DA6" w:rsidP="00B80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PASS/FAIL GRADING OPTION</w:t>
      </w:r>
    </w:p>
    <w:p w:rsidR="00B80DA6" w:rsidRDefault="00B80DA6" w:rsidP="00B80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If you plan to attend graduate or professional school, you should check</w:t>
      </w:r>
      <w:r w:rsidRPr="00B80DA6">
        <w:rPr>
          <w:rFonts w:ascii="TimesNewRoman" w:hAnsi="TimesNewRoman" w:cs="TimesNewRoman"/>
          <w:sz w:val="24"/>
          <w:szCs w:val="24"/>
        </w:rPr>
        <w:t xml:space="preserve"> </w:t>
      </w:r>
      <w:r w:rsidRPr="00B80DA6">
        <w:rPr>
          <w:rFonts w:ascii="TimesNewRoman" w:hAnsi="TimesNewRoman" w:cs="TimesNewRoman"/>
          <w:sz w:val="24"/>
          <w:szCs w:val="24"/>
        </w:rPr>
        <w:t xml:space="preserve">their policy for calculating “P” grades </w:t>
      </w:r>
      <w:r w:rsidRPr="00B80DA6">
        <w:rPr>
          <w:rFonts w:ascii="TimesNewRoman,Italic" w:hAnsi="TimesNewRoman,Italic" w:cs="TimesNewRoman,Italic"/>
          <w:i/>
          <w:iCs/>
          <w:sz w:val="24"/>
          <w:szCs w:val="24"/>
        </w:rPr>
        <w:t xml:space="preserve">before </w:t>
      </w:r>
      <w:r w:rsidRPr="00B80DA6">
        <w:rPr>
          <w:rFonts w:ascii="TimesNewRoman" w:hAnsi="TimesNewRoman" w:cs="TimesNewRoman"/>
          <w:sz w:val="24"/>
          <w:szCs w:val="24"/>
        </w:rPr>
        <w:t>choosing the P/F option.</w:t>
      </w:r>
      <w:bookmarkStart w:id="0" w:name="_GoBack"/>
      <w:bookmarkEnd w:id="0"/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At least one of the following must be true:</w:t>
      </w:r>
    </w:p>
    <w:p w:rsidR="00B80DA6" w:rsidRPr="00B80DA6" w:rsidRDefault="00B80DA6" w:rsidP="00B80D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First term student</w:t>
      </w:r>
    </w:p>
    <w:p w:rsidR="00B80DA6" w:rsidRPr="00B80DA6" w:rsidRDefault="00B80DA6" w:rsidP="00B80D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Minimum 2.0 accumulative GPA</w:t>
      </w:r>
    </w:p>
    <w:p w:rsidR="00B80DA6" w:rsidRPr="00B80DA6" w:rsidRDefault="00B80DA6" w:rsidP="00B80D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Minimum 2.5 GPA on last term of full-time enrollment</w:t>
      </w: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80DA6">
        <w:rPr>
          <w:rFonts w:ascii="TimesNewRoman,Bold" w:hAnsi="TimesNewRoman,Bold" w:cs="TimesNewRoman,Bold"/>
          <w:b/>
          <w:bCs/>
          <w:sz w:val="24"/>
          <w:szCs w:val="24"/>
        </w:rPr>
        <w:t>Students in the College of Arts &amp; Sciences may only choose the</w:t>
      </w:r>
    </w:p>
    <w:p w:rsidR="00B80DA6" w:rsidRPr="00B80DA6" w:rsidRDefault="00B80DA6" w:rsidP="00B80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,Bold" w:hAnsi="TimesNewRoman,Bold" w:cs="TimesNewRoman,Bold"/>
          <w:b/>
          <w:bCs/>
          <w:sz w:val="24"/>
          <w:szCs w:val="24"/>
        </w:rPr>
        <w:t xml:space="preserve">Pass/Fail option for elective credit. </w:t>
      </w:r>
      <w:r w:rsidRPr="00B80DA6">
        <w:rPr>
          <w:rFonts w:ascii="TimesNewRoman" w:hAnsi="TimesNewRoman" w:cs="TimesNewRoman"/>
          <w:sz w:val="24"/>
          <w:szCs w:val="24"/>
        </w:rPr>
        <w:t xml:space="preserve">You </w:t>
      </w:r>
      <w:r w:rsidRPr="00B80DA6">
        <w:rPr>
          <w:rFonts w:ascii="TimesNewRoman" w:hAnsi="TimesNewRoman" w:cs="TimesNewRoman"/>
          <w:sz w:val="24"/>
          <w:szCs w:val="24"/>
        </w:rPr>
        <w:t xml:space="preserve">may not use Pass/Fail grades to </w:t>
      </w:r>
      <w:r w:rsidRPr="00B80DA6">
        <w:rPr>
          <w:rFonts w:ascii="TimesNewRoman" w:hAnsi="TimesNewRoman" w:cs="TimesNewRoman"/>
          <w:sz w:val="24"/>
          <w:szCs w:val="24"/>
        </w:rPr>
        <w:t>fulfill any specific University, College, major, minor or certificate courses.</w:t>
      </w: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Students may register for only one Pass/Fail course in any quarter.</w:t>
      </w: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Total Pass/Fail hours earned may not ex</w:t>
      </w:r>
      <w:r w:rsidRPr="00B80DA6">
        <w:rPr>
          <w:rFonts w:ascii="TimesNewRoman" w:hAnsi="TimesNewRoman" w:cs="TimesNewRoman"/>
          <w:sz w:val="24"/>
          <w:szCs w:val="24"/>
        </w:rPr>
        <w:t>ceed 20 credits. (Note: A Pass/</w:t>
      </w:r>
      <w:r w:rsidRPr="00B80DA6">
        <w:rPr>
          <w:rFonts w:ascii="TimesNewRoman" w:hAnsi="TimesNewRoman" w:cs="TimesNewRoman"/>
          <w:sz w:val="24"/>
          <w:szCs w:val="24"/>
        </w:rPr>
        <w:t>Fail grade of “F” counts towards the 20-hour limit.)</w:t>
      </w: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When you select the Pass/Fail grading option and earn a “P”, the “P”</w:t>
      </w:r>
      <w:r w:rsidRPr="00B80DA6">
        <w:rPr>
          <w:rFonts w:ascii="TimesNewRoman" w:hAnsi="TimesNewRoman" w:cs="TimesNewRoman"/>
          <w:sz w:val="24"/>
          <w:szCs w:val="24"/>
        </w:rPr>
        <w:t xml:space="preserve"> </w:t>
      </w:r>
      <w:r w:rsidRPr="00B80DA6">
        <w:rPr>
          <w:rFonts w:ascii="TimesNewRoman" w:hAnsi="TimesNewRoman" w:cs="TimesNewRoman"/>
          <w:sz w:val="24"/>
          <w:szCs w:val="24"/>
        </w:rPr>
        <w:t>grade does not impact your grade point aver</w:t>
      </w:r>
      <w:r w:rsidRPr="00B80DA6">
        <w:rPr>
          <w:rFonts w:ascii="TimesNewRoman" w:hAnsi="TimesNewRoman" w:cs="TimesNewRoman"/>
          <w:sz w:val="24"/>
          <w:szCs w:val="24"/>
        </w:rPr>
        <w:t xml:space="preserve">age, although it will add hours </w:t>
      </w:r>
      <w:r w:rsidRPr="00B80DA6">
        <w:rPr>
          <w:rFonts w:ascii="TimesNewRoman" w:hAnsi="TimesNewRoman" w:cs="TimesNewRoman"/>
          <w:sz w:val="24"/>
          <w:szCs w:val="24"/>
        </w:rPr>
        <w:t>earned. If you earn an “F”, however, the “F”</w:t>
      </w:r>
      <w:r w:rsidRPr="00B80DA6">
        <w:rPr>
          <w:rFonts w:ascii="TimesNewRoman" w:hAnsi="TimesNewRoman" w:cs="TimesNewRoman"/>
          <w:sz w:val="24"/>
          <w:szCs w:val="24"/>
        </w:rPr>
        <w:t xml:space="preserve"> is calculated into your grade </w:t>
      </w:r>
      <w:r w:rsidRPr="00B80DA6">
        <w:rPr>
          <w:rFonts w:ascii="TimesNewRoman" w:hAnsi="TimesNewRoman" w:cs="TimesNewRoman"/>
          <w:sz w:val="24"/>
          <w:szCs w:val="24"/>
        </w:rPr>
        <w:t>point average and negatively impacts your academic standing.</w:t>
      </w: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>You may request to change from credit to t</w:t>
      </w:r>
      <w:r w:rsidRPr="00B80DA6">
        <w:rPr>
          <w:rFonts w:ascii="TimesNewRoman" w:hAnsi="TimesNewRoman" w:cs="TimesNewRoman"/>
          <w:sz w:val="24"/>
          <w:szCs w:val="24"/>
        </w:rPr>
        <w:t xml:space="preserve">he Pass/Fail option through the </w:t>
      </w:r>
      <w:r w:rsidRPr="00B80DA6">
        <w:rPr>
          <w:rFonts w:ascii="TimesNewRoman" w:hAnsi="TimesNewRoman" w:cs="TimesNewRoman"/>
          <w:sz w:val="24"/>
          <w:szCs w:val="24"/>
        </w:rPr>
        <w:t>15</w:t>
      </w:r>
      <w:r w:rsidRPr="00B80DA6">
        <w:rPr>
          <w:rFonts w:ascii="TimesNewRoman" w:hAnsi="TimesNewRoman" w:cs="TimesNewRoman"/>
          <w:sz w:val="16"/>
          <w:szCs w:val="16"/>
        </w:rPr>
        <w:t xml:space="preserve">th </w:t>
      </w:r>
      <w:r w:rsidRPr="00B80DA6">
        <w:rPr>
          <w:rFonts w:ascii="TimesNewRoman" w:hAnsi="TimesNewRoman" w:cs="TimesNewRoman"/>
          <w:sz w:val="24"/>
          <w:szCs w:val="24"/>
        </w:rPr>
        <w:t xml:space="preserve">calendar day of the quarter. After that </w:t>
      </w:r>
      <w:r w:rsidRPr="00B80DA6">
        <w:rPr>
          <w:rFonts w:ascii="TimesNewRoman" w:hAnsi="TimesNewRoman" w:cs="TimesNewRoman"/>
          <w:sz w:val="24"/>
          <w:szCs w:val="24"/>
        </w:rPr>
        <w:t xml:space="preserve">date, requests to add or delete </w:t>
      </w:r>
      <w:r w:rsidRPr="00B80DA6">
        <w:rPr>
          <w:rFonts w:ascii="TimesNewRoman" w:hAnsi="TimesNewRoman" w:cs="TimesNewRoman"/>
          <w:sz w:val="24"/>
          <w:szCs w:val="24"/>
        </w:rPr>
        <w:t>the Pass/Fail option will not be approved.</w:t>
      </w:r>
    </w:p>
    <w:p w:rsidR="00B80DA6" w:rsidRPr="00B80DA6" w:rsidRDefault="00B80DA6" w:rsidP="00B80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 w:rsidRPr="00B80DA6">
        <w:rPr>
          <w:rFonts w:ascii="TimesNewRoman" w:hAnsi="TimesNewRoman" w:cs="TimesNewRoman"/>
          <w:sz w:val="24"/>
          <w:szCs w:val="24"/>
        </w:rPr>
        <w:t xml:space="preserve">Instructors are not informed that you have </w:t>
      </w:r>
      <w:r w:rsidRPr="00B80DA6">
        <w:rPr>
          <w:rFonts w:ascii="TimesNewRoman" w:hAnsi="TimesNewRoman" w:cs="TimesNewRoman"/>
          <w:sz w:val="24"/>
          <w:szCs w:val="24"/>
        </w:rPr>
        <w:t xml:space="preserve">opted for the Pass/Fail grading </w:t>
      </w:r>
      <w:r w:rsidRPr="00B80DA6">
        <w:rPr>
          <w:rFonts w:ascii="TimesNewRoman" w:hAnsi="TimesNewRoman" w:cs="TimesNewRoman"/>
          <w:sz w:val="24"/>
          <w:szCs w:val="24"/>
        </w:rPr>
        <w:t>selection. The Registrar converts grad</w:t>
      </w:r>
      <w:r w:rsidRPr="00B80DA6">
        <w:rPr>
          <w:rFonts w:ascii="TimesNewRoman" w:hAnsi="TimesNewRoman" w:cs="TimesNewRoman"/>
          <w:sz w:val="24"/>
          <w:szCs w:val="24"/>
        </w:rPr>
        <w:t xml:space="preserve">es submitted by instructors for </w:t>
      </w:r>
      <w:r w:rsidRPr="00B80DA6">
        <w:rPr>
          <w:rFonts w:ascii="TimesNewRoman" w:hAnsi="TimesNewRoman" w:cs="TimesNewRoman"/>
          <w:sz w:val="24"/>
          <w:szCs w:val="24"/>
        </w:rPr>
        <w:t>students with the Pass/Fail option to “P” or “F”</w:t>
      </w:r>
      <w:r w:rsidRPr="00B80DA6">
        <w:rPr>
          <w:rFonts w:ascii="TimesNewRoman" w:hAnsi="TimesNewRoman" w:cs="TimesNewRoman"/>
          <w:sz w:val="24"/>
          <w:szCs w:val="24"/>
        </w:rPr>
        <w:t xml:space="preserve">. You will not have access </w:t>
      </w:r>
      <w:r w:rsidRPr="00B80DA6">
        <w:rPr>
          <w:rFonts w:ascii="TimesNewRoman" w:hAnsi="TimesNewRoman" w:cs="TimesNewRoman"/>
          <w:sz w:val="24"/>
          <w:szCs w:val="24"/>
        </w:rPr>
        <w:t>to view your original letter grade.</w:t>
      </w:r>
    </w:p>
    <w:p w:rsidR="00B80DA6" w:rsidRDefault="00B80DA6" w:rsidP="00B80DA6">
      <w:pPr>
        <w:autoSpaceDE w:val="0"/>
        <w:autoSpaceDN w:val="0"/>
        <w:adjustRightInd w:val="0"/>
        <w:spacing w:after="100" w:afterAutospacing="1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have decided to take the following c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ourse for a Pass/Fail grade and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understand that I am responsible for ensurin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g that this course will only be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used as elective credit:</w:t>
      </w:r>
    </w:p>
    <w:p w:rsidR="00B80DA6" w:rsidRDefault="00B80DA6" w:rsidP="00B80DA6">
      <w:p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 ______ _______ ______ ______ _______________________</w:t>
      </w:r>
    </w:p>
    <w:p w:rsidR="00B80DA6" w:rsidRDefault="00B80DA6" w:rsidP="00B80DA6">
      <w:p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 xml:space="preserve">Call #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Prefix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Number</w:t>
      </w:r>
      <w:r>
        <w:rPr>
          <w:rFonts w:ascii="TimesNewRoman" w:hAnsi="TimesNewRoman" w:cs="TimesNewRoman"/>
          <w:sz w:val="20"/>
          <w:szCs w:val="20"/>
        </w:rPr>
        <w:tab/>
        <w:t xml:space="preserve">    </w:t>
      </w:r>
      <w:r>
        <w:rPr>
          <w:rFonts w:ascii="TimesNewRoman" w:hAnsi="TimesNewRoman" w:cs="TimesNewRoman"/>
          <w:sz w:val="20"/>
          <w:szCs w:val="20"/>
        </w:rPr>
        <w:t xml:space="preserve"> Section </w:t>
      </w:r>
      <w:r>
        <w:rPr>
          <w:rFonts w:ascii="TimesNewRoman" w:hAnsi="TimesNewRoman" w:cs="TimesNewRoman"/>
          <w:sz w:val="20"/>
          <w:szCs w:val="20"/>
        </w:rPr>
        <w:t xml:space="preserve">    </w:t>
      </w:r>
      <w:r>
        <w:rPr>
          <w:rFonts w:ascii="TimesNewRoman" w:hAnsi="TimesNewRoman" w:cs="TimesNewRoman"/>
          <w:sz w:val="20"/>
          <w:szCs w:val="20"/>
        </w:rPr>
        <w:t>Cr. Hrs.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Title</w:t>
      </w:r>
    </w:p>
    <w:p w:rsidR="00B80DA6" w:rsidRDefault="00B80DA6" w:rsidP="00B80DA6">
      <w:p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 (print</w:t>
      </w:r>
      <w:proofErr w:type="gramStart"/>
      <w:r>
        <w:rPr>
          <w:rFonts w:ascii="TimesNewRoman" w:hAnsi="TimesNewRoman" w:cs="TimesNewRoman"/>
          <w:sz w:val="24"/>
          <w:szCs w:val="24"/>
        </w:rPr>
        <w:t>)_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 PID# ____________________</w:t>
      </w:r>
    </w:p>
    <w:p w:rsidR="00B80DA6" w:rsidRDefault="00B80DA6" w:rsidP="00B80DA6">
      <w:p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SIGNATURE______________________ DATE___________________</w:t>
      </w:r>
    </w:p>
    <w:p w:rsidR="0069656A" w:rsidRDefault="00B80DA6" w:rsidP="00B80DA6">
      <w:proofErr w:type="gramStart"/>
      <w:r>
        <w:rPr>
          <w:rFonts w:ascii="TimesNewRoman" w:hAnsi="TimesNewRoman" w:cs="TimesNewRoman"/>
          <w:sz w:val="16"/>
          <w:szCs w:val="16"/>
        </w:rPr>
        <w:t>pass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fail letter Revised 04/28/08 </w:t>
      </w:r>
      <w:proofErr w:type="spellStart"/>
      <w:r>
        <w:rPr>
          <w:rFonts w:ascii="TimesNewRoman" w:hAnsi="TimesNewRoman" w:cs="TimesNewRoman"/>
          <w:sz w:val="16"/>
          <w:szCs w:val="16"/>
        </w:rPr>
        <w:t>msb</w:t>
      </w:r>
      <w:proofErr w:type="spellEnd"/>
    </w:p>
    <w:sectPr w:rsidR="0069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D0"/>
    <w:multiLevelType w:val="hybridMultilevel"/>
    <w:tmpl w:val="E1344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8695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57A8"/>
    <w:multiLevelType w:val="hybridMultilevel"/>
    <w:tmpl w:val="0C00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6"/>
    <w:rsid w:val="00603DAE"/>
    <w:rsid w:val="00AC5F5C"/>
    <w:rsid w:val="00B72316"/>
    <w:rsid w:val="00B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Bauer</dc:creator>
  <cp:lastModifiedBy>Lori Bauer</cp:lastModifiedBy>
  <cp:revision>2</cp:revision>
  <dcterms:created xsi:type="dcterms:W3CDTF">2013-12-17T22:07:00Z</dcterms:created>
  <dcterms:modified xsi:type="dcterms:W3CDTF">2013-12-17T22:07:00Z</dcterms:modified>
</cp:coreProperties>
</file>