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1006" w14:textId="77777777" w:rsidR="00987525" w:rsidRDefault="00987525" w:rsidP="00987525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To: Connie Patterson, UCC Programs Committee Chair</w:t>
      </w:r>
    </w:p>
    <w:p w14:paraId="3CDF9CC2" w14:textId="13C42A53" w:rsidR="00987525" w:rsidRDefault="00987525" w:rsidP="001B3149">
      <w:pPr>
        <w:pStyle w:val="NormalWeb"/>
        <w:ind w:left="360" w:hanging="36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Fr: </w:t>
      </w:r>
      <w:r w:rsidR="001B3149">
        <w:rPr>
          <w:rFonts w:ascii="Times" w:hAnsi="Times"/>
          <w:color w:val="000000"/>
          <w:sz w:val="27"/>
          <w:szCs w:val="27"/>
        </w:rPr>
        <w:t>Andy Szolo</w:t>
      </w:r>
      <w:r w:rsidR="00F02FB6">
        <w:rPr>
          <w:rFonts w:ascii="Times" w:hAnsi="Times"/>
          <w:color w:val="000000"/>
          <w:sz w:val="27"/>
          <w:szCs w:val="27"/>
        </w:rPr>
        <w:t>s</w:t>
      </w:r>
      <w:r w:rsidR="001B3149">
        <w:rPr>
          <w:rFonts w:ascii="Times" w:hAnsi="Times"/>
          <w:color w:val="000000"/>
          <w:sz w:val="27"/>
          <w:szCs w:val="27"/>
        </w:rPr>
        <w:t>i</w:t>
      </w:r>
      <w:r>
        <w:rPr>
          <w:rFonts w:ascii="Times" w:hAnsi="Times"/>
          <w:color w:val="000000"/>
          <w:sz w:val="27"/>
          <w:szCs w:val="27"/>
        </w:rPr>
        <w:t xml:space="preserve">, Department Chair, </w:t>
      </w:r>
      <w:r w:rsidR="001B3149">
        <w:rPr>
          <w:rFonts w:ascii="Times" w:hAnsi="Times"/>
          <w:color w:val="000000"/>
          <w:sz w:val="27"/>
          <w:szCs w:val="27"/>
        </w:rPr>
        <w:t>Recreation, Sport Pedagogy, and Consumer Sciences (RSPCS)</w:t>
      </w:r>
    </w:p>
    <w:p w14:paraId="762DA336" w14:textId="590FF857" w:rsidR="00987525" w:rsidRDefault="00987525" w:rsidP="00987525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Cc: </w:t>
      </w:r>
      <w:r w:rsidR="001B3149">
        <w:rPr>
          <w:rFonts w:ascii="Times" w:hAnsi="Times"/>
          <w:color w:val="000000"/>
          <w:sz w:val="27"/>
          <w:szCs w:val="27"/>
        </w:rPr>
        <w:t>Lisa Harrison</w:t>
      </w:r>
      <w:r>
        <w:rPr>
          <w:rFonts w:ascii="Times" w:hAnsi="Times"/>
          <w:color w:val="000000"/>
          <w:sz w:val="27"/>
          <w:szCs w:val="27"/>
        </w:rPr>
        <w:t>, Interim Dean, The Patton College of Education</w:t>
      </w:r>
    </w:p>
    <w:p w14:paraId="4FDB362B" w14:textId="5C2C46E9" w:rsidR="00987525" w:rsidRDefault="00987525" w:rsidP="00987525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Date: </w:t>
      </w:r>
      <w:r w:rsidR="001B3149">
        <w:rPr>
          <w:rFonts w:ascii="Times" w:hAnsi="Times"/>
          <w:color w:val="000000"/>
          <w:sz w:val="27"/>
          <w:szCs w:val="27"/>
        </w:rPr>
        <w:t xml:space="preserve">February </w:t>
      </w:r>
      <w:r w:rsidR="00F02FB6">
        <w:rPr>
          <w:rFonts w:ascii="Times" w:hAnsi="Times"/>
          <w:color w:val="000000"/>
          <w:sz w:val="27"/>
          <w:szCs w:val="27"/>
        </w:rPr>
        <w:t>9</w:t>
      </w:r>
      <w:r>
        <w:rPr>
          <w:rFonts w:ascii="Times" w:hAnsi="Times"/>
          <w:color w:val="000000"/>
          <w:sz w:val="27"/>
          <w:szCs w:val="27"/>
        </w:rPr>
        <w:t>, 202</w:t>
      </w:r>
      <w:r w:rsidR="001B3149">
        <w:rPr>
          <w:rFonts w:ascii="Times" w:hAnsi="Times"/>
          <w:color w:val="000000"/>
          <w:sz w:val="27"/>
          <w:szCs w:val="27"/>
        </w:rPr>
        <w:t>4</w:t>
      </w:r>
    </w:p>
    <w:p w14:paraId="27B9EAA9" w14:textId="2FFA2E5A" w:rsidR="00987525" w:rsidRDefault="00987525" w:rsidP="00987525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Re: Suspending Admissions and Closing </w:t>
      </w:r>
      <w:r w:rsidR="001B3149">
        <w:rPr>
          <w:rFonts w:ascii="Times" w:hAnsi="Times"/>
          <w:color w:val="000000"/>
          <w:sz w:val="27"/>
          <w:szCs w:val="27"/>
        </w:rPr>
        <w:t>BS6375</w:t>
      </w:r>
    </w:p>
    <w:p w14:paraId="226C2379" w14:textId="54193579" w:rsidR="00987525" w:rsidRDefault="00987525" w:rsidP="00987525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The Patton College of Education Department of </w:t>
      </w:r>
      <w:r w:rsidR="001B3149">
        <w:rPr>
          <w:rFonts w:ascii="Times" w:hAnsi="Times"/>
          <w:color w:val="000000"/>
          <w:sz w:val="27"/>
          <w:szCs w:val="27"/>
        </w:rPr>
        <w:t>Recreation, Sport Pedagogy, and Consumer Sciences</w:t>
      </w:r>
      <w:r>
        <w:rPr>
          <w:rFonts w:ascii="Times" w:hAnsi="Times"/>
          <w:color w:val="000000"/>
          <w:sz w:val="27"/>
          <w:szCs w:val="27"/>
        </w:rPr>
        <w:t xml:space="preserve"> is requesting to suspend admissions</w:t>
      </w:r>
      <w:r w:rsidR="001B3149">
        <w:rPr>
          <w:rFonts w:ascii="Times" w:hAnsi="Times"/>
          <w:color w:val="000000"/>
          <w:sz w:val="27"/>
          <w:szCs w:val="27"/>
        </w:rPr>
        <w:t xml:space="preserve"> and close the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 w:rsidR="00AF461E">
        <w:rPr>
          <w:rFonts w:ascii="Times" w:hAnsi="Times"/>
          <w:color w:val="000000"/>
          <w:sz w:val="27"/>
          <w:szCs w:val="27"/>
        </w:rPr>
        <w:t>Family and Consumer Science</w:t>
      </w:r>
      <w:r w:rsidR="001B3149">
        <w:rPr>
          <w:rFonts w:ascii="Times" w:hAnsi="Times"/>
          <w:color w:val="000000"/>
          <w:sz w:val="27"/>
          <w:szCs w:val="27"/>
        </w:rPr>
        <w:t xml:space="preserve"> Education- Community Leadership track (BS6375)</w:t>
      </w:r>
      <w:r>
        <w:rPr>
          <w:rFonts w:ascii="Times" w:hAnsi="Times"/>
          <w:color w:val="000000"/>
          <w:sz w:val="27"/>
          <w:szCs w:val="27"/>
        </w:rPr>
        <w:t xml:space="preserve">. </w:t>
      </w:r>
      <w:r w:rsidR="001B3149">
        <w:rPr>
          <w:rFonts w:ascii="Times" w:hAnsi="Times"/>
          <w:color w:val="000000"/>
          <w:sz w:val="27"/>
          <w:szCs w:val="27"/>
        </w:rPr>
        <w:t xml:space="preserve">This request does not pertain to the Family and Consumer Science Education program that leads to licensure. </w:t>
      </w:r>
      <w:r w:rsidR="00AF461E">
        <w:rPr>
          <w:rFonts w:ascii="Times" w:hAnsi="Times"/>
          <w:color w:val="000000"/>
          <w:sz w:val="27"/>
          <w:szCs w:val="27"/>
        </w:rPr>
        <w:t xml:space="preserve"> </w:t>
      </w:r>
    </w:p>
    <w:p w14:paraId="299996C6" w14:textId="2DB2FB37" w:rsidR="00987525" w:rsidRDefault="00987525" w:rsidP="00987525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Rationale: </w:t>
      </w:r>
      <w:r w:rsidR="001B3149">
        <w:rPr>
          <w:rFonts w:ascii="Times" w:hAnsi="Times"/>
          <w:color w:val="000000"/>
          <w:sz w:val="27"/>
          <w:szCs w:val="27"/>
        </w:rPr>
        <w:t>This program has had very low enrollment</w:t>
      </w:r>
      <w:r w:rsidR="00D0040E">
        <w:rPr>
          <w:rFonts w:ascii="Times" w:hAnsi="Times"/>
          <w:color w:val="000000"/>
          <w:sz w:val="27"/>
          <w:szCs w:val="27"/>
        </w:rPr>
        <w:t>,</w:t>
      </w:r>
      <w:r w:rsidR="001B3149">
        <w:rPr>
          <w:rFonts w:ascii="Times" w:hAnsi="Times"/>
          <w:color w:val="000000"/>
          <w:sz w:val="27"/>
          <w:szCs w:val="27"/>
        </w:rPr>
        <w:t xml:space="preserve"> and we no longer have th</w:t>
      </w:r>
      <w:r w:rsidR="002D2D9D">
        <w:rPr>
          <w:rFonts w:ascii="Times" w:hAnsi="Times"/>
          <w:color w:val="000000"/>
          <w:sz w:val="27"/>
          <w:szCs w:val="27"/>
        </w:rPr>
        <w:t>e</w:t>
      </w:r>
      <w:r w:rsidR="001B3149">
        <w:rPr>
          <w:rFonts w:ascii="Times" w:hAnsi="Times"/>
          <w:color w:val="000000"/>
          <w:sz w:val="27"/>
          <w:szCs w:val="27"/>
        </w:rPr>
        <w:t xml:space="preserve"> faculty </w:t>
      </w:r>
      <w:r w:rsidR="00D0040E">
        <w:rPr>
          <w:rFonts w:ascii="Times" w:hAnsi="Times"/>
          <w:color w:val="000000"/>
          <w:sz w:val="27"/>
          <w:szCs w:val="27"/>
        </w:rPr>
        <w:t>resources</w:t>
      </w:r>
      <w:r w:rsidR="001B3149">
        <w:rPr>
          <w:rFonts w:ascii="Times" w:hAnsi="Times"/>
          <w:color w:val="000000"/>
          <w:sz w:val="27"/>
          <w:szCs w:val="27"/>
        </w:rPr>
        <w:t xml:space="preserve"> necessary to continue the program. </w:t>
      </w:r>
      <w:r w:rsidR="00AF461E">
        <w:rPr>
          <w:rFonts w:ascii="Times" w:hAnsi="Times"/>
          <w:color w:val="000000"/>
          <w:sz w:val="27"/>
          <w:szCs w:val="27"/>
        </w:rPr>
        <w:t xml:space="preserve"> </w:t>
      </w:r>
    </w:p>
    <w:p w14:paraId="0439FE27" w14:textId="1DB978F4" w:rsidR="00987525" w:rsidRDefault="00987525" w:rsidP="00987525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Effective date: </w:t>
      </w:r>
      <w:r w:rsidR="001B3149">
        <w:rPr>
          <w:rFonts w:ascii="Times" w:hAnsi="Times"/>
          <w:color w:val="000000"/>
          <w:sz w:val="27"/>
          <w:szCs w:val="27"/>
        </w:rPr>
        <w:t>March</w:t>
      </w:r>
      <w:r w:rsidR="00AF461E">
        <w:rPr>
          <w:rFonts w:ascii="Times" w:hAnsi="Times"/>
          <w:color w:val="000000"/>
          <w:sz w:val="27"/>
          <w:szCs w:val="27"/>
        </w:rPr>
        <w:t xml:space="preserve"> 1, 202</w:t>
      </w:r>
      <w:r w:rsidR="001B3149">
        <w:rPr>
          <w:rFonts w:ascii="Times" w:hAnsi="Times"/>
          <w:color w:val="000000"/>
          <w:sz w:val="27"/>
          <w:szCs w:val="27"/>
        </w:rPr>
        <w:t>4</w:t>
      </w:r>
    </w:p>
    <w:p w14:paraId="3FD7D7F0" w14:textId="6C39B639" w:rsidR="00987525" w:rsidRDefault="00987525" w:rsidP="00987525">
      <w:pPr>
        <w:pStyle w:val="NormalWeb"/>
        <w:rPr>
          <w:rFonts w:ascii="Times" w:hAnsi="Times"/>
          <w:color w:val="000000"/>
          <w:sz w:val="27"/>
          <w:szCs w:val="27"/>
        </w:rPr>
      </w:pPr>
      <w:r w:rsidRPr="54565EC0">
        <w:rPr>
          <w:rFonts w:ascii="Times" w:hAnsi="Times"/>
          <w:color w:val="000000" w:themeColor="text1"/>
          <w:sz w:val="27"/>
          <w:szCs w:val="27"/>
        </w:rPr>
        <w:t xml:space="preserve">Impact on current students: </w:t>
      </w:r>
      <w:r w:rsidR="001B3149" w:rsidRPr="54565EC0">
        <w:rPr>
          <w:rFonts w:ascii="Times" w:hAnsi="Times"/>
          <w:color w:val="000000" w:themeColor="text1"/>
          <w:sz w:val="27"/>
          <w:szCs w:val="27"/>
        </w:rPr>
        <w:t>There are currently 4 students in the program</w:t>
      </w:r>
      <w:r w:rsidR="002D2D9D" w:rsidRPr="54565EC0">
        <w:rPr>
          <w:rFonts w:ascii="Times" w:hAnsi="Times"/>
          <w:color w:val="000000" w:themeColor="text1"/>
          <w:sz w:val="27"/>
          <w:szCs w:val="27"/>
        </w:rPr>
        <w:t xml:space="preserve">. </w:t>
      </w:r>
      <w:r w:rsidR="2C5A3765" w:rsidRPr="54565EC0">
        <w:rPr>
          <w:rFonts w:ascii="Times" w:hAnsi="Times"/>
          <w:color w:val="000000" w:themeColor="text1"/>
          <w:sz w:val="27"/>
          <w:szCs w:val="27"/>
        </w:rPr>
        <w:t>The curriculum within the Community Leadership major of the Family and Consumer Sciences Education program affords great flexibility.</w:t>
      </w:r>
      <w:r w:rsidR="00D0040E" w:rsidRPr="54565EC0">
        <w:rPr>
          <w:rFonts w:ascii="Times" w:hAnsi="Times"/>
          <w:color w:val="000000" w:themeColor="text1"/>
          <w:sz w:val="27"/>
          <w:szCs w:val="27"/>
        </w:rPr>
        <w:t xml:space="preserve"> That is, many of the courses that students must complete are part of existing programs across the department or within the Patton College of Education. </w:t>
      </w:r>
      <w:r w:rsidR="2F9B157A" w:rsidRPr="54565EC0">
        <w:rPr>
          <w:rFonts w:ascii="Times" w:hAnsi="Times"/>
          <w:color w:val="000000" w:themeColor="text1"/>
          <w:sz w:val="27"/>
          <w:szCs w:val="27"/>
        </w:rPr>
        <w:t>As a result, ending the Community Leadership major will not prohibit students from completing their degree requirements.</w:t>
      </w:r>
      <w:r w:rsidR="00D0040E" w:rsidRPr="54565EC0">
        <w:rPr>
          <w:rFonts w:ascii="Times" w:hAnsi="Times"/>
          <w:color w:val="000000" w:themeColor="text1"/>
          <w:sz w:val="27"/>
          <w:szCs w:val="27"/>
        </w:rPr>
        <w:t xml:space="preserve"> The one course that will require logistical planning is CONS 4910, which serve</w:t>
      </w:r>
      <w:r w:rsidR="00F02FB6" w:rsidRPr="54565EC0">
        <w:rPr>
          <w:rFonts w:ascii="Times" w:hAnsi="Times"/>
          <w:color w:val="000000" w:themeColor="text1"/>
          <w:sz w:val="27"/>
          <w:szCs w:val="27"/>
        </w:rPr>
        <w:t>s</w:t>
      </w:r>
      <w:r w:rsidR="00D0040E" w:rsidRPr="54565EC0">
        <w:rPr>
          <w:rFonts w:ascii="Times" w:hAnsi="Times"/>
          <w:color w:val="000000" w:themeColor="text1"/>
          <w:sz w:val="27"/>
          <w:szCs w:val="27"/>
        </w:rPr>
        <w:t xml:space="preserve"> as the internship course</w:t>
      </w:r>
      <w:r w:rsidR="00F02FB6" w:rsidRPr="54565EC0">
        <w:rPr>
          <w:rFonts w:ascii="Times" w:hAnsi="Times"/>
          <w:color w:val="000000" w:themeColor="text1"/>
          <w:sz w:val="27"/>
          <w:szCs w:val="27"/>
        </w:rPr>
        <w:t xml:space="preserve"> for</w:t>
      </w:r>
      <w:r w:rsidR="00D0040E" w:rsidRPr="54565EC0">
        <w:rPr>
          <w:rFonts w:ascii="Times" w:hAnsi="Times"/>
          <w:color w:val="000000" w:themeColor="text1"/>
          <w:sz w:val="27"/>
          <w:szCs w:val="27"/>
        </w:rPr>
        <w:t xml:space="preserve"> students in the major. The department has identified a plan for supervision associated with this course and does not foresee </w:t>
      </w:r>
      <w:r w:rsidR="00F02FB6" w:rsidRPr="54565EC0">
        <w:rPr>
          <w:rFonts w:ascii="Times" w:hAnsi="Times"/>
          <w:color w:val="000000" w:themeColor="text1"/>
          <w:sz w:val="27"/>
          <w:szCs w:val="27"/>
        </w:rPr>
        <w:t xml:space="preserve">any issues accommodating current students in the program.  </w:t>
      </w:r>
      <w:r w:rsidR="00D0040E" w:rsidRPr="54565EC0">
        <w:rPr>
          <w:rFonts w:ascii="Times" w:hAnsi="Times"/>
          <w:color w:val="000000" w:themeColor="text1"/>
          <w:sz w:val="27"/>
          <w:szCs w:val="27"/>
        </w:rPr>
        <w:t xml:space="preserve"> </w:t>
      </w:r>
    </w:p>
    <w:p w14:paraId="5683EDC0" w14:textId="72E2DC42" w:rsidR="00987525" w:rsidRDefault="00987525" w:rsidP="00987525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Impact on current faculty: </w:t>
      </w:r>
      <w:r w:rsidR="00924BCE">
        <w:rPr>
          <w:rFonts w:ascii="Times" w:hAnsi="Times"/>
          <w:color w:val="000000"/>
          <w:sz w:val="27"/>
          <w:szCs w:val="27"/>
        </w:rPr>
        <w:t xml:space="preserve">Closing this track has no impact on current faculty. </w:t>
      </w:r>
    </w:p>
    <w:p w14:paraId="5C4C3045" w14:textId="77777777" w:rsidR="00E44972" w:rsidRDefault="00E44972"/>
    <w:sectPr w:rsidR="00E44972" w:rsidSect="00B64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25"/>
    <w:rsid w:val="000D0AC1"/>
    <w:rsid w:val="001B3149"/>
    <w:rsid w:val="002B7EE3"/>
    <w:rsid w:val="002D2D9D"/>
    <w:rsid w:val="00361EFA"/>
    <w:rsid w:val="00425C01"/>
    <w:rsid w:val="00481EA1"/>
    <w:rsid w:val="004D5687"/>
    <w:rsid w:val="006C18F4"/>
    <w:rsid w:val="007C19B8"/>
    <w:rsid w:val="00924BCE"/>
    <w:rsid w:val="00987525"/>
    <w:rsid w:val="00A270CC"/>
    <w:rsid w:val="00A72868"/>
    <w:rsid w:val="00AF461E"/>
    <w:rsid w:val="00B23F4B"/>
    <w:rsid w:val="00B6447A"/>
    <w:rsid w:val="00B97FB4"/>
    <w:rsid w:val="00BD474F"/>
    <w:rsid w:val="00BE21FB"/>
    <w:rsid w:val="00C97469"/>
    <w:rsid w:val="00D0040E"/>
    <w:rsid w:val="00DA6E23"/>
    <w:rsid w:val="00E44972"/>
    <w:rsid w:val="00EB2DA3"/>
    <w:rsid w:val="00F02FB6"/>
    <w:rsid w:val="2C5A3765"/>
    <w:rsid w:val="2F9B157A"/>
    <w:rsid w:val="5456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D2905"/>
  <w15:chartTrackingRefBased/>
  <w15:docId w15:val="{43FA35A5-249F-804E-BCFC-EE8B500E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5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Cornelia</dc:creator>
  <cp:keywords/>
  <dc:description/>
  <cp:lastModifiedBy>Brock, Angela</cp:lastModifiedBy>
  <cp:revision>2</cp:revision>
  <dcterms:created xsi:type="dcterms:W3CDTF">2024-03-04T16:31:00Z</dcterms:created>
  <dcterms:modified xsi:type="dcterms:W3CDTF">2024-03-04T16:31:00Z</dcterms:modified>
</cp:coreProperties>
</file>