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76BB9" w14:textId="79954682" w:rsidR="00EF4B60" w:rsidRDefault="00120974" w:rsidP="00B21234">
      <w:pPr>
        <w:pStyle w:val="Title"/>
        <w:spacing w:before="82"/>
        <w:ind w:left="2250" w:right="1740" w:firstLine="10"/>
      </w:pPr>
      <w:r>
        <w:t>Ohio University Faculty Senate</w:t>
      </w:r>
      <w:r>
        <w:rPr>
          <w:spacing w:val="40"/>
        </w:rPr>
        <w:t xml:space="preserve"> </w:t>
      </w:r>
      <w:r>
        <w:t>Meeting</w:t>
      </w:r>
      <w:r>
        <w:rPr>
          <w:spacing w:val="-5"/>
        </w:rPr>
        <w:t xml:space="preserve"> </w:t>
      </w:r>
      <w:r>
        <w:t>Agenda:</w:t>
      </w:r>
      <w:r>
        <w:rPr>
          <w:spacing w:val="-9"/>
        </w:rPr>
        <w:t xml:space="preserve"> </w:t>
      </w:r>
      <w:r>
        <w:t>Monday,</w:t>
      </w:r>
      <w:r>
        <w:rPr>
          <w:spacing w:val="-13"/>
        </w:rPr>
        <w:t xml:space="preserve"> </w:t>
      </w:r>
      <w:r w:rsidR="008B2A2E">
        <w:t>Febr</w:t>
      </w:r>
      <w:r w:rsidR="00C75CA9">
        <w:t>uary</w:t>
      </w:r>
      <w:r>
        <w:rPr>
          <w:spacing w:val="-5"/>
        </w:rPr>
        <w:t xml:space="preserve"> </w:t>
      </w:r>
      <w:r w:rsidR="008B2A2E">
        <w:rPr>
          <w:spacing w:val="-5"/>
        </w:rPr>
        <w:t>1</w:t>
      </w:r>
      <w:r w:rsidR="00C75CA9">
        <w:rPr>
          <w:spacing w:val="-5"/>
        </w:rPr>
        <w:t>2</w:t>
      </w:r>
      <w:r>
        <w:t>,</w:t>
      </w:r>
      <w:r>
        <w:rPr>
          <w:spacing w:val="-9"/>
        </w:rPr>
        <w:t xml:space="preserve"> </w:t>
      </w:r>
      <w:r>
        <w:t>202</w:t>
      </w:r>
      <w:r w:rsidR="00C75CA9">
        <w:t>4</w:t>
      </w:r>
      <w:r>
        <w:t xml:space="preserve"> </w:t>
      </w:r>
    </w:p>
    <w:p w14:paraId="24B36425" w14:textId="241C53B4" w:rsidR="00D1220F" w:rsidRDefault="00120974" w:rsidP="00EF4B60">
      <w:pPr>
        <w:pStyle w:val="Title"/>
        <w:spacing w:before="82"/>
        <w:ind w:left="2250" w:right="1740" w:firstLine="10"/>
      </w:pPr>
      <w:r>
        <w:t>Irvine 194 and Via Teams</w:t>
      </w:r>
    </w:p>
    <w:p w14:paraId="1115AFEB" w14:textId="77777777" w:rsidR="00D1220F" w:rsidRDefault="00120974">
      <w:pPr>
        <w:pStyle w:val="Title"/>
        <w:spacing w:line="292" w:lineRule="exact"/>
        <w:ind w:left="3672" w:right="3411"/>
      </w:pPr>
      <w:r>
        <w:t>7:00</w:t>
      </w:r>
      <w:r>
        <w:rPr>
          <w:spacing w:val="-4"/>
        </w:rPr>
        <w:t xml:space="preserve"> </w:t>
      </w:r>
      <w:r>
        <w:t>p.m.</w:t>
      </w:r>
      <w:r>
        <w:rPr>
          <w:spacing w:val="-1"/>
        </w:rPr>
        <w:t xml:space="preserve"> </w:t>
      </w:r>
      <w:r>
        <w:t>to</w:t>
      </w:r>
      <w:r>
        <w:rPr>
          <w:spacing w:val="-3"/>
        </w:rPr>
        <w:t xml:space="preserve"> </w:t>
      </w:r>
      <w:r>
        <w:t>9:00</w:t>
      </w:r>
      <w:r>
        <w:rPr>
          <w:spacing w:val="4"/>
        </w:rPr>
        <w:t xml:space="preserve"> </w:t>
      </w:r>
      <w:r>
        <w:rPr>
          <w:spacing w:val="-4"/>
        </w:rPr>
        <w:t>p.m.</w:t>
      </w:r>
    </w:p>
    <w:p w14:paraId="080A80FF" w14:textId="77777777" w:rsidR="00D1220F" w:rsidRDefault="00D1220F">
      <w:pPr>
        <w:pStyle w:val="BodyText"/>
        <w:spacing w:before="11"/>
        <w:rPr>
          <w:b/>
          <w:sz w:val="23"/>
        </w:rPr>
      </w:pPr>
    </w:p>
    <w:p w14:paraId="6C1196CA" w14:textId="77777777" w:rsidR="00EA2929" w:rsidRDefault="00120974">
      <w:pPr>
        <w:pStyle w:val="ListParagraph"/>
        <w:numPr>
          <w:ilvl w:val="0"/>
          <w:numId w:val="1"/>
        </w:numPr>
        <w:tabs>
          <w:tab w:val="left" w:pos="819"/>
          <w:tab w:val="left" w:pos="820"/>
        </w:tabs>
        <w:rPr>
          <w:sz w:val="24"/>
        </w:rPr>
      </w:pPr>
      <w:r>
        <w:rPr>
          <w:sz w:val="24"/>
        </w:rPr>
        <w:t>Invited</w:t>
      </w:r>
      <w:r>
        <w:rPr>
          <w:spacing w:val="-5"/>
          <w:sz w:val="24"/>
        </w:rPr>
        <w:t xml:space="preserve"> </w:t>
      </w:r>
      <w:r>
        <w:rPr>
          <w:sz w:val="24"/>
        </w:rPr>
        <w:t>Speaker</w:t>
      </w:r>
      <w:r w:rsidR="00EF4B60">
        <w:rPr>
          <w:sz w:val="24"/>
        </w:rPr>
        <w:t>s</w:t>
      </w:r>
      <w:r w:rsidR="00AB15FA">
        <w:rPr>
          <w:sz w:val="24"/>
        </w:rPr>
        <w:t xml:space="preserve">: </w:t>
      </w:r>
    </w:p>
    <w:p w14:paraId="39BE42C2" w14:textId="167BBF60" w:rsidR="0070423E" w:rsidRPr="0058629E" w:rsidRDefault="00B467F1" w:rsidP="00EA2929">
      <w:pPr>
        <w:pStyle w:val="ListParagraph"/>
        <w:numPr>
          <w:ilvl w:val="1"/>
          <w:numId w:val="1"/>
        </w:numPr>
        <w:tabs>
          <w:tab w:val="left" w:pos="819"/>
          <w:tab w:val="left" w:pos="820"/>
        </w:tabs>
        <w:rPr>
          <w:sz w:val="24"/>
        </w:rPr>
      </w:pPr>
      <w:r w:rsidRPr="0058629E">
        <w:rPr>
          <w:sz w:val="24"/>
        </w:rPr>
        <w:t xml:space="preserve">President </w:t>
      </w:r>
      <w:r w:rsidR="0070423E" w:rsidRPr="0058629E">
        <w:rPr>
          <w:sz w:val="24"/>
        </w:rPr>
        <w:t xml:space="preserve">Lori Stewart Gonzalez </w:t>
      </w:r>
      <w:r w:rsidRPr="0058629E">
        <w:rPr>
          <w:sz w:val="24"/>
        </w:rPr>
        <w:t>AND EVPP Elizabeth Sayrs</w:t>
      </w:r>
    </w:p>
    <w:p w14:paraId="694CACE2" w14:textId="0E09742B" w:rsidR="008246B0" w:rsidRPr="0058629E" w:rsidRDefault="008246B0" w:rsidP="001808FF">
      <w:pPr>
        <w:pStyle w:val="ListParagraph"/>
        <w:tabs>
          <w:tab w:val="left" w:pos="819"/>
          <w:tab w:val="left" w:pos="820"/>
        </w:tabs>
        <w:ind w:left="1270" w:firstLine="0"/>
        <w:rPr>
          <w:sz w:val="24"/>
        </w:rPr>
      </w:pPr>
    </w:p>
    <w:p w14:paraId="2113615B" w14:textId="78CA5F08" w:rsidR="00D1220F" w:rsidRDefault="00120974">
      <w:pPr>
        <w:pStyle w:val="ListParagraph"/>
        <w:numPr>
          <w:ilvl w:val="0"/>
          <w:numId w:val="1"/>
        </w:numPr>
        <w:tabs>
          <w:tab w:val="left" w:pos="819"/>
          <w:tab w:val="left" w:pos="820"/>
        </w:tabs>
        <w:rPr>
          <w:sz w:val="24"/>
        </w:rPr>
      </w:pPr>
      <w:r>
        <w:rPr>
          <w:sz w:val="24"/>
        </w:rPr>
        <w:t>Roll</w:t>
      </w:r>
      <w:r>
        <w:rPr>
          <w:spacing w:val="-2"/>
          <w:sz w:val="24"/>
        </w:rPr>
        <w:t xml:space="preserve"> </w:t>
      </w:r>
      <w:r>
        <w:rPr>
          <w:sz w:val="24"/>
        </w:rPr>
        <w:t>Call</w:t>
      </w:r>
      <w:r>
        <w:rPr>
          <w:spacing w:val="-1"/>
          <w:sz w:val="24"/>
        </w:rPr>
        <w:t xml:space="preserve"> </w:t>
      </w:r>
      <w:r>
        <w:rPr>
          <w:sz w:val="24"/>
        </w:rPr>
        <w:t>and</w:t>
      </w:r>
      <w:r>
        <w:rPr>
          <w:spacing w:val="-5"/>
          <w:sz w:val="24"/>
        </w:rPr>
        <w:t xml:space="preserve"> </w:t>
      </w:r>
      <w:r>
        <w:rPr>
          <w:sz w:val="24"/>
        </w:rPr>
        <w:t>Approval</w:t>
      </w:r>
      <w:r>
        <w:rPr>
          <w:spacing w:val="-2"/>
          <w:sz w:val="24"/>
        </w:rPr>
        <w:t xml:space="preserve"> </w:t>
      </w:r>
      <w:r>
        <w:rPr>
          <w:sz w:val="24"/>
        </w:rPr>
        <w:t>of</w:t>
      </w:r>
      <w:r>
        <w:rPr>
          <w:spacing w:val="1"/>
          <w:sz w:val="24"/>
        </w:rPr>
        <w:t xml:space="preserve"> </w:t>
      </w:r>
      <w:r>
        <w:rPr>
          <w:sz w:val="24"/>
        </w:rPr>
        <w:t>the</w:t>
      </w:r>
      <w:r>
        <w:rPr>
          <w:spacing w:val="-3"/>
          <w:sz w:val="24"/>
        </w:rPr>
        <w:t xml:space="preserve"> </w:t>
      </w:r>
      <w:r>
        <w:rPr>
          <w:sz w:val="24"/>
        </w:rPr>
        <w:t>Minutes</w:t>
      </w:r>
      <w:r>
        <w:rPr>
          <w:spacing w:val="-2"/>
          <w:sz w:val="24"/>
        </w:rPr>
        <w:t xml:space="preserve"> </w:t>
      </w:r>
      <w:r>
        <w:rPr>
          <w:sz w:val="24"/>
        </w:rPr>
        <w:t>(</w:t>
      </w:r>
      <w:r w:rsidR="00E027BC">
        <w:rPr>
          <w:sz w:val="24"/>
        </w:rPr>
        <w:t>January</w:t>
      </w:r>
      <w:r w:rsidR="0070423E">
        <w:rPr>
          <w:sz w:val="24"/>
        </w:rPr>
        <w:t xml:space="preserve"> </w:t>
      </w:r>
      <w:r w:rsidR="00E027BC">
        <w:rPr>
          <w:sz w:val="24"/>
        </w:rPr>
        <w:t>12</w:t>
      </w:r>
      <w:r>
        <w:rPr>
          <w:sz w:val="24"/>
        </w:rPr>
        <w:t>,</w:t>
      </w:r>
      <w:r>
        <w:rPr>
          <w:spacing w:val="4"/>
          <w:sz w:val="24"/>
        </w:rPr>
        <w:t xml:space="preserve"> </w:t>
      </w:r>
      <w:r>
        <w:rPr>
          <w:spacing w:val="-2"/>
          <w:sz w:val="24"/>
        </w:rPr>
        <w:t>202</w:t>
      </w:r>
      <w:r w:rsidR="00E027BC">
        <w:rPr>
          <w:spacing w:val="-2"/>
          <w:sz w:val="24"/>
        </w:rPr>
        <w:t>4</w:t>
      </w:r>
      <w:r>
        <w:rPr>
          <w:spacing w:val="-2"/>
          <w:sz w:val="24"/>
        </w:rPr>
        <w:t>)</w:t>
      </w:r>
    </w:p>
    <w:p w14:paraId="7F8AB15A" w14:textId="77777777" w:rsidR="00D1220F" w:rsidRDefault="00D1220F">
      <w:pPr>
        <w:pStyle w:val="BodyText"/>
        <w:spacing w:before="11"/>
        <w:rPr>
          <w:sz w:val="29"/>
        </w:rPr>
      </w:pPr>
    </w:p>
    <w:p w14:paraId="06C2CCF9" w14:textId="7DF882EC" w:rsidR="00D1220F" w:rsidRDefault="00120974" w:rsidP="00EF4B60">
      <w:pPr>
        <w:pStyle w:val="ListParagraph"/>
        <w:numPr>
          <w:ilvl w:val="0"/>
          <w:numId w:val="1"/>
        </w:numPr>
        <w:tabs>
          <w:tab w:val="left" w:pos="719"/>
          <w:tab w:val="left" w:pos="720"/>
        </w:tabs>
        <w:ind w:left="720" w:right="5059"/>
        <w:rPr>
          <w:sz w:val="24"/>
        </w:rPr>
      </w:pPr>
      <w:r>
        <w:rPr>
          <w:sz w:val="24"/>
        </w:rPr>
        <w:t>Chair</w:t>
      </w:r>
      <w:r w:rsidR="00B21234">
        <w:rPr>
          <w:rFonts w:ascii="Arial Narrow" w:hAnsi="Arial Narrow"/>
          <w:sz w:val="24"/>
        </w:rPr>
        <w:t>’s</w:t>
      </w:r>
      <w:r>
        <w:rPr>
          <w:spacing w:val="-3"/>
          <w:sz w:val="24"/>
        </w:rPr>
        <w:t xml:space="preserve"> </w:t>
      </w:r>
      <w:r>
        <w:rPr>
          <w:sz w:val="24"/>
        </w:rPr>
        <w:t>Report</w:t>
      </w:r>
      <w:r>
        <w:rPr>
          <w:spacing w:val="-4"/>
          <w:sz w:val="24"/>
        </w:rPr>
        <w:t xml:space="preserve"> </w:t>
      </w:r>
      <w:r>
        <w:rPr>
          <w:sz w:val="24"/>
        </w:rPr>
        <w:t>–</w:t>
      </w:r>
      <w:r>
        <w:rPr>
          <w:spacing w:val="-3"/>
          <w:sz w:val="24"/>
        </w:rPr>
        <w:t xml:space="preserve"> </w:t>
      </w:r>
      <w:r w:rsidR="00B21234">
        <w:rPr>
          <w:sz w:val="24"/>
        </w:rPr>
        <w:t>Sarah</w:t>
      </w:r>
      <w:r>
        <w:rPr>
          <w:spacing w:val="-2"/>
          <w:sz w:val="24"/>
        </w:rPr>
        <w:t xml:space="preserve"> </w:t>
      </w:r>
      <w:r w:rsidR="00B21234">
        <w:rPr>
          <w:spacing w:val="-2"/>
          <w:sz w:val="24"/>
        </w:rPr>
        <w:t>Wyatt</w:t>
      </w:r>
    </w:p>
    <w:p w14:paraId="7A3E28EC" w14:textId="77777777" w:rsidR="00D1220F" w:rsidRDefault="00120974" w:rsidP="00505DF1">
      <w:pPr>
        <w:pStyle w:val="ListParagraph"/>
        <w:numPr>
          <w:ilvl w:val="1"/>
          <w:numId w:val="1"/>
        </w:numPr>
        <w:tabs>
          <w:tab w:val="left" w:pos="360"/>
        </w:tabs>
        <w:spacing w:before="52"/>
        <w:ind w:left="360" w:right="5135"/>
        <w:jc w:val="right"/>
        <w:rPr>
          <w:sz w:val="24"/>
        </w:rPr>
      </w:pPr>
      <w:r>
        <w:rPr>
          <w:sz w:val="24"/>
        </w:rPr>
        <w:t>Updates</w:t>
      </w:r>
      <w:r>
        <w:rPr>
          <w:spacing w:val="-1"/>
          <w:sz w:val="24"/>
        </w:rPr>
        <w:t xml:space="preserve"> </w:t>
      </w:r>
      <w:r>
        <w:rPr>
          <w:sz w:val="24"/>
        </w:rPr>
        <w:t>and</w:t>
      </w:r>
      <w:r>
        <w:rPr>
          <w:spacing w:val="-1"/>
          <w:sz w:val="24"/>
        </w:rPr>
        <w:t xml:space="preserve"> </w:t>
      </w:r>
      <w:r>
        <w:rPr>
          <w:spacing w:val="-2"/>
          <w:sz w:val="24"/>
        </w:rPr>
        <w:t>Announcements</w:t>
      </w:r>
    </w:p>
    <w:p w14:paraId="3DB4D5FA" w14:textId="79766F46" w:rsidR="00D1220F" w:rsidRDefault="00656E3D">
      <w:pPr>
        <w:pStyle w:val="ListParagraph"/>
        <w:numPr>
          <w:ilvl w:val="1"/>
          <w:numId w:val="1"/>
        </w:numPr>
        <w:tabs>
          <w:tab w:val="left" w:pos="1270"/>
        </w:tabs>
        <w:ind w:right="356"/>
        <w:rPr>
          <w:sz w:val="24"/>
        </w:rPr>
      </w:pPr>
      <w:r>
        <w:rPr>
          <w:sz w:val="24"/>
        </w:rPr>
        <w:t>Next Re</w:t>
      </w:r>
      <w:r w:rsidR="00AE37B5">
        <w:rPr>
          <w:sz w:val="24"/>
        </w:rPr>
        <w:t>g</w:t>
      </w:r>
      <w:r>
        <w:rPr>
          <w:sz w:val="24"/>
        </w:rPr>
        <w:t xml:space="preserve">ular Senate Meeting: </w:t>
      </w:r>
      <w:r w:rsidR="00E027BC">
        <w:rPr>
          <w:b/>
          <w:bCs/>
          <w:sz w:val="24"/>
          <w:u w:val="single"/>
        </w:rPr>
        <w:t>March</w:t>
      </w:r>
      <w:r w:rsidR="006A3289" w:rsidRPr="007E67DC">
        <w:rPr>
          <w:b/>
          <w:bCs/>
          <w:sz w:val="24"/>
          <w:u w:val="single"/>
        </w:rPr>
        <w:t xml:space="preserve"> </w:t>
      </w:r>
      <w:r w:rsidR="00E027BC">
        <w:rPr>
          <w:b/>
          <w:bCs/>
          <w:sz w:val="24"/>
          <w:u w:val="single"/>
        </w:rPr>
        <w:t>4</w:t>
      </w:r>
      <w:r w:rsidRPr="007E67DC">
        <w:rPr>
          <w:b/>
          <w:bCs/>
          <w:sz w:val="24"/>
          <w:u w:val="single"/>
        </w:rPr>
        <w:t>, 202</w:t>
      </w:r>
      <w:r w:rsidR="00C75CA9" w:rsidRPr="007E67DC">
        <w:rPr>
          <w:b/>
          <w:bCs/>
          <w:sz w:val="24"/>
          <w:u w:val="single"/>
        </w:rPr>
        <w:t>4</w:t>
      </w:r>
      <w:r w:rsidR="00505DF1">
        <w:rPr>
          <w:spacing w:val="-4"/>
          <w:sz w:val="24"/>
        </w:rPr>
        <w:t xml:space="preserve"> </w:t>
      </w:r>
    </w:p>
    <w:p w14:paraId="5D81B58E" w14:textId="77777777" w:rsidR="00D1220F" w:rsidRDefault="00D1220F">
      <w:pPr>
        <w:pStyle w:val="BodyText"/>
        <w:spacing w:before="10"/>
        <w:rPr>
          <w:sz w:val="22"/>
        </w:rPr>
      </w:pPr>
    </w:p>
    <w:p w14:paraId="024D0673" w14:textId="5E8BC4B5" w:rsidR="00D1220F" w:rsidRDefault="00120974">
      <w:pPr>
        <w:pStyle w:val="ListParagraph"/>
        <w:numPr>
          <w:ilvl w:val="0"/>
          <w:numId w:val="1"/>
        </w:numPr>
        <w:tabs>
          <w:tab w:val="left" w:pos="819"/>
          <w:tab w:val="left" w:pos="820"/>
        </w:tabs>
        <w:spacing w:before="1"/>
        <w:rPr>
          <w:sz w:val="24"/>
        </w:rPr>
      </w:pPr>
      <w:r>
        <w:rPr>
          <w:sz w:val="24"/>
        </w:rPr>
        <w:t>Professional</w:t>
      </w:r>
      <w:r>
        <w:rPr>
          <w:spacing w:val="-2"/>
          <w:sz w:val="24"/>
        </w:rPr>
        <w:t xml:space="preserve"> </w:t>
      </w:r>
      <w:r>
        <w:rPr>
          <w:sz w:val="24"/>
        </w:rPr>
        <w:t>Relations</w:t>
      </w:r>
      <w:r>
        <w:rPr>
          <w:spacing w:val="-3"/>
          <w:sz w:val="24"/>
        </w:rPr>
        <w:t xml:space="preserve"> </w:t>
      </w:r>
      <w:r>
        <w:rPr>
          <w:sz w:val="24"/>
        </w:rPr>
        <w:t>Committee</w:t>
      </w:r>
      <w:r>
        <w:rPr>
          <w:spacing w:val="-3"/>
          <w:sz w:val="24"/>
        </w:rPr>
        <w:t xml:space="preserve"> </w:t>
      </w:r>
      <w:r>
        <w:rPr>
          <w:sz w:val="24"/>
        </w:rPr>
        <w:t>–</w:t>
      </w:r>
      <w:r>
        <w:rPr>
          <w:spacing w:val="-4"/>
          <w:sz w:val="24"/>
        </w:rPr>
        <w:t xml:space="preserve"> </w:t>
      </w:r>
      <w:r w:rsidR="00642CD2">
        <w:rPr>
          <w:sz w:val="24"/>
        </w:rPr>
        <w:t>Doug Clowe</w:t>
      </w:r>
    </w:p>
    <w:p w14:paraId="45396B41" w14:textId="74A8356C" w:rsidR="005515F5" w:rsidRDefault="005515F5" w:rsidP="005515F5">
      <w:pPr>
        <w:pStyle w:val="ListParagraph"/>
        <w:numPr>
          <w:ilvl w:val="1"/>
          <w:numId w:val="1"/>
        </w:numPr>
        <w:tabs>
          <w:tab w:val="left" w:pos="819"/>
          <w:tab w:val="left" w:pos="820"/>
        </w:tabs>
        <w:spacing w:before="1"/>
        <w:rPr>
          <w:sz w:val="24"/>
        </w:rPr>
      </w:pPr>
      <w:r w:rsidRPr="00507064">
        <w:rPr>
          <w:sz w:val="24"/>
        </w:rPr>
        <w:t>Update/Report/Items</w:t>
      </w:r>
    </w:p>
    <w:p w14:paraId="74166D36" w14:textId="3A44F8EF" w:rsidR="00211165" w:rsidRDefault="00211165" w:rsidP="005515F5">
      <w:pPr>
        <w:pStyle w:val="ListParagraph"/>
        <w:numPr>
          <w:ilvl w:val="1"/>
          <w:numId w:val="1"/>
        </w:numPr>
        <w:tabs>
          <w:tab w:val="left" w:pos="819"/>
          <w:tab w:val="left" w:pos="820"/>
        </w:tabs>
        <w:spacing w:before="1"/>
        <w:rPr>
          <w:sz w:val="24"/>
        </w:rPr>
      </w:pPr>
      <w:r>
        <w:rPr>
          <w:sz w:val="24"/>
        </w:rPr>
        <w:t xml:space="preserve">Resolution to Revise the Faculty </w:t>
      </w:r>
      <w:r w:rsidR="00D36B43">
        <w:rPr>
          <w:sz w:val="24"/>
        </w:rPr>
        <w:t>Handbook to Update Language on Clinical Faculty – First Reading</w:t>
      </w:r>
    </w:p>
    <w:p w14:paraId="030EB794" w14:textId="157A22AC" w:rsidR="00D36B43" w:rsidRPr="00507064" w:rsidRDefault="00D36B43" w:rsidP="005515F5">
      <w:pPr>
        <w:pStyle w:val="ListParagraph"/>
        <w:numPr>
          <w:ilvl w:val="1"/>
          <w:numId w:val="1"/>
        </w:numPr>
        <w:tabs>
          <w:tab w:val="left" w:pos="819"/>
          <w:tab w:val="left" w:pos="820"/>
        </w:tabs>
        <w:spacing w:before="1"/>
        <w:rPr>
          <w:sz w:val="24"/>
        </w:rPr>
      </w:pPr>
      <w:r>
        <w:rPr>
          <w:sz w:val="24"/>
        </w:rPr>
        <w:t xml:space="preserve">Resolution to Revise the Faculty Handbook to Permit a Transitional Retirement Policy – First Reading </w:t>
      </w:r>
    </w:p>
    <w:p w14:paraId="0720EEC2" w14:textId="77777777" w:rsidR="00D1220F" w:rsidRDefault="00D1220F">
      <w:pPr>
        <w:pStyle w:val="BodyText"/>
        <w:spacing w:before="11"/>
        <w:rPr>
          <w:sz w:val="23"/>
        </w:rPr>
      </w:pPr>
    </w:p>
    <w:p w14:paraId="15743C8E" w14:textId="7D29AA83" w:rsidR="00D1220F" w:rsidRPr="005515F5" w:rsidRDefault="00120974">
      <w:pPr>
        <w:pStyle w:val="ListParagraph"/>
        <w:numPr>
          <w:ilvl w:val="0"/>
          <w:numId w:val="1"/>
        </w:numPr>
        <w:tabs>
          <w:tab w:val="left" w:pos="819"/>
          <w:tab w:val="left" w:pos="820"/>
        </w:tabs>
        <w:spacing w:before="1"/>
        <w:rPr>
          <w:sz w:val="24"/>
        </w:rPr>
      </w:pPr>
      <w:r>
        <w:rPr>
          <w:sz w:val="24"/>
        </w:rPr>
        <w:t>Educational</w:t>
      </w:r>
      <w:r>
        <w:rPr>
          <w:spacing w:val="-4"/>
          <w:sz w:val="24"/>
        </w:rPr>
        <w:t xml:space="preserve"> </w:t>
      </w:r>
      <w:r>
        <w:rPr>
          <w:sz w:val="24"/>
        </w:rPr>
        <w:t>Policy</w:t>
      </w:r>
      <w:r>
        <w:rPr>
          <w:spacing w:val="-3"/>
          <w:sz w:val="24"/>
        </w:rPr>
        <w:t xml:space="preserve"> </w:t>
      </w:r>
      <w:r>
        <w:rPr>
          <w:sz w:val="24"/>
        </w:rPr>
        <w:t>and</w:t>
      </w:r>
      <w:r>
        <w:rPr>
          <w:spacing w:val="-2"/>
          <w:sz w:val="24"/>
        </w:rPr>
        <w:t xml:space="preserve"> </w:t>
      </w:r>
      <w:r>
        <w:rPr>
          <w:sz w:val="24"/>
        </w:rPr>
        <w:t>Student</w:t>
      </w:r>
      <w:r>
        <w:rPr>
          <w:spacing w:val="-4"/>
          <w:sz w:val="24"/>
        </w:rPr>
        <w:t xml:space="preserve"> </w:t>
      </w:r>
      <w:r>
        <w:rPr>
          <w:sz w:val="24"/>
        </w:rPr>
        <w:t>Affairs</w:t>
      </w:r>
      <w:r>
        <w:rPr>
          <w:spacing w:val="-3"/>
          <w:sz w:val="24"/>
        </w:rPr>
        <w:t xml:space="preserve"> </w:t>
      </w:r>
      <w:r>
        <w:rPr>
          <w:sz w:val="24"/>
        </w:rPr>
        <w:t>Committee</w:t>
      </w:r>
      <w:r>
        <w:rPr>
          <w:spacing w:val="-4"/>
          <w:sz w:val="24"/>
        </w:rPr>
        <w:t xml:space="preserve"> </w:t>
      </w:r>
      <w:r>
        <w:rPr>
          <w:sz w:val="24"/>
        </w:rPr>
        <w:t>–</w:t>
      </w:r>
      <w:r>
        <w:rPr>
          <w:spacing w:val="-4"/>
          <w:sz w:val="24"/>
        </w:rPr>
        <w:t xml:space="preserve"> </w:t>
      </w:r>
      <w:r w:rsidR="00642CD2">
        <w:rPr>
          <w:sz w:val="24"/>
        </w:rPr>
        <w:t>Allyson Hallman-Thrasher</w:t>
      </w:r>
    </w:p>
    <w:p w14:paraId="1B47C7D2" w14:textId="2269D3E2" w:rsidR="00642CD2" w:rsidRPr="0050094B" w:rsidRDefault="005515F5" w:rsidP="00F07EC3">
      <w:pPr>
        <w:pStyle w:val="ListParagraph"/>
        <w:numPr>
          <w:ilvl w:val="1"/>
          <w:numId w:val="1"/>
        </w:numPr>
        <w:tabs>
          <w:tab w:val="left" w:pos="819"/>
          <w:tab w:val="left" w:pos="820"/>
        </w:tabs>
        <w:spacing w:before="1"/>
        <w:rPr>
          <w:sz w:val="24"/>
        </w:rPr>
      </w:pPr>
      <w:r>
        <w:rPr>
          <w:spacing w:val="-2"/>
          <w:sz w:val="24"/>
        </w:rPr>
        <w:t>Update/Report/Items</w:t>
      </w:r>
    </w:p>
    <w:p w14:paraId="259AA3E2" w14:textId="5CD2D39D" w:rsidR="00450C96" w:rsidRDefault="00450C96" w:rsidP="00450C96">
      <w:pPr>
        <w:pStyle w:val="ListParagraph"/>
        <w:numPr>
          <w:ilvl w:val="1"/>
          <w:numId w:val="1"/>
        </w:numPr>
        <w:tabs>
          <w:tab w:val="left" w:pos="819"/>
          <w:tab w:val="left" w:pos="820"/>
        </w:tabs>
        <w:spacing w:before="1"/>
        <w:rPr>
          <w:sz w:val="24"/>
        </w:rPr>
      </w:pPr>
      <w:r>
        <w:rPr>
          <w:sz w:val="24"/>
        </w:rPr>
        <w:t xml:space="preserve">Resolution to Expand Definition of Excused Absences – </w:t>
      </w:r>
      <w:r w:rsidR="00D002DA">
        <w:rPr>
          <w:sz w:val="24"/>
        </w:rPr>
        <w:t>Second</w:t>
      </w:r>
      <w:r>
        <w:rPr>
          <w:sz w:val="24"/>
        </w:rPr>
        <w:t xml:space="preserve"> Reading</w:t>
      </w:r>
    </w:p>
    <w:p w14:paraId="1F0D11B1" w14:textId="4008D4CA" w:rsidR="00D002DA" w:rsidRDefault="00D002DA" w:rsidP="00450C96">
      <w:pPr>
        <w:pStyle w:val="ListParagraph"/>
        <w:numPr>
          <w:ilvl w:val="1"/>
          <w:numId w:val="1"/>
        </w:numPr>
        <w:tabs>
          <w:tab w:val="left" w:pos="819"/>
          <w:tab w:val="left" w:pos="820"/>
        </w:tabs>
        <w:spacing w:before="1"/>
        <w:rPr>
          <w:sz w:val="24"/>
        </w:rPr>
      </w:pPr>
      <w:r>
        <w:rPr>
          <w:sz w:val="24"/>
        </w:rPr>
        <w:t>Resolution Establishing Definitions Related to Distance Education – First Reading</w:t>
      </w:r>
    </w:p>
    <w:p w14:paraId="2DD82060" w14:textId="3378BCC7" w:rsidR="00D002DA" w:rsidRDefault="00D002DA" w:rsidP="00450C96">
      <w:pPr>
        <w:pStyle w:val="ListParagraph"/>
        <w:numPr>
          <w:ilvl w:val="1"/>
          <w:numId w:val="1"/>
        </w:numPr>
        <w:tabs>
          <w:tab w:val="left" w:pos="819"/>
          <w:tab w:val="left" w:pos="820"/>
        </w:tabs>
        <w:spacing w:before="1"/>
        <w:rPr>
          <w:sz w:val="24"/>
        </w:rPr>
      </w:pPr>
      <w:r>
        <w:rPr>
          <w:sz w:val="24"/>
        </w:rPr>
        <w:t>Resolution for Defining the Meaning of Credit Hour – First Reading</w:t>
      </w:r>
    </w:p>
    <w:p w14:paraId="39EEDD75" w14:textId="257A16A3" w:rsidR="00D002DA" w:rsidRDefault="00C33DBD" w:rsidP="00C33DBD">
      <w:pPr>
        <w:pStyle w:val="ListParagraph"/>
        <w:numPr>
          <w:ilvl w:val="1"/>
          <w:numId w:val="1"/>
        </w:numPr>
        <w:tabs>
          <w:tab w:val="left" w:pos="819"/>
          <w:tab w:val="left" w:pos="820"/>
        </w:tabs>
        <w:spacing w:before="1"/>
        <w:rPr>
          <w:sz w:val="24"/>
        </w:rPr>
      </w:pPr>
      <w:r w:rsidRPr="00C33DBD">
        <w:rPr>
          <w:sz w:val="24"/>
        </w:rPr>
        <w:t xml:space="preserve">Resolution on </w:t>
      </w:r>
      <w:r>
        <w:rPr>
          <w:sz w:val="24"/>
        </w:rPr>
        <w:t>G</w:t>
      </w:r>
      <w:r w:rsidRPr="00C33DBD">
        <w:rPr>
          <w:sz w:val="24"/>
        </w:rPr>
        <w:t xml:space="preserve">uidelines for </w:t>
      </w:r>
      <w:r>
        <w:rPr>
          <w:sz w:val="24"/>
        </w:rPr>
        <w:t>B</w:t>
      </w:r>
      <w:r w:rsidRPr="00C33DBD">
        <w:rPr>
          <w:sz w:val="24"/>
        </w:rPr>
        <w:t xml:space="preserve">ilateral </w:t>
      </w:r>
      <w:r>
        <w:rPr>
          <w:sz w:val="24"/>
        </w:rPr>
        <w:t>A</w:t>
      </w:r>
      <w:r w:rsidRPr="00C33DBD">
        <w:rPr>
          <w:sz w:val="24"/>
        </w:rPr>
        <w:t xml:space="preserve">rticulation </w:t>
      </w:r>
      <w:r>
        <w:rPr>
          <w:sz w:val="24"/>
        </w:rPr>
        <w:t>A</w:t>
      </w:r>
      <w:r w:rsidRPr="00C33DBD">
        <w:rPr>
          <w:sz w:val="24"/>
        </w:rPr>
        <w:t xml:space="preserve">greements and </w:t>
      </w:r>
      <w:r>
        <w:rPr>
          <w:sz w:val="24"/>
        </w:rPr>
        <w:t>W</w:t>
      </w:r>
      <w:r w:rsidRPr="00C33DBD">
        <w:rPr>
          <w:sz w:val="24"/>
        </w:rPr>
        <w:t xml:space="preserve">orkforce </w:t>
      </w:r>
      <w:r>
        <w:rPr>
          <w:sz w:val="24"/>
        </w:rPr>
        <w:t>D</w:t>
      </w:r>
      <w:r w:rsidRPr="00C33DBD">
        <w:rPr>
          <w:sz w:val="24"/>
        </w:rPr>
        <w:t>evelopment</w:t>
      </w:r>
      <w:r>
        <w:rPr>
          <w:sz w:val="24"/>
        </w:rPr>
        <w:t xml:space="preserve"> – First Reading</w:t>
      </w:r>
    </w:p>
    <w:p w14:paraId="3B8B43B7" w14:textId="026832D0" w:rsidR="00C33DBD" w:rsidRPr="00C33DBD" w:rsidRDefault="00C33DBD" w:rsidP="00C33DBD">
      <w:pPr>
        <w:pStyle w:val="ListParagraph"/>
        <w:numPr>
          <w:ilvl w:val="1"/>
          <w:numId w:val="1"/>
        </w:numPr>
        <w:tabs>
          <w:tab w:val="left" w:pos="819"/>
          <w:tab w:val="left" w:pos="820"/>
        </w:tabs>
        <w:spacing w:before="1"/>
        <w:rPr>
          <w:sz w:val="24"/>
        </w:rPr>
      </w:pPr>
      <w:r w:rsidRPr="00C33DBD">
        <w:rPr>
          <w:sz w:val="24"/>
        </w:rPr>
        <w:t xml:space="preserve">Resolution on </w:t>
      </w:r>
      <w:r>
        <w:rPr>
          <w:sz w:val="24"/>
        </w:rPr>
        <w:t>U</w:t>
      </w:r>
      <w:r w:rsidRPr="00C33DBD">
        <w:rPr>
          <w:sz w:val="24"/>
        </w:rPr>
        <w:t xml:space="preserve">pdating </w:t>
      </w:r>
      <w:r>
        <w:rPr>
          <w:sz w:val="24"/>
        </w:rPr>
        <w:t>G</w:t>
      </w:r>
      <w:r w:rsidRPr="00C33DBD">
        <w:rPr>
          <w:sz w:val="24"/>
        </w:rPr>
        <w:t xml:space="preserve">uidelines on the </w:t>
      </w:r>
      <w:r>
        <w:rPr>
          <w:sz w:val="24"/>
        </w:rPr>
        <w:t>U</w:t>
      </w:r>
      <w:r w:rsidRPr="00C33DBD">
        <w:rPr>
          <w:sz w:val="24"/>
        </w:rPr>
        <w:t xml:space="preserve">se of </w:t>
      </w:r>
      <w:r>
        <w:rPr>
          <w:sz w:val="24"/>
        </w:rPr>
        <w:t>C</w:t>
      </w:r>
      <w:r w:rsidRPr="00C33DBD">
        <w:rPr>
          <w:sz w:val="24"/>
        </w:rPr>
        <w:t xml:space="preserve">redit for </w:t>
      </w:r>
      <w:r>
        <w:rPr>
          <w:sz w:val="24"/>
        </w:rPr>
        <w:t>P</w:t>
      </w:r>
      <w:r w:rsidRPr="00C33DBD">
        <w:rPr>
          <w:sz w:val="24"/>
        </w:rPr>
        <w:t xml:space="preserve">rior </w:t>
      </w:r>
      <w:r>
        <w:rPr>
          <w:sz w:val="24"/>
        </w:rPr>
        <w:t>L</w:t>
      </w:r>
      <w:r w:rsidRPr="00C33DBD">
        <w:rPr>
          <w:sz w:val="24"/>
        </w:rPr>
        <w:t xml:space="preserve">earning </w:t>
      </w:r>
      <w:r>
        <w:rPr>
          <w:sz w:val="24"/>
        </w:rPr>
        <w:t>A</w:t>
      </w:r>
      <w:r w:rsidRPr="00C33DBD">
        <w:rPr>
          <w:sz w:val="24"/>
        </w:rPr>
        <w:t xml:space="preserve">ssessment </w:t>
      </w:r>
      <w:r>
        <w:rPr>
          <w:sz w:val="24"/>
        </w:rPr>
        <w:t>P</w:t>
      </w:r>
      <w:r w:rsidRPr="00C33DBD">
        <w:rPr>
          <w:sz w:val="24"/>
        </w:rPr>
        <w:t xml:space="preserve">ortfolios and </w:t>
      </w:r>
      <w:r>
        <w:rPr>
          <w:sz w:val="24"/>
        </w:rPr>
        <w:t>A</w:t>
      </w:r>
      <w:r w:rsidRPr="00C33DBD">
        <w:rPr>
          <w:sz w:val="24"/>
        </w:rPr>
        <w:t xml:space="preserve">cademic </w:t>
      </w:r>
      <w:r>
        <w:rPr>
          <w:sz w:val="24"/>
        </w:rPr>
        <w:t>C</w:t>
      </w:r>
      <w:r w:rsidRPr="00C33DBD">
        <w:rPr>
          <w:sz w:val="24"/>
        </w:rPr>
        <w:t>redit</w:t>
      </w:r>
      <w:r>
        <w:rPr>
          <w:sz w:val="24"/>
        </w:rPr>
        <w:t xml:space="preserve"> – First Reading</w:t>
      </w:r>
    </w:p>
    <w:p w14:paraId="4D8C38E1" w14:textId="77777777" w:rsidR="009E6E56" w:rsidRPr="00896A82" w:rsidRDefault="009E6E56" w:rsidP="009E6E56">
      <w:pPr>
        <w:pStyle w:val="ListParagraph"/>
        <w:tabs>
          <w:tab w:val="left" w:pos="819"/>
          <w:tab w:val="left" w:pos="820"/>
        </w:tabs>
        <w:spacing w:before="1"/>
        <w:ind w:left="1270" w:firstLine="0"/>
        <w:rPr>
          <w:sz w:val="24"/>
        </w:rPr>
      </w:pPr>
    </w:p>
    <w:p w14:paraId="7D197815" w14:textId="77777777" w:rsidR="009E6E56" w:rsidRDefault="009E6E56" w:rsidP="009E6E56">
      <w:pPr>
        <w:pStyle w:val="ListParagraph"/>
        <w:numPr>
          <w:ilvl w:val="0"/>
          <w:numId w:val="1"/>
        </w:numPr>
        <w:tabs>
          <w:tab w:val="left" w:pos="819"/>
          <w:tab w:val="left" w:pos="820"/>
        </w:tabs>
        <w:spacing w:before="1"/>
        <w:rPr>
          <w:sz w:val="24"/>
        </w:rPr>
      </w:pPr>
      <w:r>
        <w:rPr>
          <w:sz w:val="24"/>
        </w:rPr>
        <w:t>Promotion</w:t>
      </w:r>
      <w:r>
        <w:rPr>
          <w:spacing w:val="-5"/>
          <w:sz w:val="24"/>
        </w:rPr>
        <w:t xml:space="preserve"> </w:t>
      </w:r>
      <w:r>
        <w:rPr>
          <w:sz w:val="24"/>
        </w:rPr>
        <w:t>and</w:t>
      </w:r>
      <w:r>
        <w:rPr>
          <w:spacing w:val="-1"/>
          <w:sz w:val="24"/>
        </w:rPr>
        <w:t xml:space="preserve"> </w:t>
      </w:r>
      <w:r>
        <w:rPr>
          <w:sz w:val="24"/>
        </w:rPr>
        <w:t>Tenure</w:t>
      </w:r>
      <w:r>
        <w:rPr>
          <w:spacing w:val="-3"/>
          <w:sz w:val="24"/>
        </w:rPr>
        <w:t xml:space="preserve"> </w:t>
      </w:r>
      <w:r>
        <w:rPr>
          <w:sz w:val="24"/>
        </w:rPr>
        <w:t>Committee</w:t>
      </w:r>
      <w:r>
        <w:rPr>
          <w:spacing w:val="-3"/>
          <w:sz w:val="24"/>
        </w:rPr>
        <w:t xml:space="preserve"> </w:t>
      </w:r>
      <w:r>
        <w:rPr>
          <w:sz w:val="24"/>
        </w:rPr>
        <w:t>–</w:t>
      </w:r>
      <w:r>
        <w:rPr>
          <w:spacing w:val="-3"/>
          <w:sz w:val="24"/>
        </w:rPr>
        <w:t xml:space="preserve"> </w:t>
      </w:r>
      <w:r>
        <w:rPr>
          <w:sz w:val="24"/>
        </w:rPr>
        <w:t>Cynthia Anderson</w:t>
      </w:r>
    </w:p>
    <w:p w14:paraId="5520AE65" w14:textId="77777777" w:rsidR="009E6E56" w:rsidRDefault="009E6E56" w:rsidP="009E6E56">
      <w:pPr>
        <w:pStyle w:val="ListParagraph"/>
        <w:numPr>
          <w:ilvl w:val="1"/>
          <w:numId w:val="1"/>
        </w:numPr>
        <w:tabs>
          <w:tab w:val="left" w:pos="819"/>
          <w:tab w:val="left" w:pos="820"/>
        </w:tabs>
        <w:spacing w:before="1"/>
        <w:rPr>
          <w:sz w:val="24"/>
        </w:rPr>
      </w:pPr>
      <w:r>
        <w:rPr>
          <w:sz w:val="24"/>
        </w:rPr>
        <w:t>Update/Report/Items</w:t>
      </w:r>
    </w:p>
    <w:p w14:paraId="01DB0FE9" w14:textId="727A7718" w:rsidR="0050094B" w:rsidRDefault="009E6E56" w:rsidP="00450C96">
      <w:pPr>
        <w:pStyle w:val="ListParagraph"/>
        <w:numPr>
          <w:ilvl w:val="1"/>
          <w:numId w:val="1"/>
        </w:numPr>
        <w:tabs>
          <w:tab w:val="left" w:pos="819"/>
          <w:tab w:val="left" w:pos="820"/>
        </w:tabs>
        <w:spacing w:before="1"/>
        <w:rPr>
          <w:sz w:val="24"/>
        </w:rPr>
      </w:pPr>
      <w:r>
        <w:rPr>
          <w:sz w:val="24"/>
        </w:rPr>
        <w:t xml:space="preserve">Resolution to Change University-Level Promotion and/or Tenure Requirements – </w:t>
      </w:r>
      <w:r w:rsidR="00C75CA9">
        <w:rPr>
          <w:sz w:val="24"/>
        </w:rPr>
        <w:t>Second</w:t>
      </w:r>
      <w:r>
        <w:rPr>
          <w:sz w:val="24"/>
        </w:rPr>
        <w:t xml:space="preserve"> Reading</w:t>
      </w:r>
    </w:p>
    <w:p w14:paraId="5F37D245" w14:textId="76DE7930" w:rsidR="00B942DA" w:rsidRPr="00450C96" w:rsidRDefault="00B942DA" w:rsidP="00450C96">
      <w:pPr>
        <w:pStyle w:val="ListParagraph"/>
        <w:numPr>
          <w:ilvl w:val="1"/>
          <w:numId w:val="1"/>
        </w:numPr>
        <w:tabs>
          <w:tab w:val="left" w:pos="819"/>
          <w:tab w:val="left" w:pos="820"/>
        </w:tabs>
        <w:spacing w:before="1"/>
        <w:rPr>
          <w:sz w:val="24"/>
        </w:rPr>
      </w:pPr>
      <w:r>
        <w:rPr>
          <w:sz w:val="24"/>
        </w:rPr>
        <w:t>Sense of the Senate Resolution to Support Equitable Promotion and/or Tenure – First Reading</w:t>
      </w:r>
    </w:p>
    <w:p w14:paraId="3B30610B" w14:textId="77777777" w:rsidR="009E6E56" w:rsidRPr="009E6E56" w:rsidRDefault="009E6E56" w:rsidP="009E6E56">
      <w:pPr>
        <w:tabs>
          <w:tab w:val="left" w:pos="819"/>
          <w:tab w:val="left" w:pos="820"/>
        </w:tabs>
        <w:spacing w:before="1"/>
        <w:rPr>
          <w:sz w:val="24"/>
          <w:highlight w:val="yellow"/>
        </w:rPr>
      </w:pPr>
    </w:p>
    <w:p w14:paraId="234D2476" w14:textId="27FA3263" w:rsidR="00D1220F" w:rsidRDefault="00120974">
      <w:pPr>
        <w:pStyle w:val="ListParagraph"/>
        <w:numPr>
          <w:ilvl w:val="0"/>
          <w:numId w:val="1"/>
        </w:numPr>
        <w:tabs>
          <w:tab w:val="left" w:pos="819"/>
          <w:tab w:val="left" w:pos="820"/>
        </w:tabs>
        <w:rPr>
          <w:sz w:val="24"/>
        </w:rPr>
      </w:pPr>
      <w:r>
        <w:rPr>
          <w:sz w:val="24"/>
        </w:rPr>
        <w:t>Finance</w:t>
      </w:r>
      <w:r>
        <w:rPr>
          <w:spacing w:val="-3"/>
          <w:sz w:val="24"/>
        </w:rPr>
        <w:t xml:space="preserve"> </w:t>
      </w:r>
      <w:r>
        <w:rPr>
          <w:sz w:val="24"/>
        </w:rPr>
        <w:t>and</w:t>
      </w:r>
      <w:r>
        <w:rPr>
          <w:spacing w:val="-2"/>
          <w:sz w:val="24"/>
        </w:rPr>
        <w:t xml:space="preserve"> </w:t>
      </w:r>
      <w:r>
        <w:rPr>
          <w:sz w:val="24"/>
        </w:rPr>
        <w:t>Facilities</w:t>
      </w:r>
      <w:r>
        <w:rPr>
          <w:spacing w:val="-2"/>
          <w:sz w:val="24"/>
        </w:rPr>
        <w:t xml:space="preserve"> </w:t>
      </w:r>
      <w:r>
        <w:rPr>
          <w:sz w:val="24"/>
        </w:rPr>
        <w:t>Committee</w:t>
      </w:r>
      <w:r>
        <w:rPr>
          <w:spacing w:val="-7"/>
          <w:sz w:val="24"/>
        </w:rPr>
        <w:t xml:space="preserve"> </w:t>
      </w:r>
      <w:r>
        <w:rPr>
          <w:sz w:val="24"/>
        </w:rPr>
        <w:t>–</w:t>
      </w:r>
      <w:r>
        <w:rPr>
          <w:spacing w:val="1"/>
          <w:sz w:val="24"/>
        </w:rPr>
        <w:t xml:space="preserve"> </w:t>
      </w:r>
      <w:r w:rsidR="00E80FD2">
        <w:rPr>
          <w:sz w:val="24"/>
        </w:rPr>
        <w:t>Aaron Wilson</w:t>
      </w:r>
    </w:p>
    <w:p w14:paraId="43F7E465" w14:textId="61F78ECC" w:rsidR="005515F5" w:rsidRDefault="005515F5" w:rsidP="005515F5">
      <w:pPr>
        <w:pStyle w:val="ListParagraph"/>
        <w:numPr>
          <w:ilvl w:val="1"/>
          <w:numId w:val="1"/>
        </w:numPr>
        <w:tabs>
          <w:tab w:val="left" w:pos="819"/>
          <w:tab w:val="left" w:pos="820"/>
        </w:tabs>
        <w:rPr>
          <w:sz w:val="24"/>
        </w:rPr>
      </w:pPr>
      <w:r>
        <w:rPr>
          <w:sz w:val="24"/>
        </w:rPr>
        <w:t>Update/Report/Items</w:t>
      </w:r>
    </w:p>
    <w:p w14:paraId="617C8B8C" w14:textId="77777777" w:rsidR="00D1220F" w:rsidRDefault="00D1220F">
      <w:pPr>
        <w:pStyle w:val="BodyText"/>
        <w:spacing w:before="5"/>
        <w:rPr>
          <w:sz w:val="22"/>
        </w:rPr>
      </w:pPr>
    </w:p>
    <w:p w14:paraId="02025B0C" w14:textId="1F5EFDE4" w:rsidR="00D1220F" w:rsidRDefault="005515F5">
      <w:pPr>
        <w:pStyle w:val="ListParagraph"/>
        <w:numPr>
          <w:ilvl w:val="0"/>
          <w:numId w:val="1"/>
        </w:numPr>
        <w:tabs>
          <w:tab w:val="left" w:pos="819"/>
          <w:tab w:val="left" w:pos="820"/>
        </w:tabs>
        <w:rPr>
          <w:sz w:val="24"/>
        </w:rPr>
      </w:pPr>
      <w:r>
        <w:rPr>
          <w:sz w:val="24"/>
        </w:rPr>
        <w:t>Faculty Senate Executive Committee – Sarah Wyatt</w:t>
      </w:r>
      <w:r w:rsidR="00AB15FA">
        <w:rPr>
          <w:sz w:val="24"/>
        </w:rPr>
        <w:t>/Todd Eisworth</w:t>
      </w:r>
    </w:p>
    <w:p w14:paraId="02937522" w14:textId="7C0B67DB" w:rsidR="00B8101E" w:rsidRDefault="00B8101E" w:rsidP="00B8101E">
      <w:pPr>
        <w:pStyle w:val="ListParagraph"/>
        <w:numPr>
          <w:ilvl w:val="1"/>
          <w:numId w:val="1"/>
        </w:numPr>
        <w:tabs>
          <w:tab w:val="left" w:pos="819"/>
          <w:tab w:val="left" w:pos="820"/>
        </w:tabs>
        <w:rPr>
          <w:sz w:val="24"/>
        </w:rPr>
      </w:pPr>
      <w:r>
        <w:rPr>
          <w:sz w:val="24"/>
        </w:rPr>
        <w:t>Update/Report/Items</w:t>
      </w:r>
    </w:p>
    <w:p w14:paraId="6408108C" w14:textId="77777777" w:rsidR="005515F5" w:rsidRPr="005515F5" w:rsidRDefault="005515F5" w:rsidP="005515F5">
      <w:pPr>
        <w:pStyle w:val="ListParagraph"/>
        <w:tabs>
          <w:tab w:val="left" w:pos="819"/>
          <w:tab w:val="left" w:pos="820"/>
        </w:tabs>
        <w:ind w:firstLine="0"/>
        <w:rPr>
          <w:sz w:val="24"/>
        </w:rPr>
      </w:pPr>
    </w:p>
    <w:p w14:paraId="55E59F87" w14:textId="6577D2DF" w:rsidR="005515F5" w:rsidRDefault="005515F5">
      <w:pPr>
        <w:pStyle w:val="ListParagraph"/>
        <w:numPr>
          <w:ilvl w:val="0"/>
          <w:numId w:val="1"/>
        </w:numPr>
        <w:tabs>
          <w:tab w:val="left" w:pos="819"/>
          <w:tab w:val="left" w:pos="820"/>
        </w:tabs>
        <w:rPr>
          <w:sz w:val="24"/>
        </w:rPr>
      </w:pPr>
      <w:r>
        <w:rPr>
          <w:sz w:val="24"/>
        </w:rPr>
        <w:t>New Business</w:t>
      </w:r>
      <w:r w:rsidR="005052D6">
        <w:rPr>
          <w:sz w:val="24"/>
        </w:rPr>
        <w:t>/Other</w:t>
      </w:r>
    </w:p>
    <w:p w14:paraId="40E1A5D9" w14:textId="06F961AF" w:rsidR="00C33DBD" w:rsidRDefault="00C33DBD" w:rsidP="00C33DBD">
      <w:pPr>
        <w:pStyle w:val="ListParagraph"/>
        <w:numPr>
          <w:ilvl w:val="1"/>
          <w:numId w:val="1"/>
        </w:numPr>
        <w:tabs>
          <w:tab w:val="left" w:pos="819"/>
          <w:tab w:val="left" w:pos="820"/>
        </w:tabs>
        <w:rPr>
          <w:sz w:val="24"/>
        </w:rPr>
      </w:pPr>
      <w:r>
        <w:rPr>
          <w:sz w:val="24"/>
        </w:rPr>
        <w:t>Faculty Senate Nominating Committee (for Officers) and</w:t>
      </w:r>
      <w:r w:rsidR="00120974">
        <w:rPr>
          <w:sz w:val="24"/>
        </w:rPr>
        <w:t xml:space="preserve"> Election</w:t>
      </w:r>
      <w:r>
        <w:rPr>
          <w:sz w:val="24"/>
        </w:rPr>
        <w:t xml:space="preserve"> Process Discussion</w:t>
      </w:r>
    </w:p>
    <w:p w14:paraId="2F6B7F07" w14:textId="77777777" w:rsidR="00D1220F" w:rsidRDefault="00D1220F">
      <w:pPr>
        <w:pStyle w:val="BodyText"/>
      </w:pPr>
    </w:p>
    <w:p w14:paraId="49F4F4B4" w14:textId="77777777" w:rsidR="00D1220F" w:rsidRPr="00C12D17" w:rsidRDefault="00120974">
      <w:pPr>
        <w:pStyle w:val="ListParagraph"/>
        <w:numPr>
          <w:ilvl w:val="0"/>
          <w:numId w:val="1"/>
        </w:numPr>
        <w:tabs>
          <w:tab w:val="left" w:pos="819"/>
          <w:tab w:val="left" w:pos="820"/>
        </w:tabs>
        <w:rPr>
          <w:sz w:val="24"/>
        </w:rPr>
      </w:pPr>
      <w:r>
        <w:rPr>
          <w:spacing w:val="-2"/>
          <w:sz w:val="24"/>
        </w:rPr>
        <w:t>Adjournment</w:t>
      </w:r>
    </w:p>
    <w:p w14:paraId="5E563015" w14:textId="77777777" w:rsidR="00C12D17" w:rsidRPr="00C12D17" w:rsidRDefault="00C12D17" w:rsidP="00C12D17">
      <w:pPr>
        <w:pStyle w:val="ListParagraph"/>
        <w:numPr>
          <w:ilvl w:val="0"/>
          <w:numId w:val="1"/>
        </w:numPr>
        <w:tabs>
          <w:tab w:val="left" w:pos="819"/>
          <w:tab w:val="left" w:pos="820"/>
        </w:tabs>
        <w:rPr>
          <w:rStyle w:val="eop"/>
          <w:color w:val="000000"/>
          <w:shd w:val="clear" w:color="auto" w:fill="FFFFFF"/>
        </w:rPr>
      </w:pPr>
      <w:r w:rsidRPr="00C12D17">
        <w:rPr>
          <w:rStyle w:val="normaltextrun"/>
          <w:color w:val="000000"/>
          <w:shd w:val="clear" w:color="auto" w:fill="FFFFFF"/>
        </w:rPr>
        <w:lastRenderedPageBreak/>
        <w:t xml:space="preserve">Attendance: The following Faculty Senators noted in </w:t>
      </w:r>
      <w:r w:rsidRPr="00C12D17">
        <w:rPr>
          <w:rStyle w:val="normaltextrun"/>
          <w:strike/>
          <w:color w:val="FF0000"/>
          <w:shd w:val="clear" w:color="auto" w:fill="FFFFFF"/>
        </w:rPr>
        <w:t>red</w:t>
      </w:r>
      <w:r w:rsidRPr="00C12D17">
        <w:rPr>
          <w:rStyle w:val="normaltextrun"/>
          <w:color w:val="000000"/>
          <w:shd w:val="clear" w:color="auto" w:fill="FFFFFF"/>
        </w:rPr>
        <w:t xml:space="preserve"> were not in attendance.</w:t>
      </w:r>
      <w:r w:rsidRPr="00C12D17">
        <w:rPr>
          <w:rStyle w:val="eop"/>
          <w:color w:val="000000"/>
          <w:shd w:val="clear" w:color="auto" w:fill="FFFFFF"/>
        </w:rPr>
        <w:t> </w:t>
      </w:r>
    </w:p>
    <w:p w14:paraId="2CAEF8A4" w14:textId="13B693F1" w:rsidR="00C12D17" w:rsidRDefault="00C12D17" w:rsidP="00C12D17">
      <w:pPr>
        <w:pStyle w:val="ListParagraph"/>
        <w:tabs>
          <w:tab w:val="left" w:pos="819"/>
          <w:tab w:val="left" w:pos="820"/>
        </w:tabs>
        <w:ind w:firstLine="0"/>
        <w:rPr>
          <w:spacing w:val="-2"/>
          <w:sz w:val="24"/>
        </w:rPr>
      </w:pPr>
    </w:p>
    <w:p w14:paraId="127D461A" w14:textId="6034602A" w:rsidR="00C12D17" w:rsidRDefault="00C12D17" w:rsidP="00C12D17">
      <w:pPr>
        <w:pStyle w:val="ListParagraph"/>
        <w:tabs>
          <w:tab w:val="left" w:pos="819"/>
          <w:tab w:val="left" w:pos="820"/>
        </w:tabs>
        <w:ind w:firstLine="0"/>
        <w:rPr>
          <w:sz w:val="24"/>
        </w:rPr>
      </w:pPr>
      <w:r w:rsidRPr="00C12D17">
        <w:rPr>
          <w:noProof/>
        </w:rPr>
        <w:drawing>
          <wp:inline distT="0" distB="0" distL="0" distR="0" wp14:anchorId="38B28E09" wp14:editId="3FF2C9CC">
            <wp:extent cx="4514850" cy="7267575"/>
            <wp:effectExtent l="0" t="0" r="0" b="9525"/>
            <wp:docPr id="21047967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14850" cy="7267575"/>
                    </a:xfrm>
                    <a:prstGeom prst="rect">
                      <a:avLst/>
                    </a:prstGeom>
                    <a:noFill/>
                    <a:ln>
                      <a:noFill/>
                    </a:ln>
                  </pic:spPr>
                </pic:pic>
              </a:graphicData>
            </a:graphic>
          </wp:inline>
        </w:drawing>
      </w:r>
    </w:p>
    <w:p w14:paraId="1ED525CC" w14:textId="77777777" w:rsidR="00C12D17" w:rsidRDefault="00C12D17" w:rsidP="00C12D17">
      <w:pPr>
        <w:pStyle w:val="ListParagraph"/>
        <w:tabs>
          <w:tab w:val="left" w:pos="819"/>
          <w:tab w:val="left" w:pos="820"/>
        </w:tabs>
        <w:ind w:firstLine="0"/>
        <w:rPr>
          <w:sz w:val="24"/>
        </w:rPr>
      </w:pPr>
    </w:p>
    <w:p w14:paraId="68220151" w14:textId="7FF59EB1" w:rsidR="00C12D17" w:rsidRDefault="00C12D17" w:rsidP="00C12D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Chair Wyatt welcomes President Lori Stewart Gonzalez and Provost Elizabeth Sayrs 7:0</w:t>
      </w:r>
      <w:r w:rsidR="00D87B70">
        <w:rPr>
          <w:rStyle w:val="normaltextrun"/>
          <w:rFonts w:ascii="Calibri" w:hAnsi="Calibri" w:cs="Calibri"/>
          <w:b/>
          <w:bCs/>
        </w:rPr>
        <w:t>2</w:t>
      </w:r>
      <w:r>
        <w:rPr>
          <w:rStyle w:val="normaltextrun"/>
          <w:rFonts w:ascii="Calibri" w:hAnsi="Calibri" w:cs="Calibri"/>
          <w:b/>
          <w:bCs/>
        </w:rPr>
        <w:t xml:space="preserve"> PM</w:t>
      </w:r>
      <w:r>
        <w:rPr>
          <w:rStyle w:val="eop"/>
          <w:rFonts w:ascii="Calibri" w:hAnsi="Calibri" w:cs="Calibri"/>
        </w:rPr>
        <w:t> </w:t>
      </w:r>
    </w:p>
    <w:p w14:paraId="7B99692C" w14:textId="77777777" w:rsidR="00C12D17" w:rsidRDefault="00C12D17" w:rsidP="00C12D1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F689997" w14:textId="77777777" w:rsidR="00F32DAB" w:rsidRDefault="00C12D17" w:rsidP="00C12D17">
      <w:pPr>
        <w:pStyle w:val="paragraph"/>
        <w:spacing w:before="0" w:beforeAutospacing="0" w:after="0" w:afterAutospacing="0"/>
        <w:textAlignment w:val="baseline"/>
        <w:rPr>
          <w:rStyle w:val="normaltextrun"/>
          <w:rFonts w:ascii="Calibri" w:hAnsi="Calibri" w:cs="Calibri"/>
          <w:b/>
          <w:bCs/>
        </w:rPr>
      </w:pPr>
      <w:r>
        <w:rPr>
          <w:rStyle w:val="normaltextrun"/>
          <w:rFonts w:ascii="Calibri" w:hAnsi="Calibri" w:cs="Calibri"/>
          <w:b/>
          <w:bCs/>
        </w:rPr>
        <w:t>President Gonzalez shares updates 7:0</w:t>
      </w:r>
      <w:r w:rsidR="00D87B70">
        <w:rPr>
          <w:rStyle w:val="normaltextrun"/>
          <w:rFonts w:ascii="Calibri" w:hAnsi="Calibri" w:cs="Calibri"/>
          <w:b/>
          <w:bCs/>
        </w:rPr>
        <w:t xml:space="preserve">2 </w:t>
      </w:r>
      <w:r>
        <w:rPr>
          <w:rStyle w:val="normaltextrun"/>
          <w:rFonts w:ascii="Calibri" w:hAnsi="Calibri" w:cs="Calibri"/>
          <w:b/>
          <w:bCs/>
        </w:rPr>
        <w:t>PM</w:t>
      </w:r>
    </w:p>
    <w:p w14:paraId="41E04C7F" w14:textId="77777777" w:rsidR="00F32DAB" w:rsidRDefault="00F32DAB" w:rsidP="00C12D17">
      <w:pPr>
        <w:pStyle w:val="paragraph"/>
        <w:spacing w:before="0" w:beforeAutospacing="0" w:after="0" w:afterAutospacing="0"/>
        <w:textAlignment w:val="baseline"/>
        <w:rPr>
          <w:rStyle w:val="normaltextrun"/>
          <w:rFonts w:ascii="Calibri" w:hAnsi="Calibri" w:cs="Calibri"/>
          <w:b/>
          <w:bCs/>
        </w:rPr>
      </w:pPr>
    </w:p>
    <w:p w14:paraId="602A1187" w14:textId="77777777" w:rsidR="00F32DAB" w:rsidRDefault="00F32DAB" w:rsidP="00BD1878">
      <w:pPr>
        <w:pStyle w:val="ListParagraph"/>
        <w:numPr>
          <w:ilvl w:val="0"/>
          <w:numId w:val="2"/>
        </w:numPr>
      </w:pPr>
      <w:r>
        <w:t>January 22</w:t>
      </w:r>
      <w:r w:rsidRPr="00BD1878">
        <w:rPr>
          <w:vertAlign w:val="superscript"/>
        </w:rPr>
        <w:t>nd</w:t>
      </w:r>
      <w:r>
        <w:t xml:space="preserve"> event for campus updates – 650 in person and hybrid</w:t>
      </w:r>
    </w:p>
    <w:p w14:paraId="48EF5271" w14:textId="77777777" w:rsidR="00F32DAB" w:rsidRDefault="00F32DAB" w:rsidP="00BD1878">
      <w:pPr>
        <w:pStyle w:val="ListParagraph"/>
        <w:numPr>
          <w:ilvl w:val="0"/>
          <w:numId w:val="2"/>
        </w:numPr>
      </w:pPr>
      <w:r>
        <w:t>March 21</w:t>
      </w:r>
      <w:r w:rsidRPr="00BD1878">
        <w:rPr>
          <w:vertAlign w:val="superscript"/>
        </w:rPr>
        <w:t>st</w:t>
      </w:r>
      <w:r>
        <w:t xml:space="preserve"> – will be next one</w:t>
      </w:r>
    </w:p>
    <w:p w14:paraId="203A9032" w14:textId="77777777" w:rsidR="00F32DAB" w:rsidRDefault="00F32DAB" w:rsidP="00BD1878">
      <w:pPr>
        <w:pStyle w:val="ListParagraph"/>
        <w:numPr>
          <w:ilvl w:val="0"/>
          <w:numId w:val="2"/>
        </w:numPr>
      </w:pPr>
      <w:r>
        <w:t>Dynamic Strategy update on Feb 19</w:t>
      </w:r>
      <w:r w:rsidRPr="00BD1878">
        <w:rPr>
          <w:vertAlign w:val="superscript"/>
        </w:rPr>
        <w:t>th</w:t>
      </w:r>
      <w:r>
        <w:t xml:space="preserve"> update from co-chairs – Walter Rotunda – </w:t>
      </w:r>
    </w:p>
    <w:p w14:paraId="01BA8B29" w14:textId="77777777" w:rsidR="00F32DAB" w:rsidRDefault="00F32DAB" w:rsidP="00BD1878">
      <w:pPr>
        <w:pStyle w:val="ListParagraph"/>
        <w:numPr>
          <w:ilvl w:val="0"/>
          <w:numId w:val="2"/>
        </w:numPr>
      </w:pPr>
      <w:r>
        <w:t>April 19 deadline to turn in the work</w:t>
      </w:r>
    </w:p>
    <w:p w14:paraId="6C7951D3" w14:textId="77777777" w:rsidR="00F32DAB" w:rsidRDefault="00F32DAB" w:rsidP="00BD1878">
      <w:pPr>
        <w:pStyle w:val="ListParagraph"/>
        <w:numPr>
          <w:ilvl w:val="0"/>
          <w:numId w:val="2"/>
        </w:numPr>
      </w:pPr>
      <w:r>
        <w:lastRenderedPageBreak/>
        <w:t>Provost search – 9 semi-finalists. March 18-29 – three one campus</w:t>
      </w:r>
    </w:p>
    <w:p w14:paraId="0544F2C3" w14:textId="77777777" w:rsidR="00F32DAB" w:rsidRDefault="00F32DAB" w:rsidP="00BD1878">
      <w:pPr>
        <w:pStyle w:val="ListParagraph"/>
        <w:numPr>
          <w:ilvl w:val="0"/>
          <w:numId w:val="2"/>
        </w:numPr>
      </w:pPr>
      <w:r>
        <w:t>VPR – 4 finalists scheduling interviews</w:t>
      </w:r>
    </w:p>
    <w:p w14:paraId="4121C4A2" w14:textId="77777777" w:rsidR="00F32DAB" w:rsidRDefault="00F32DAB" w:rsidP="00BD1878">
      <w:pPr>
        <w:pStyle w:val="ListParagraph"/>
        <w:numPr>
          <w:ilvl w:val="0"/>
          <w:numId w:val="2"/>
        </w:numPr>
      </w:pPr>
      <w:r>
        <w:t>VPF – open until Feb 16 and campus interviews April 1-12</w:t>
      </w:r>
    </w:p>
    <w:p w14:paraId="4781519E" w14:textId="77777777" w:rsidR="00F32DAB" w:rsidRDefault="00F32DAB" w:rsidP="00BD1878">
      <w:pPr>
        <w:pStyle w:val="ListParagraph"/>
        <w:numPr>
          <w:ilvl w:val="0"/>
          <w:numId w:val="2"/>
        </w:numPr>
      </w:pPr>
      <w:r>
        <w:t>2</w:t>
      </w:r>
      <w:r w:rsidRPr="00BD1878">
        <w:rPr>
          <w:vertAlign w:val="superscript"/>
        </w:rPr>
        <w:t>nd</w:t>
      </w:r>
      <w:r>
        <w:t xml:space="preserve"> year of the biennium - $28.4 million for OU – passed House Bill 2 – President Gonzalez testifying on April 23 on all our spending. </w:t>
      </w:r>
    </w:p>
    <w:p w14:paraId="47250146" w14:textId="77777777" w:rsidR="00F32DAB" w:rsidRDefault="00F32DAB" w:rsidP="00BD1878">
      <w:pPr>
        <w:pStyle w:val="ListParagraph"/>
        <w:numPr>
          <w:ilvl w:val="0"/>
          <w:numId w:val="2"/>
        </w:numPr>
      </w:pPr>
      <w:r>
        <w:t xml:space="preserve">OU asked money of the House for $700 million for one time community initiatives.  OU asked for $15 for the airport with the long-term goal of larger airplanes land and get a regional carrier. Got $2.5 million.  UC hospital got $8 and another school got similar to us in the House. Now the Senate’s turn. </w:t>
      </w:r>
    </w:p>
    <w:p w14:paraId="33C9CF7F" w14:textId="77777777" w:rsidR="00F32DAB" w:rsidRPr="00F32DAB" w:rsidRDefault="00F32DAB" w:rsidP="00C12D17">
      <w:pPr>
        <w:pStyle w:val="paragraph"/>
        <w:spacing w:before="0" w:beforeAutospacing="0" w:after="0" w:afterAutospacing="0"/>
        <w:textAlignment w:val="baseline"/>
        <w:rPr>
          <w:rStyle w:val="normaltextrun"/>
          <w:rFonts w:ascii="Calibri" w:hAnsi="Calibri" w:cs="Calibri"/>
        </w:rPr>
      </w:pPr>
    </w:p>
    <w:p w14:paraId="4764BAA4" w14:textId="0AD8FFF7" w:rsidR="00C12D17" w:rsidRDefault="00C12D17" w:rsidP="00C12D17">
      <w:pPr>
        <w:pStyle w:val="paragraph"/>
        <w:spacing w:before="0" w:beforeAutospacing="0" w:after="0" w:afterAutospacing="0"/>
        <w:textAlignment w:val="baseline"/>
        <w:rPr>
          <w:rStyle w:val="eop"/>
          <w:rFonts w:ascii="Calibri" w:hAnsi="Calibri" w:cs="Calibri"/>
        </w:rPr>
      </w:pPr>
      <w:r>
        <w:rPr>
          <w:rStyle w:val="eop"/>
          <w:rFonts w:ascii="Calibri" w:hAnsi="Calibri" w:cs="Calibri"/>
        </w:rPr>
        <w:t> </w:t>
      </w:r>
    </w:p>
    <w:p w14:paraId="27B96513" w14:textId="77777777" w:rsidR="00C12D17" w:rsidRDefault="00C12D17" w:rsidP="00C12D17">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Provost Sayrs Shares Updates 7:08 PM</w:t>
      </w:r>
      <w:r>
        <w:rPr>
          <w:rStyle w:val="eop"/>
          <w:rFonts w:ascii="Calibri" w:hAnsi="Calibri" w:cs="Calibri"/>
        </w:rPr>
        <w:t> </w:t>
      </w:r>
    </w:p>
    <w:p w14:paraId="0878B8CC" w14:textId="77777777" w:rsidR="00F32DAB" w:rsidRDefault="00F32DAB" w:rsidP="00D87B70">
      <w:pPr>
        <w:pStyle w:val="paragraph"/>
        <w:spacing w:before="0" w:beforeAutospacing="0" w:after="0" w:afterAutospacing="0"/>
        <w:ind w:right="345"/>
        <w:textAlignment w:val="baseline"/>
        <w:rPr>
          <w:b/>
          <w:bCs/>
        </w:rPr>
      </w:pPr>
    </w:p>
    <w:p w14:paraId="1D331138" w14:textId="6CD37193" w:rsidR="00F32DAB" w:rsidRDefault="00BD1878" w:rsidP="00BD1878">
      <w:pPr>
        <w:pStyle w:val="ListParagraph"/>
        <w:numPr>
          <w:ilvl w:val="0"/>
          <w:numId w:val="3"/>
        </w:numPr>
      </w:pPr>
      <w:r>
        <w:t>Kristina</w:t>
      </w:r>
      <w:r w:rsidR="00F32DAB">
        <w:t xml:space="preserve"> Bross – new HTC Dean announced – start end of July</w:t>
      </w:r>
    </w:p>
    <w:p w14:paraId="4B2860D8" w14:textId="77777777" w:rsidR="00F32DAB" w:rsidRDefault="00F32DAB" w:rsidP="00BD1878">
      <w:pPr>
        <w:pStyle w:val="ListParagraph"/>
        <w:numPr>
          <w:ilvl w:val="0"/>
          <w:numId w:val="3"/>
        </w:numPr>
      </w:pPr>
      <w:r>
        <w:t xml:space="preserve">Patton College Dean search – have been on campus and doing references – </w:t>
      </w:r>
    </w:p>
    <w:p w14:paraId="67180D97" w14:textId="77777777" w:rsidR="00F32DAB" w:rsidRDefault="00F32DAB" w:rsidP="00BD1878">
      <w:pPr>
        <w:pStyle w:val="ListParagraph"/>
        <w:numPr>
          <w:ilvl w:val="0"/>
          <w:numId w:val="3"/>
        </w:numPr>
      </w:pPr>
      <w:r>
        <w:t>University libraries dean – candidates on campus in mid-April</w:t>
      </w:r>
    </w:p>
    <w:p w14:paraId="20CE52DE" w14:textId="77777777" w:rsidR="00F32DAB" w:rsidRDefault="00F32DAB" w:rsidP="00BD1878">
      <w:pPr>
        <w:pStyle w:val="ListParagraph"/>
        <w:numPr>
          <w:ilvl w:val="0"/>
          <w:numId w:val="3"/>
        </w:numPr>
      </w:pPr>
      <w:r>
        <w:t>AI group – kick off meeting with 70 people, long term AI reshaping higher ed, how to position ourselves</w:t>
      </w:r>
    </w:p>
    <w:p w14:paraId="264DCF8A" w14:textId="77777777" w:rsidR="00F32DAB" w:rsidRDefault="00F32DAB" w:rsidP="00BD1878">
      <w:pPr>
        <w:pStyle w:val="ListParagraph"/>
        <w:numPr>
          <w:ilvl w:val="0"/>
          <w:numId w:val="3"/>
        </w:numPr>
      </w:pPr>
      <w:r>
        <w:t>Academic Calendar Group – looking at structure of the academic year to support learning, mental health – look back at 10 years of switch to semester</w:t>
      </w:r>
    </w:p>
    <w:p w14:paraId="121FA027" w14:textId="2F3BA614" w:rsidR="00F32DAB" w:rsidRDefault="00F32DAB" w:rsidP="00BD1878">
      <w:pPr>
        <w:pStyle w:val="ListParagraph"/>
        <w:numPr>
          <w:ilvl w:val="0"/>
          <w:numId w:val="3"/>
        </w:numPr>
      </w:pPr>
      <w:r>
        <w:t xml:space="preserve">Bobcat Coffee – President/Provost – questions about FAFSA – will likely be changing later deadlines – </w:t>
      </w:r>
      <w:r w:rsidR="00BD1878">
        <w:t xml:space="preserve">University </w:t>
      </w:r>
      <w:r>
        <w:t>will</w:t>
      </w:r>
      <w:r w:rsidR="00BD1878">
        <w:t xml:space="preserve"> get FAFSA info</w:t>
      </w:r>
      <w:r>
        <w:t xml:space="preserve"> in batches and </w:t>
      </w:r>
      <w:r w:rsidR="00065290">
        <w:t xml:space="preserve">we </w:t>
      </w:r>
      <w:r>
        <w:t>don’t know what that means. Therefore data on enrollment delayed because students committing later. So numbers of enrollment will look like they are down because incomplete. Telling Deans to plan based on similar than last year as don’t have a better way to do it.  May 1</w:t>
      </w:r>
      <w:r w:rsidRPr="00BD1878">
        <w:rPr>
          <w:vertAlign w:val="superscript"/>
        </w:rPr>
        <w:t>st</w:t>
      </w:r>
      <w:r>
        <w:t xml:space="preserve"> to May 15</w:t>
      </w:r>
      <w:r w:rsidRPr="00BD1878">
        <w:rPr>
          <w:vertAlign w:val="superscript"/>
        </w:rPr>
        <w:t>th</w:t>
      </w:r>
      <w:r>
        <w:t xml:space="preserve"> delay in students for notification. </w:t>
      </w:r>
    </w:p>
    <w:p w14:paraId="624FA26D" w14:textId="77777777" w:rsidR="00F32DAB" w:rsidRDefault="00F32DAB" w:rsidP="00BD1878">
      <w:pPr>
        <w:pStyle w:val="ListParagraph"/>
        <w:numPr>
          <w:ilvl w:val="0"/>
          <w:numId w:val="3"/>
        </w:numPr>
      </w:pPr>
      <w:r>
        <w:t>Discussion of how that relates to recruitment, enrollment, and retention</w:t>
      </w:r>
    </w:p>
    <w:p w14:paraId="2FE271C3" w14:textId="77777777" w:rsidR="00F32DAB" w:rsidRPr="00F32DAB" w:rsidRDefault="00F32DAB" w:rsidP="00D87B70">
      <w:pPr>
        <w:pStyle w:val="paragraph"/>
        <w:spacing w:before="0" w:beforeAutospacing="0" w:after="0" w:afterAutospacing="0"/>
        <w:ind w:right="345"/>
        <w:textAlignment w:val="baseline"/>
      </w:pPr>
    </w:p>
    <w:p w14:paraId="1A2E3DFE" w14:textId="1A561E69" w:rsidR="00D87B70" w:rsidRDefault="00C12D17" w:rsidP="00D87B70">
      <w:pPr>
        <w:pStyle w:val="paragraph"/>
        <w:spacing w:before="0" w:beforeAutospacing="0" w:after="0" w:afterAutospacing="0"/>
        <w:ind w:right="345"/>
        <w:textAlignment w:val="baseline"/>
        <w:rPr>
          <w:b/>
          <w:bCs/>
        </w:rPr>
      </w:pPr>
      <w:r w:rsidRPr="00D87B70">
        <w:rPr>
          <w:b/>
          <w:bCs/>
        </w:rPr>
        <w:t>Questions to President &amp; Provost</w:t>
      </w:r>
      <w:r w:rsidR="00D87B70" w:rsidRPr="00D87B70">
        <w:rPr>
          <w:b/>
          <w:bCs/>
        </w:rPr>
        <w:t xml:space="preserve"> 7:13 PM</w:t>
      </w:r>
    </w:p>
    <w:p w14:paraId="5C9AE510" w14:textId="07E96443" w:rsidR="00D61581" w:rsidRDefault="00D61581" w:rsidP="00D87B70">
      <w:pPr>
        <w:pStyle w:val="paragraph"/>
        <w:spacing w:before="0" w:beforeAutospacing="0" w:after="0" w:afterAutospacing="0"/>
        <w:ind w:right="345"/>
        <w:textAlignment w:val="baseline"/>
        <w:rPr>
          <w:b/>
          <w:bCs/>
        </w:rPr>
      </w:pPr>
    </w:p>
    <w:p w14:paraId="6CCFCC45" w14:textId="77777777" w:rsidR="00D61581" w:rsidRDefault="00D61581" w:rsidP="00D87B70">
      <w:pPr>
        <w:pStyle w:val="paragraph"/>
        <w:spacing w:before="0" w:beforeAutospacing="0" w:after="0" w:afterAutospacing="0"/>
        <w:ind w:right="345"/>
        <w:textAlignment w:val="baseline"/>
      </w:pPr>
      <w:r>
        <w:t>Questions were shared from:</w:t>
      </w:r>
    </w:p>
    <w:p w14:paraId="684A4A07" w14:textId="77777777" w:rsidR="00D61581" w:rsidRDefault="00D61581" w:rsidP="00D87B70">
      <w:pPr>
        <w:pStyle w:val="paragraph"/>
        <w:spacing w:before="0" w:beforeAutospacing="0" w:after="0" w:afterAutospacing="0"/>
        <w:ind w:right="345"/>
        <w:textAlignment w:val="baseline"/>
      </w:pPr>
    </w:p>
    <w:p w14:paraId="73FD8BAE" w14:textId="57836F1B" w:rsidR="00D61581" w:rsidRDefault="00D61581" w:rsidP="00D87B70">
      <w:pPr>
        <w:pStyle w:val="paragraph"/>
        <w:spacing w:before="0" w:beforeAutospacing="0" w:after="0" w:afterAutospacing="0"/>
        <w:ind w:right="345"/>
        <w:textAlignment w:val="baseline"/>
      </w:pPr>
      <w:r>
        <w:t>Senator Young (answered by VP Boeninger)</w:t>
      </w:r>
    </w:p>
    <w:p w14:paraId="75978BD7" w14:textId="77777777" w:rsidR="00D61581" w:rsidRDefault="00D61581" w:rsidP="00D87B70">
      <w:pPr>
        <w:pStyle w:val="paragraph"/>
        <w:spacing w:before="0" w:beforeAutospacing="0" w:after="0" w:afterAutospacing="0"/>
        <w:ind w:right="345"/>
        <w:textAlignment w:val="baseline"/>
      </w:pPr>
    </w:p>
    <w:p w14:paraId="0B124874" w14:textId="05430465" w:rsidR="00D61581" w:rsidRDefault="00D61581" w:rsidP="00D87B70">
      <w:pPr>
        <w:pStyle w:val="paragraph"/>
        <w:spacing w:before="0" w:beforeAutospacing="0" w:after="0" w:afterAutospacing="0"/>
        <w:ind w:right="345"/>
        <w:textAlignment w:val="baseline"/>
      </w:pPr>
      <w:r>
        <w:t>Senator Dyer  RE Chat GPT Guidelines RE Top down vs. bottom up best practices/policy</w:t>
      </w:r>
    </w:p>
    <w:p w14:paraId="39B42BA0" w14:textId="65D625A6" w:rsidR="00D61581" w:rsidRDefault="00D61581" w:rsidP="00D87B70">
      <w:pPr>
        <w:pStyle w:val="paragraph"/>
        <w:spacing w:before="0" w:beforeAutospacing="0" w:after="0" w:afterAutospacing="0"/>
        <w:ind w:right="345"/>
        <w:textAlignment w:val="baseline"/>
      </w:pPr>
      <w:r>
        <w:t xml:space="preserve">Answered by Provost Sayrs and Vice Provost Hartman  - CTLA </w:t>
      </w:r>
    </w:p>
    <w:p w14:paraId="25554B49" w14:textId="4C1B77CF" w:rsidR="00D61581" w:rsidRDefault="00000000" w:rsidP="00D87B70">
      <w:pPr>
        <w:pStyle w:val="paragraph"/>
        <w:spacing w:before="0" w:beforeAutospacing="0" w:after="0" w:afterAutospacing="0"/>
        <w:ind w:right="345"/>
        <w:textAlignment w:val="baseline"/>
      </w:pPr>
      <w:hyperlink r:id="rId6" w:history="1">
        <w:r w:rsidR="00D61581" w:rsidRPr="001B62A5">
          <w:rPr>
            <w:rStyle w:val="Hyperlink"/>
          </w:rPr>
          <w:t>https://www.ohio.edu/center-teaching-learning/instructor-resources/chat-gpt</w:t>
        </w:r>
      </w:hyperlink>
    </w:p>
    <w:p w14:paraId="3F044C01" w14:textId="23B37A54" w:rsidR="00D61581" w:rsidRDefault="00000000" w:rsidP="00D87B70">
      <w:pPr>
        <w:pStyle w:val="paragraph"/>
        <w:spacing w:before="0" w:beforeAutospacing="0" w:after="0" w:afterAutospacing="0"/>
        <w:ind w:right="345"/>
        <w:textAlignment w:val="baseline"/>
      </w:pPr>
      <w:hyperlink r:id="rId7" w:history="1">
        <w:r w:rsidR="00D61581" w:rsidRPr="001B62A5">
          <w:rPr>
            <w:rStyle w:val="Hyperlink"/>
          </w:rPr>
          <w:t>https://www.ohio.edu/center-teaching-learning/generative-ai-statements-syllabi</w:t>
        </w:r>
      </w:hyperlink>
    </w:p>
    <w:p w14:paraId="7BB54B74" w14:textId="77777777" w:rsidR="00D61581" w:rsidRDefault="00D61581" w:rsidP="00D87B70">
      <w:pPr>
        <w:pStyle w:val="paragraph"/>
        <w:spacing w:before="0" w:beforeAutospacing="0" w:after="0" w:afterAutospacing="0"/>
        <w:ind w:right="345"/>
        <w:textAlignment w:val="baseline"/>
      </w:pPr>
    </w:p>
    <w:p w14:paraId="282B14BF" w14:textId="7A48C243" w:rsidR="00D61581" w:rsidRDefault="00D61581" w:rsidP="00D87B70">
      <w:pPr>
        <w:pStyle w:val="paragraph"/>
        <w:spacing w:before="0" w:beforeAutospacing="0" w:after="0" w:afterAutospacing="0"/>
        <w:ind w:right="345"/>
        <w:textAlignment w:val="baseline"/>
      </w:pPr>
      <w:r>
        <w:t>Senator Andzulis RE 50 mile residential vs. commuting student exception</w:t>
      </w:r>
    </w:p>
    <w:p w14:paraId="559EA285" w14:textId="1894CD1C" w:rsidR="00D61581" w:rsidRDefault="00D61581" w:rsidP="00D87B70">
      <w:pPr>
        <w:pStyle w:val="paragraph"/>
        <w:spacing w:before="0" w:beforeAutospacing="0" w:after="0" w:afterAutospacing="0"/>
        <w:ind w:right="345"/>
        <w:textAlignment w:val="baseline"/>
      </w:pPr>
      <w:r>
        <w:t>Answer by VP Boeninger – Policy being looked at</w:t>
      </w:r>
    </w:p>
    <w:p w14:paraId="0CBA0063" w14:textId="4284F8C4" w:rsidR="00D61581" w:rsidRDefault="00D61581" w:rsidP="00D87B70">
      <w:pPr>
        <w:pStyle w:val="paragraph"/>
        <w:spacing w:before="0" w:beforeAutospacing="0" w:after="0" w:afterAutospacing="0"/>
        <w:ind w:right="345"/>
        <w:textAlignment w:val="baseline"/>
      </w:pPr>
      <w:r>
        <w:t>Answer by Provost – Athens residential campus and RHE considerations part of that discussion</w:t>
      </w:r>
    </w:p>
    <w:p w14:paraId="5A5367A9" w14:textId="77777777" w:rsidR="00D61581" w:rsidRDefault="00D61581" w:rsidP="00D87B70">
      <w:pPr>
        <w:pStyle w:val="paragraph"/>
        <w:spacing w:before="0" w:beforeAutospacing="0" w:after="0" w:afterAutospacing="0"/>
        <w:ind w:right="345"/>
        <w:textAlignment w:val="baseline"/>
      </w:pPr>
    </w:p>
    <w:p w14:paraId="13E0E396" w14:textId="48142243" w:rsidR="00D61581" w:rsidRDefault="00D61581" w:rsidP="00D87B70">
      <w:pPr>
        <w:pStyle w:val="paragraph"/>
        <w:spacing w:before="0" w:beforeAutospacing="0" w:after="0" w:afterAutospacing="0"/>
        <w:ind w:right="345"/>
        <w:textAlignment w:val="baseline"/>
      </w:pPr>
      <w:r>
        <w:t>Senator Wilson – Headount is up but net UG tuition is down. Strategy?</w:t>
      </w:r>
    </w:p>
    <w:p w14:paraId="2D922073" w14:textId="2B2E0E58" w:rsidR="00D61581" w:rsidRDefault="00D61581" w:rsidP="00D87B70">
      <w:pPr>
        <w:pStyle w:val="paragraph"/>
        <w:spacing w:before="0" w:beforeAutospacing="0" w:after="0" w:afterAutospacing="0"/>
        <w:ind w:right="345"/>
        <w:textAlignment w:val="baseline"/>
      </w:pPr>
      <w:r>
        <w:t>Answer by Provost Sayrs – Scholarship impact.</w:t>
      </w:r>
    </w:p>
    <w:p w14:paraId="295C668C" w14:textId="690C37B8" w:rsidR="00D61581" w:rsidRDefault="00D61581" w:rsidP="00D87B70">
      <w:pPr>
        <w:pStyle w:val="paragraph"/>
        <w:spacing w:before="0" w:beforeAutospacing="0" w:after="0" w:afterAutospacing="0"/>
        <w:ind w:right="345"/>
        <w:textAlignment w:val="baseline"/>
      </w:pPr>
      <w:r>
        <w:t>Answer by VP Boeninger</w:t>
      </w:r>
      <w:r w:rsidR="00787127">
        <w:t xml:space="preserve"> – tuition forward. Want to attract students and retain through lifecycle to capture full revenue for each through graduation from programs. Course completions subsidy and Degree completion subsidy from state. Not looking at break-even up front but through degree completion. Need to calibrate all revenue levers.</w:t>
      </w:r>
    </w:p>
    <w:p w14:paraId="054665C1" w14:textId="28D9E4DC" w:rsidR="00787127" w:rsidRDefault="00787127" w:rsidP="00D87B70">
      <w:pPr>
        <w:pStyle w:val="paragraph"/>
        <w:spacing w:before="0" w:beforeAutospacing="0" w:after="0" w:afterAutospacing="0"/>
        <w:ind w:right="345"/>
        <w:textAlignment w:val="baseline"/>
      </w:pPr>
      <w:r>
        <w:t>Senator Wilson – Have you mapped it to see if that works since students receive scholarships across all four years?</w:t>
      </w:r>
    </w:p>
    <w:p w14:paraId="5345C6A2" w14:textId="06FD19C3" w:rsidR="00787127" w:rsidRPr="00D61581" w:rsidRDefault="00787127" w:rsidP="00D87B70">
      <w:pPr>
        <w:pStyle w:val="paragraph"/>
        <w:spacing w:before="0" w:beforeAutospacing="0" w:after="0" w:afterAutospacing="0"/>
        <w:ind w:right="345"/>
        <w:textAlignment w:val="baseline"/>
      </w:pPr>
      <w:r>
        <w:lastRenderedPageBreak/>
        <w:t>Answer by Provost and VP – Small 2020 class is graduating and being replaced by larger classes post-Covid.</w:t>
      </w:r>
    </w:p>
    <w:p w14:paraId="419D05E6" w14:textId="362577BF" w:rsidR="00D87B70" w:rsidRDefault="00D87B70" w:rsidP="00D87B70">
      <w:pPr>
        <w:pStyle w:val="paragraph"/>
        <w:spacing w:before="0" w:beforeAutospacing="0" w:after="0" w:afterAutospacing="0"/>
        <w:ind w:right="345"/>
        <w:textAlignment w:val="baseline"/>
        <w:rPr>
          <w:b/>
          <w:bCs/>
        </w:rPr>
      </w:pPr>
    </w:p>
    <w:p w14:paraId="7C621A86" w14:textId="7B0CE88D" w:rsidR="00D87B70" w:rsidRPr="00D87B70" w:rsidRDefault="00D87B70" w:rsidP="00D87B70">
      <w:pPr>
        <w:pStyle w:val="paragraph"/>
        <w:spacing w:before="0" w:beforeAutospacing="0" w:after="0" w:afterAutospacing="0"/>
        <w:ind w:right="345"/>
        <w:textAlignment w:val="baseline"/>
        <w:rPr>
          <w:rStyle w:val="normaltextrun"/>
          <w:rFonts w:ascii="Calibri" w:hAnsi="Calibri" w:cs="Calibri"/>
          <w:b/>
          <w:bCs/>
        </w:rPr>
      </w:pPr>
      <w:r>
        <w:rPr>
          <w:rStyle w:val="normaltextrun"/>
          <w:rFonts w:ascii="Calibri" w:hAnsi="Calibri" w:cs="Calibri"/>
          <w:b/>
          <w:bCs/>
        </w:rPr>
        <w:t>Roll Call and Approval of Feb 12</w:t>
      </w:r>
      <w:r w:rsidRPr="00D87B70">
        <w:rPr>
          <w:rStyle w:val="normaltextrun"/>
          <w:rFonts w:ascii="Calibri" w:hAnsi="Calibri" w:cs="Calibri"/>
          <w:b/>
          <w:bCs/>
          <w:vertAlign w:val="superscript"/>
        </w:rPr>
        <w:t>th</w:t>
      </w:r>
      <w:r>
        <w:rPr>
          <w:rStyle w:val="normaltextrun"/>
          <w:rFonts w:ascii="Calibri" w:hAnsi="Calibri" w:cs="Calibri"/>
          <w:b/>
          <w:bCs/>
        </w:rPr>
        <w:t xml:space="preserve"> Meeting Minutes 7:31 PM</w:t>
      </w:r>
    </w:p>
    <w:p w14:paraId="0F7BAF38" w14:textId="5AA08921" w:rsidR="00C12D17" w:rsidRPr="00D87B70" w:rsidRDefault="00C12D17" w:rsidP="00C12D17">
      <w:pPr>
        <w:rPr>
          <w:b/>
          <w:bCs/>
          <w:sz w:val="24"/>
          <w:szCs w:val="24"/>
        </w:rPr>
      </w:pPr>
    </w:p>
    <w:p w14:paraId="7A0EE022" w14:textId="2A808E91" w:rsidR="00C12D17" w:rsidRDefault="00C12D17" w:rsidP="00C12D17">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Chair</w:t>
      </w:r>
      <w:r>
        <w:rPr>
          <w:rStyle w:val="normaltextrun"/>
          <w:rFonts w:ascii="Arial Narrow" w:hAnsi="Arial Narrow" w:cs="Segoe UI"/>
          <w:b/>
          <w:bCs/>
        </w:rPr>
        <w:t>’s</w:t>
      </w:r>
      <w:r>
        <w:rPr>
          <w:rStyle w:val="normaltextrun"/>
          <w:rFonts w:ascii="Calibri" w:hAnsi="Calibri" w:cs="Calibri"/>
          <w:b/>
          <w:bCs/>
        </w:rPr>
        <w:t xml:space="preserve"> Report – Sarah Wyatt  7:3</w:t>
      </w:r>
      <w:r w:rsidR="00D87B70">
        <w:rPr>
          <w:rStyle w:val="normaltextrun"/>
          <w:rFonts w:ascii="Calibri" w:hAnsi="Calibri" w:cs="Calibri"/>
          <w:b/>
          <w:bCs/>
        </w:rPr>
        <w:t>3</w:t>
      </w:r>
      <w:r>
        <w:rPr>
          <w:rStyle w:val="normaltextrun"/>
          <w:rFonts w:ascii="Calibri" w:hAnsi="Calibri" w:cs="Calibri"/>
          <w:b/>
          <w:bCs/>
        </w:rPr>
        <w:t xml:space="preserve"> PM</w:t>
      </w:r>
      <w:r>
        <w:rPr>
          <w:rStyle w:val="eop"/>
          <w:rFonts w:ascii="Calibri" w:hAnsi="Calibri" w:cs="Calibri"/>
        </w:rPr>
        <w:t> </w:t>
      </w:r>
    </w:p>
    <w:p w14:paraId="74606613" w14:textId="67D141A4" w:rsidR="00C12D17" w:rsidRDefault="00C12D17" w:rsidP="00C12D17">
      <w:pPr>
        <w:pStyle w:val="paragraph"/>
        <w:spacing w:before="0" w:beforeAutospacing="0" w:after="0" w:afterAutospacing="0"/>
        <w:ind w:right="345"/>
        <w:textAlignment w:val="baseline"/>
        <w:rPr>
          <w:rStyle w:val="normaltextrun"/>
          <w:rFonts w:ascii="Calibri" w:hAnsi="Calibri" w:cs="Calibri"/>
          <w:b/>
          <w:bCs/>
          <w:u w:val="single"/>
        </w:rPr>
      </w:pPr>
      <w:r>
        <w:rPr>
          <w:rStyle w:val="normaltextrun"/>
          <w:rFonts w:ascii="Calibri" w:hAnsi="Calibri" w:cs="Calibri"/>
        </w:rPr>
        <w:t xml:space="preserve">Next Regular Senate Meeting: </w:t>
      </w:r>
      <w:r>
        <w:rPr>
          <w:rStyle w:val="normaltextrun"/>
          <w:rFonts w:ascii="Calibri" w:hAnsi="Calibri" w:cs="Calibri"/>
          <w:b/>
          <w:bCs/>
          <w:u w:val="single"/>
        </w:rPr>
        <w:t>March 4, 2024</w:t>
      </w:r>
    </w:p>
    <w:p w14:paraId="50E9CD15" w14:textId="77777777" w:rsidR="00D87B70" w:rsidRDefault="00D87B70" w:rsidP="00C12D17">
      <w:pPr>
        <w:pStyle w:val="paragraph"/>
        <w:spacing w:before="0" w:beforeAutospacing="0" w:after="0" w:afterAutospacing="0"/>
        <w:ind w:right="345"/>
        <w:textAlignment w:val="baseline"/>
        <w:rPr>
          <w:rStyle w:val="normaltextrun"/>
          <w:rFonts w:ascii="Calibri" w:hAnsi="Calibri" w:cs="Calibri"/>
          <w:b/>
          <w:bCs/>
          <w:color w:val="000000"/>
          <w:shd w:val="clear" w:color="auto" w:fill="FFFFFF"/>
        </w:rPr>
      </w:pPr>
    </w:p>
    <w:p w14:paraId="59628624" w14:textId="6984E4CD" w:rsidR="00C12D17" w:rsidRDefault="00C12D17" w:rsidP="00C12D17">
      <w:pPr>
        <w:pStyle w:val="paragraph"/>
        <w:spacing w:before="0" w:beforeAutospacing="0" w:after="0" w:afterAutospacing="0"/>
        <w:ind w:right="345"/>
        <w:textAlignment w:val="baseline"/>
        <w:rPr>
          <w:rFonts w:ascii="Segoe UI" w:hAnsi="Segoe UI" w:cs="Segoe UI"/>
          <w:sz w:val="18"/>
          <w:szCs w:val="18"/>
        </w:rPr>
      </w:pPr>
      <w:r>
        <w:rPr>
          <w:rStyle w:val="normaltextrun"/>
          <w:rFonts w:ascii="Calibri" w:hAnsi="Calibri" w:cs="Calibri"/>
          <w:b/>
          <w:bCs/>
          <w:color w:val="000000"/>
          <w:shd w:val="clear" w:color="auto" w:fill="FFFFFF"/>
        </w:rPr>
        <w:t>Professional Relations Committee – Doug Clowe 7:3</w:t>
      </w:r>
      <w:r w:rsidR="00D87B70">
        <w:rPr>
          <w:rStyle w:val="normaltextrun"/>
          <w:rFonts w:ascii="Calibri" w:hAnsi="Calibri" w:cs="Calibri"/>
          <w:b/>
          <w:bCs/>
          <w:color w:val="000000"/>
          <w:shd w:val="clear" w:color="auto" w:fill="FFFFFF"/>
        </w:rPr>
        <w:t>4</w:t>
      </w:r>
      <w:r>
        <w:rPr>
          <w:rStyle w:val="normaltextrun"/>
          <w:rFonts w:ascii="Calibri" w:hAnsi="Calibri" w:cs="Calibri"/>
          <w:b/>
          <w:bCs/>
          <w:color w:val="000000"/>
          <w:shd w:val="clear" w:color="auto" w:fill="FFFFFF"/>
        </w:rPr>
        <w:t xml:space="preserve"> PM</w:t>
      </w:r>
      <w:r>
        <w:rPr>
          <w:rStyle w:val="eop"/>
          <w:rFonts w:ascii="Calibri" w:hAnsi="Calibri" w:cs="Calibri"/>
          <w:color w:val="000000"/>
          <w:shd w:val="clear" w:color="auto" w:fill="FFFFFF"/>
        </w:rPr>
        <w:t> </w:t>
      </w:r>
      <w:r>
        <w:rPr>
          <w:rStyle w:val="normaltextrun"/>
          <w:rFonts w:ascii="Calibri" w:hAnsi="Calibri" w:cs="Calibri"/>
        </w:rPr>
        <w:t> </w:t>
      </w:r>
      <w:r>
        <w:rPr>
          <w:rStyle w:val="eop"/>
          <w:rFonts w:ascii="Calibri" w:hAnsi="Calibri" w:cs="Calibri"/>
        </w:rPr>
        <w:t> </w:t>
      </w:r>
    </w:p>
    <w:p w14:paraId="0928F8D8" w14:textId="77777777" w:rsidR="00D87B70" w:rsidRDefault="00D87B70" w:rsidP="00C12D17">
      <w:pPr>
        <w:tabs>
          <w:tab w:val="left" w:pos="819"/>
          <w:tab w:val="left" w:pos="820"/>
        </w:tabs>
        <w:rPr>
          <w:rStyle w:val="normaltextrun"/>
          <w:b/>
          <w:bCs/>
          <w:color w:val="000000"/>
          <w:shd w:val="clear" w:color="auto" w:fill="FFFFFF"/>
        </w:rPr>
      </w:pPr>
    </w:p>
    <w:p w14:paraId="12E12612" w14:textId="77777777" w:rsidR="007D138A" w:rsidRDefault="007D138A" w:rsidP="007D138A">
      <w:pPr>
        <w:tabs>
          <w:tab w:val="left" w:pos="819"/>
          <w:tab w:val="left" w:pos="820"/>
        </w:tabs>
        <w:spacing w:before="1"/>
        <w:ind w:left="910"/>
        <w:rPr>
          <w:sz w:val="24"/>
        </w:rPr>
      </w:pPr>
      <w:r w:rsidRPr="007D138A">
        <w:rPr>
          <w:sz w:val="24"/>
        </w:rPr>
        <w:t>Resolution to Revise the Faculty Handbook to Update Language on Clinical Faculty – First Reading</w:t>
      </w:r>
    </w:p>
    <w:p w14:paraId="6B0E756D" w14:textId="77777777" w:rsidR="00CD2882" w:rsidRDefault="00CD2882" w:rsidP="007D138A">
      <w:pPr>
        <w:tabs>
          <w:tab w:val="left" w:pos="819"/>
          <w:tab w:val="left" w:pos="820"/>
        </w:tabs>
        <w:spacing w:before="1"/>
        <w:ind w:left="910"/>
        <w:rPr>
          <w:sz w:val="24"/>
        </w:rPr>
      </w:pPr>
    </w:p>
    <w:p w14:paraId="34831634" w14:textId="53B3B916" w:rsidR="00CD2882" w:rsidRDefault="00CD2882" w:rsidP="00CD2882">
      <w:r>
        <w:t>1</w:t>
      </w:r>
      <w:r w:rsidRPr="00020C57">
        <w:rPr>
          <w:vertAlign w:val="superscript"/>
        </w:rPr>
        <w:t>st</w:t>
      </w:r>
      <w:r>
        <w:t xml:space="preserve"> reading – updating handbook – faculty, instructional, clinical have faculty status; conditions on terminal years on clinical faculty to be same as adjunct, just not appearing in Handbook. In addition, lots of details on clinical faculty</w:t>
      </w:r>
    </w:p>
    <w:p w14:paraId="44928B0B" w14:textId="77777777" w:rsidR="00CD2882" w:rsidRDefault="00CD2882" w:rsidP="00CD2882"/>
    <w:p w14:paraId="3C6FF553" w14:textId="3257F63F" w:rsidR="00CD2882" w:rsidRDefault="00CD2882" w:rsidP="00CD2882">
      <w:r>
        <w:t>Q Sen Reader</w:t>
      </w:r>
      <w:r w:rsidRPr="00CD2882">
        <w:t xml:space="preserve"> </w:t>
      </w:r>
      <w:r>
        <w:t xml:space="preserve">– asking to consider clinical faculty status at other colleges outside the two medical focused schools to facilitate practitioners and hands on instruction in settings. </w:t>
      </w:r>
    </w:p>
    <w:p w14:paraId="4428C1BE" w14:textId="77777777" w:rsidR="005B4506" w:rsidRDefault="005B4506" w:rsidP="00CD2882"/>
    <w:p w14:paraId="3596FA6C" w14:textId="25879BC1" w:rsidR="005B4506" w:rsidRDefault="005B4506" w:rsidP="00CD2882">
      <w:r>
        <w:t>A Chair Wyatt and Sen Clowe – Colleges can put forth separate</w:t>
      </w:r>
    </w:p>
    <w:p w14:paraId="5102200C" w14:textId="2E2352C9" w:rsidR="00CD2882" w:rsidRDefault="00CD2882" w:rsidP="00CD2882"/>
    <w:p w14:paraId="4690B65A" w14:textId="77777777" w:rsidR="007D138A" w:rsidRPr="007D138A" w:rsidRDefault="007D138A" w:rsidP="007D138A">
      <w:pPr>
        <w:tabs>
          <w:tab w:val="left" w:pos="819"/>
          <w:tab w:val="left" w:pos="820"/>
        </w:tabs>
        <w:spacing w:before="1"/>
        <w:ind w:left="910"/>
        <w:rPr>
          <w:sz w:val="24"/>
        </w:rPr>
      </w:pPr>
    </w:p>
    <w:p w14:paraId="627E4A91" w14:textId="77777777" w:rsidR="007D138A" w:rsidRPr="007D138A" w:rsidRDefault="007D138A" w:rsidP="007D138A">
      <w:pPr>
        <w:tabs>
          <w:tab w:val="left" w:pos="819"/>
          <w:tab w:val="left" w:pos="820"/>
        </w:tabs>
        <w:spacing w:before="1"/>
        <w:ind w:left="910"/>
        <w:rPr>
          <w:sz w:val="24"/>
        </w:rPr>
      </w:pPr>
      <w:r w:rsidRPr="007D138A">
        <w:rPr>
          <w:sz w:val="24"/>
        </w:rPr>
        <w:t xml:space="preserve">Resolution to Revise the Faculty Handbook to Permit a Transitional Retirement Policy – First Reading </w:t>
      </w:r>
    </w:p>
    <w:p w14:paraId="781C2F5B" w14:textId="77777777" w:rsidR="007D138A" w:rsidRDefault="007D138A" w:rsidP="00C12D17">
      <w:pPr>
        <w:tabs>
          <w:tab w:val="left" w:pos="819"/>
          <w:tab w:val="left" w:pos="820"/>
        </w:tabs>
        <w:rPr>
          <w:rStyle w:val="normaltextrun"/>
          <w:color w:val="000000"/>
          <w:shd w:val="clear" w:color="auto" w:fill="FFFFFF"/>
        </w:rPr>
      </w:pPr>
    </w:p>
    <w:p w14:paraId="018907E8" w14:textId="77777777" w:rsidR="00F32DAB" w:rsidRDefault="00F32DAB" w:rsidP="00F32DAB">
      <w:r>
        <w:t>1</w:t>
      </w:r>
      <w:r w:rsidRPr="004D1D59">
        <w:rPr>
          <w:vertAlign w:val="superscript"/>
        </w:rPr>
        <w:t>st</w:t>
      </w:r>
      <w:r>
        <w:t xml:space="preserve"> Reading of Resolution on early retirement program – new effort to comply with IRS prohibition on making a promise to rehire after retirement. Can’t be created or promised before retirement. Must offer health insurance even if hired back at job without insurance (instructor) if come back within 6 months. </w:t>
      </w:r>
    </w:p>
    <w:p w14:paraId="65E2AD8D" w14:textId="77777777" w:rsidR="005B4506" w:rsidRDefault="005B4506" w:rsidP="00F32DAB"/>
    <w:p w14:paraId="7321B902" w14:textId="1267B841" w:rsidR="005B4506" w:rsidRDefault="005B4506" w:rsidP="00F32DAB">
      <w:r>
        <w:t>Q Sen Ostermann – Replace the word “normal”</w:t>
      </w:r>
    </w:p>
    <w:p w14:paraId="142555F7" w14:textId="74591615" w:rsidR="005B4506" w:rsidRDefault="005B4506" w:rsidP="00F32DAB">
      <w:r>
        <w:t>A Sen Clowe – Will replace or remove word</w:t>
      </w:r>
    </w:p>
    <w:p w14:paraId="5AE1605B" w14:textId="77777777" w:rsidR="005B4506" w:rsidRDefault="005B4506" w:rsidP="00F32DAB"/>
    <w:p w14:paraId="40839B4E" w14:textId="769557FC" w:rsidR="005B4506" w:rsidRDefault="005B4506" w:rsidP="00F32DAB">
      <w:r>
        <w:t>Sen Clowe – Three year trial when enacted. No financial incentive but departments and colleges receive the benefit of being able to plan in advance for retirements.</w:t>
      </w:r>
    </w:p>
    <w:p w14:paraId="363B3C9E" w14:textId="77777777" w:rsidR="00F32DAB" w:rsidRDefault="00F32DAB" w:rsidP="00C12D17">
      <w:pPr>
        <w:tabs>
          <w:tab w:val="left" w:pos="819"/>
          <w:tab w:val="left" w:pos="820"/>
        </w:tabs>
        <w:rPr>
          <w:rStyle w:val="normaltextrun"/>
          <w:color w:val="000000"/>
          <w:shd w:val="clear" w:color="auto" w:fill="FFFFFF"/>
        </w:rPr>
      </w:pPr>
    </w:p>
    <w:p w14:paraId="1842DFCA" w14:textId="77777777" w:rsidR="001017E5" w:rsidRPr="00F32DAB" w:rsidRDefault="001017E5" w:rsidP="00C12D17">
      <w:pPr>
        <w:tabs>
          <w:tab w:val="left" w:pos="819"/>
          <w:tab w:val="left" w:pos="820"/>
        </w:tabs>
        <w:rPr>
          <w:rStyle w:val="normaltextrun"/>
          <w:color w:val="000000"/>
          <w:shd w:val="clear" w:color="auto" w:fill="FFFFFF"/>
        </w:rPr>
      </w:pPr>
    </w:p>
    <w:p w14:paraId="2DA46B89" w14:textId="7B76A2F2" w:rsidR="00C12D17" w:rsidRDefault="00C12D17" w:rsidP="00C12D17">
      <w:pPr>
        <w:tabs>
          <w:tab w:val="left" w:pos="819"/>
          <w:tab w:val="left" w:pos="820"/>
        </w:tabs>
        <w:rPr>
          <w:rStyle w:val="eop"/>
          <w:color w:val="000000"/>
          <w:shd w:val="clear" w:color="auto" w:fill="FFFFFF"/>
        </w:rPr>
      </w:pPr>
      <w:r>
        <w:rPr>
          <w:rStyle w:val="normaltextrun"/>
          <w:b/>
          <w:bCs/>
          <w:color w:val="000000"/>
          <w:shd w:val="clear" w:color="auto" w:fill="FFFFFF"/>
        </w:rPr>
        <w:t>Educational Policy and Student Affairs Committee – Allyson Hallman-Thrasher 7:</w:t>
      </w:r>
      <w:r w:rsidR="00D87B70">
        <w:rPr>
          <w:rStyle w:val="normaltextrun"/>
          <w:b/>
          <w:bCs/>
          <w:color w:val="000000"/>
          <w:shd w:val="clear" w:color="auto" w:fill="FFFFFF"/>
        </w:rPr>
        <w:t>55</w:t>
      </w:r>
      <w:r>
        <w:rPr>
          <w:rStyle w:val="normaltextrun"/>
          <w:b/>
          <w:bCs/>
          <w:color w:val="000000"/>
          <w:shd w:val="clear" w:color="auto" w:fill="FFFFFF"/>
        </w:rPr>
        <w:t xml:space="preserve"> PM</w:t>
      </w:r>
      <w:r>
        <w:rPr>
          <w:rStyle w:val="eop"/>
          <w:color w:val="000000"/>
          <w:shd w:val="clear" w:color="auto" w:fill="FFFFFF"/>
        </w:rPr>
        <w:t> </w:t>
      </w:r>
    </w:p>
    <w:p w14:paraId="6B906CD9" w14:textId="77777777" w:rsidR="00C12D17" w:rsidRDefault="00C12D17" w:rsidP="00C12D17">
      <w:pPr>
        <w:tabs>
          <w:tab w:val="left" w:pos="819"/>
          <w:tab w:val="left" w:pos="820"/>
        </w:tabs>
        <w:rPr>
          <w:rStyle w:val="eop"/>
          <w:color w:val="000000"/>
          <w:shd w:val="clear" w:color="auto" w:fill="FFFFFF"/>
        </w:rPr>
      </w:pPr>
    </w:p>
    <w:p w14:paraId="7ABDA3A7" w14:textId="77777777" w:rsidR="007D138A" w:rsidRPr="00917013" w:rsidRDefault="007D138A" w:rsidP="007D138A">
      <w:pPr>
        <w:tabs>
          <w:tab w:val="left" w:pos="819"/>
          <w:tab w:val="left" w:pos="820"/>
        </w:tabs>
        <w:spacing w:before="1"/>
        <w:ind w:left="910"/>
        <w:rPr>
          <w:sz w:val="24"/>
          <w:u w:val="single"/>
        </w:rPr>
      </w:pPr>
      <w:r w:rsidRPr="00917013">
        <w:rPr>
          <w:sz w:val="24"/>
          <w:u w:val="single"/>
        </w:rPr>
        <w:t>Resolution to Expand Definition of Excused Absences – Second Reading</w:t>
      </w:r>
    </w:p>
    <w:p w14:paraId="42B485A8" w14:textId="77777777" w:rsidR="007D138A" w:rsidRDefault="007D138A" w:rsidP="007D138A">
      <w:pPr>
        <w:tabs>
          <w:tab w:val="left" w:pos="819"/>
          <w:tab w:val="left" w:pos="820"/>
        </w:tabs>
        <w:spacing w:before="1"/>
        <w:ind w:left="910"/>
        <w:rPr>
          <w:sz w:val="24"/>
        </w:rPr>
      </w:pPr>
    </w:p>
    <w:p w14:paraId="7050BC54" w14:textId="77777777" w:rsidR="00F32DAB" w:rsidRDefault="00F32DAB" w:rsidP="00F32DAB">
      <w:r>
        <w:t>2</w:t>
      </w:r>
      <w:r w:rsidRPr="00DA02B8">
        <w:rPr>
          <w:vertAlign w:val="superscript"/>
        </w:rPr>
        <w:t>nd</w:t>
      </w:r>
      <w:r>
        <w:t xml:space="preserve"> reading – resolution to expand definition of excused absences to modify undergrad, grad, catalogues and faculty handbook. Ie medical care responsibilities for others…</w:t>
      </w:r>
    </w:p>
    <w:p w14:paraId="7C414DC0" w14:textId="77777777" w:rsidR="00F32DAB" w:rsidRDefault="00F32DAB" w:rsidP="007D138A">
      <w:pPr>
        <w:pStyle w:val="paragraph"/>
        <w:spacing w:before="0" w:beforeAutospacing="0" w:after="0" w:afterAutospacing="0"/>
        <w:textAlignment w:val="baseline"/>
        <w:rPr>
          <w:rStyle w:val="normaltextrun"/>
          <w:rFonts w:ascii="Calibri" w:hAnsi="Calibri" w:cs="Calibri"/>
          <w:sz w:val="22"/>
          <w:szCs w:val="22"/>
        </w:rPr>
      </w:pPr>
    </w:p>
    <w:p w14:paraId="34FB85FE" w14:textId="16675C0A" w:rsidR="007D138A" w:rsidRDefault="007D138A" w:rsidP="007D138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Motion to Approve Sen </w:t>
      </w:r>
      <w:r w:rsidR="001017E5">
        <w:rPr>
          <w:rStyle w:val="normaltextrun"/>
          <w:rFonts w:ascii="Calibri" w:hAnsi="Calibri" w:cs="Calibri"/>
          <w:sz w:val="22"/>
          <w:szCs w:val="22"/>
        </w:rPr>
        <w:t>Yound</w:t>
      </w:r>
      <w:r>
        <w:rPr>
          <w:rStyle w:val="normaltextrun"/>
          <w:rFonts w:ascii="Calibri" w:hAnsi="Calibri" w:cs="Calibri"/>
          <w:sz w:val="22"/>
          <w:szCs w:val="22"/>
        </w:rPr>
        <w:t xml:space="preserve">. Seconded by Sen </w:t>
      </w:r>
      <w:r w:rsidR="001017E5">
        <w:rPr>
          <w:rStyle w:val="normaltextrun"/>
          <w:rFonts w:ascii="Calibri" w:hAnsi="Calibri" w:cs="Calibri"/>
          <w:sz w:val="22"/>
          <w:szCs w:val="22"/>
        </w:rPr>
        <w:t>Ostermann</w:t>
      </w:r>
    </w:p>
    <w:p w14:paraId="30503259" w14:textId="77777777" w:rsidR="007D138A" w:rsidRDefault="007D138A" w:rsidP="007D138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Aye – Unanimous</w:t>
      </w:r>
      <w:r>
        <w:rPr>
          <w:rStyle w:val="eop"/>
          <w:rFonts w:ascii="Calibri" w:hAnsi="Calibri" w:cs="Calibri"/>
          <w:sz w:val="22"/>
          <w:szCs w:val="22"/>
        </w:rPr>
        <w:t> </w:t>
      </w:r>
    </w:p>
    <w:p w14:paraId="0FA84857" w14:textId="77777777" w:rsidR="007D138A" w:rsidRDefault="007D138A" w:rsidP="007D138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Nay – None</w:t>
      </w:r>
      <w:r>
        <w:rPr>
          <w:rStyle w:val="eop"/>
          <w:rFonts w:ascii="Calibri" w:hAnsi="Calibri" w:cs="Calibri"/>
          <w:sz w:val="22"/>
          <w:szCs w:val="22"/>
        </w:rPr>
        <w:t> </w:t>
      </w:r>
    </w:p>
    <w:p w14:paraId="45EBFA70" w14:textId="77777777" w:rsidR="007D138A" w:rsidRDefault="007D138A" w:rsidP="007D138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Abstain – None</w:t>
      </w:r>
      <w:r>
        <w:rPr>
          <w:rStyle w:val="eop"/>
          <w:rFonts w:ascii="Calibri" w:hAnsi="Calibri" w:cs="Calibri"/>
          <w:sz w:val="22"/>
          <w:szCs w:val="22"/>
        </w:rPr>
        <w:t> </w:t>
      </w:r>
    </w:p>
    <w:p w14:paraId="08F36372" w14:textId="77777777" w:rsidR="007D138A" w:rsidRDefault="007D138A" w:rsidP="007D138A">
      <w:pPr>
        <w:tabs>
          <w:tab w:val="left" w:pos="819"/>
          <w:tab w:val="left" w:pos="820"/>
        </w:tabs>
        <w:rPr>
          <w:rStyle w:val="eop"/>
          <w:color w:val="000000"/>
          <w:shd w:val="clear" w:color="auto" w:fill="FFFFFF"/>
        </w:rPr>
      </w:pPr>
    </w:p>
    <w:p w14:paraId="7C3ACE33" w14:textId="77777777" w:rsidR="007D138A" w:rsidRDefault="007D138A" w:rsidP="007D138A">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shd w:val="clear" w:color="auto" w:fill="FFFF00"/>
        </w:rPr>
        <w:t>MOTION PASSED</w:t>
      </w:r>
      <w:r>
        <w:rPr>
          <w:rStyle w:val="eop"/>
          <w:rFonts w:ascii="Calibri" w:hAnsi="Calibri" w:cs="Calibri"/>
          <w:sz w:val="22"/>
          <w:szCs w:val="22"/>
        </w:rPr>
        <w:t> </w:t>
      </w:r>
    </w:p>
    <w:p w14:paraId="075BF38A" w14:textId="77777777" w:rsidR="007D138A" w:rsidRDefault="007D138A" w:rsidP="007D138A">
      <w:pPr>
        <w:tabs>
          <w:tab w:val="left" w:pos="819"/>
          <w:tab w:val="left" w:pos="820"/>
        </w:tabs>
        <w:spacing w:before="1"/>
        <w:ind w:left="910"/>
        <w:rPr>
          <w:sz w:val="24"/>
        </w:rPr>
      </w:pPr>
    </w:p>
    <w:p w14:paraId="5FE769FE" w14:textId="77777777" w:rsidR="007D138A" w:rsidRPr="007D138A" w:rsidRDefault="007D138A" w:rsidP="007D138A">
      <w:pPr>
        <w:tabs>
          <w:tab w:val="left" w:pos="819"/>
          <w:tab w:val="left" w:pos="820"/>
        </w:tabs>
        <w:spacing w:before="1"/>
        <w:ind w:left="910"/>
        <w:rPr>
          <w:sz w:val="24"/>
        </w:rPr>
      </w:pPr>
    </w:p>
    <w:p w14:paraId="583C3DA5" w14:textId="77777777" w:rsidR="007D138A" w:rsidRPr="00917013" w:rsidRDefault="007D138A" w:rsidP="007D138A">
      <w:pPr>
        <w:tabs>
          <w:tab w:val="left" w:pos="819"/>
          <w:tab w:val="left" w:pos="820"/>
        </w:tabs>
        <w:spacing w:before="1"/>
        <w:ind w:left="910"/>
        <w:rPr>
          <w:sz w:val="24"/>
          <w:u w:val="single"/>
        </w:rPr>
      </w:pPr>
      <w:r w:rsidRPr="00917013">
        <w:rPr>
          <w:sz w:val="24"/>
          <w:u w:val="single"/>
        </w:rPr>
        <w:lastRenderedPageBreak/>
        <w:t>Resolution Establishing Definitions Related to Distance Education – First Reading</w:t>
      </w:r>
    </w:p>
    <w:p w14:paraId="7C65A7FA" w14:textId="77777777" w:rsidR="007D138A" w:rsidRDefault="007D138A" w:rsidP="00F32DAB">
      <w:pPr>
        <w:tabs>
          <w:tab w:val="left" w:pos="819"/>
          <w:tab w:val="left" w:pos="820"/>
        </w:tabs>
        <w:spacing w:before="1"/>
        <w:rPr>
          <w:sz w:val="24"/>
        </w:rPr>
      </w:pPr>
    </w:p>
    <w:p w14:paraId="019EA5A4" w14:textId="6D4CFC2F" w:rsidR="00F32DAB" w:rsidRDefault="00917013" w:rsidP="00F32DAB">
      <w:r>
        <w:t xml:space="preserve">EPSA 06 - </w:t>
      </w:r>
      <w:r w:rsidR="00F32DAB">
        <w:t>1</w:t>
      </w:r>
      <w:r w:rsidR="00F32DAB" w:rsidRPr="00DA02B8">
        <w:rPr>
          <w:vertAlign w:val="superscript"/>
        </w:rPr>
        <w:t>st</w:t>
      </w:r>
      <w:r w:rsidR="00F32DAB">
        <w:t xml:space="preserve"> reading - Establishing definitions related to distance education – one of a number getting things set up in prep for HLC accreditation.  Defining modalities for course to clarify terms aligned with HLC.  Defining synchronous and asynchronous activities within a course. Definitions on distance learning for engaged interactions with students. Would be housed on glossary webpage on Provost or Senate site to be used.</w:t>
      </w:r>
    </w:p>
    <w:p w14:paraId="08ACCDA6" w14:textId="77777777" w:rsidR="00917013" w:rsidRDefault="00917013" w:rsidP="00F32DAB"/>
    <w:p w14:paraId="6304F6AE" w14:textId="78032EF5" w:rsidR="00917013" w:rsidRDefault="00917013" w:rsidP="00F32DAB">
      <w:r>
        <w:t>Q Sen Daering – Students in room but Instructor on screen – what modality is that?</w:t>
      </w:r>
    </w:p>
    <w:p w14:paraId="40D21273" w14:textId="544086A0" w:rsidR="00917013" w:rsidRDefault="00917013" w:rsidP="00F32DAB">
      <w:r>
        <w:t>A Sen Eisworth – Will clarify physical space</w:t>
      </w:r>
    </w:p>
    <w:p w14:paraId="743DCAEC" w14:textId="77777777" w:rsidR="00F32DAB" w:rsidRPr="007D138A" w:rsidRDefault="00F32DAB" w:rsidP="00F32DAB">
      <w:pPr>
        <w:tabs>
          <w:tab w:val="left" w:pos="819"/>
          <w:tab w:val="left" w:pos="820"/>
        </w:tabs>
        <w:spacing w:before="1"/>
        <w:rPr>
          <w:sz w:val="24"/>
        </w:rPr>
      </w:pPr>
    </w:p>
    <w:p w14:paraId="1A15C613" w14:textId="77777777" w:rsidR="007D138A" w:rsidRPr="00917013" w:rsidRDefault="007D138A" w:rsidP="007D138A">
      <w:pPr>
        <w:tabs>
          <w:tab w:val="left" w:pos="819"/>
          <w:tab w:val="left" w:pos="820"/>
        </w:tabs>
        <w:spacing w:before="1"/>
        <w:ind w:left="910"/>
        <w:rPr>
          <w:sz w:val="24"/>
          <w:u w:val="single"/>
        </w:rPr>
      </w:pPr>
      <w:r w:rsidRPr="00917013">
        <w:rPr>
          <w:sz w:val="24"/>
          <w:u w:val="single"/>
        </w:rPr>
        <w:t>Resolution for Defining the Meaning of Credit Hour – First Reading</w:t>
      </w:r>
    </w:p>
    <w:p w14:paraId="486AB17B" w14:textId="77777777" w:rsidR="007D138A" w:rsidRDefault="007D138A" w:rsidP="00F32DAB">
      <w:pPr>
        <w:tabs>
          <w:tab w:val="left" w:pos="819"/>
          <w:tab w:val="left" w:pos="820"/>
        </w:tabs>
        <w:spacing w:before="1"/>
        <w:rPr>
          <w:sz w:val="24"/>
        </w:rPr>
      </w:pPr>
    </w:p>
    <w:p w14:paraId="6E10A972" w14:textId="3EA0037F" w:rsidR="00F32DAB" w:rsidRDefault="00917013" w:rsidP="00F32DAB">
      <w:r>
        <w:t xml:space="preserve">EPSA 07 - </w:t>
      </w:r>
      <w:r w:rsidR="00F32DAB">
        <w:t>1</w:t>
      </w:r>
      <w:r w:rsidR="00F32DAB" w:rsidRPr="00DA02B8">
        <w:rPr>
          <w:vertAlign w:val="superscript"/>
        </w:rPr>
        <w:t>st</w:t>
      </w:r>
      <w:r w:rsidR="00F32DAB">
        <w:t xml:space="preserve"> reading – defining credit hour with a policy – we don’t have a policy. We are in compliance with current practice but need to document in a policy for accreditation.</w:t>
      </w:r>
    </w:p>
    <w:p w14:paraId="334AA918" w14:textId="77777777" w:rsidR="00917013" w:rsidRDefault="00917013" w:rsidP="00F32DAB"/>
    <w:p w14:paraId="58214C06" w14:textId="40F63233" w:rsidR="00917013" w:rsidRDefault="00917013" w:rsidP="00F32DAB">
      <w:r>
        <w:t>Q sen Young – State code dictates what counts as a credit hour.</w:t>
      </w:r>
    </w:p>
    <w:p w14:paraId="0F46E683" w14:textId="3744BEC4" w:rsidR="00917013" w:rsidRDefault="00917013" w:rsidP="00F32DAB">
      <w:r>
        <w:t>A Sen Eisworth – OU needs to be able to point to where we specify our info on our websites for HLC</w:t>
      </w:r>
    </w:p>
    <w:p w14:paraId="213DED41" w14:textId="77777777" w:rsidR="00F32DAB" w:rsidRPr="007D138A" w:rsidRDefault="00F32DAB" w:rsidP="00F32DAB">
      <w:pPr>
        <w:tabs>
          <w:tab w:val="left" w:pos="819"/>
          <w:tab w:val="left" w:pos="820"/>
        </w:tabs>
        <w:spacing w:before="1"/>
        <w:rPr>
          <w:sz w:val="24"/>
        </w:rPr>
      </w:pPr>
    </w:p>
    <w:p w14:paraId="505C864A" w14:textId="77777777" w:rsidR="007D138A" w:rsidRPr="00917013" w:rsidRDefault="007D138A" w:rsidP="007D138A">
      <w:pPr>
        <w:tabs>
          <w:tab w:val="left" w:pos="819"/>
          <w:tab w:val="left" w:pos="820"/>
        </w:tabs>
        <w:spacing w:before="1"/>
        <w:ind w:left="910"/>
        <w:rPr>
          <w:sz w:val="24"/>
          <w:u w:val="single"/>
        </w:rPr>
      </w:pPr>
      <w:r w:rsidRPr="00917013">
        <w:rPr>
          <w:sz w:val="24"/>
          <w:u w:val="single"/>
        </w:rPr>
        <w:t>Resolution on Guidelines for Bilateral Articulation Agreements and Workforce Development – First Reading</w:t>
      </w:r>
    </w:p>
    <w:p w14:paraId="4BD08E22" w14:textId="77777777" w:rsidR="007D138A" w:rsidRDefault="007D138A" w:rsidP="00F32DAB">
      <w:pPr>
        <w:tabs>
          <w:tab w:val="left" w:pos="819"/>
          <w:tab w:val="left" w:pos="820"/>
        </w:tabs>
        <w:spacing w:before="1"/>
        <w:rPr>
          <w:sz w:val="24"/>
        </w:rPr>
      </w:pPr>
    </w:p>
    <w:p w14:paraId="14BC6F49" w14:textId="1D927D2C" w:rsidR="00F32DAB" w:rsidRDefault="00917013" w:rsidP="00F32DAB">
      <w:pPr>
        <w:tabs>
          <w:tab w:val="left" w:pos="819"/>
          <w:tab w:val="left" w:pos="820"/>
        </w:tabs>
        <w:spacing w:before="1"/>
        <w:rPr>
          <w:sz w:val="24"/>
        </w:rPr>
      </w:pPr>
      <w:r>
        <w:rPr>
          <w:sz w:val="24"/>
        </w:rPr>
        <w:t xml:space="preserve">EPSA 08 - </w:t>
      </w:r>
      <w:r w:rsidR="00F32DAB" w:rsidRPr="00F32DAB">
        <w:rPr>
          <w:sz w:val="24"/>
        </w:rPr>
        <w:t>Resolution - Bilateral articulation agreements and workforce development – came out of University College working group. Updating guidelines for credit for workforce experience or credentialing outside of Ohio University.  Can’t be for Gen Ed and other specific requirements.</w:t>
      </w:r>
    </w:p>
    <w:p w14:paraId="097B161B" w14:textId="77777777" w:rsidR="00917013" w:rsidRDefault="00917013" w:rsidP="00F32DAB">
      <w:pPr>
        <w:tabs>
          <w:tab w:val="left" w:pos="819"/>
          <w:tab w:val="left" w:pos="820"/>
        </w:tabs>
        <w:spacing w:before="1"/>
        <w:rPr>
          <w:sz w:val="24"/>
        </w:rPr>
      </w:pPr>
    </w:p>
    <w:p w14:paraId="26135A95" w14:textId="3BED0D7E" w:rsidR="00917013" w:rsidRDefault="00917013" w:rsidP="00F32DAB">
      <w:pPr>
        <w:tabs>
          <w:tab w:val="left" w:pos="819"/>
          <w:tab w:val="left" w:pos="820"/>
        </w:tabs>
        <w:spacing w:before="1"/>
        <w:rPr>
          <w:sz w:val="24"/>
        </w:rPr>
      </w:pPr>
      <w:r>
        <w:rPr>
          <w:sz w:val="24"/>
        </w:rPr>
        <w:t>No Questions</w:t>
      </w:r>
    </w:p>
    <w:p w14:paraId="2B5A4C63" w14:textId="77777777" w:rsidR="00F32DAB" w:rsidRPr="007D138A" w:rsidRDefault="00F32DAB" w:rsidP="00F32DAB">
      <w:pPr>
        <w:tabs>
          <w:tab w:val="left" w:pos="819"/>
          <w:tab w:val="left" w:pos="820"/>
        </w:tabs>
        <w:spacing w:before="1"/>
        <w:rPr>
          <w:sz w:val="24"/>
        </w:rPr>
      </w:pPr>
    </w:p>
    <w:p w14:paraId="0898B85A" w14:textId="641C390A" w:rsidR="007D138A" w:rsidRPr="00917013" w:rsidRDefault="007D138A" w:rsidP="00917013">
      <w:pPr>
        <w:tabs>
          <w:tab w:val="left" w:pos="819"/>
          <w:tab w:val="left" w:pos="820"/>
        </w:tabs>
        <w:spacing w:before="1"/>
        <w:ind w:left="1440"/>
        <w:rPr>
          <w:sz w:val="24"/>
          <w:u w:val="single"/>
        </w:rPr>
      </w:pPr>
      <w:r w:rsidRPr="00917013">
        <w:rPr>
          <w:sz w:val="24"/>
          <w:u w:val="single"/>
        </w:rPr>
        <w:t>Resolution on Updating Guidelines on the Use of Credit for Prior Learning Assessment Portfolios and Academic Credit – First Reading</w:t>
      </w:r>
    </w:p>
    <w:p w14:paraId="18F99F10" w14:textId="77777777" w:rsidR="007D138A" w:rsidRDefault="007D138A" w:rsidP="00C12D17">
      <w:pPr>
        <w:pStyle w:val="paragraph"/>
        <w:spacing w:before="0" w:beforeAutospacing="0" w:after="0" w:afterAutospacing="0"/>
        <w:textAlignment w:val="baseline"/>
        <w:rPr>
          <w:rStyle w:val="normaltextrun"/>
          <w:rFonts w:ascii="Calibri" w:hAnsi="Calibri" w:cs="Calibri"/>
          <w:sz w:val="22"/>
          <w:szCs w:val="22"/>
        </w:rPr>
      </w:pPr>
    </w:p>
    <w:p w14:paraId="2B93DF3E" w14:textId="6357385F" w:rsidR="00F32DAB" w:rsidRDefault="00917013" w:rsidP="00917013">
      <w:r>
        <w:t>EPSA 09 -</w:t>
      </w:r>
      <w:r w:rsidR="00F32DAB">
        <w:t>1</w:t>
      </w:r>
      <w:r w:rsidR="00F32DAB" w:rsidRPr="00085D53">
        <w:rPr>
          <w:vertAlign w:val="superscript"/>
        </w:rPr>
        <w:t>st</w:t>
      </w:r>
      <w:r w:rsidR="00F32DAB">
        <w:t xml:space="preserve"> resolution – updating guidelines on the use of credit for prior learning assessment portfolios and academic credit – we already do it with clarifications on how it can and can’t be credit earned this way  - but need to be clarified and in policy. </w:t>
      </w:r>
    </w:p>
    <w:p w14:paraId="6F956C27" w14:textId="77777777" w:rsidR="00917013" w:rsidRDefault="00917013" w:rsidP="00917013"/>
    <w:p w14:paraId="39B044B2" w14:textId="1C9E37B4" w:rsidR="00917013" w:rsidRDefault="00917013" w:rsidP="00917013">
      <w:r>
        <w:t>No Questions</w:t>
      </w:r>
    </w:p>
    <w:p w14:paraId="2E6F04BE" w14:textId="77777777" w:rsidR="00917013" w:rsidRDefault="00917013" w:rsidP="00917013"/>
    <w:p w14:paraId="338E415C" w14:textId="79B6BEEE" w:rsidR="007D138A" w:rsidRPr="00917013" w:rsidRDefault="00917013" w:rsidP="00C12D17">
      <w:pPr>
        <w:pStyle w:val="paragraph"/>
        <w:spacing w:before="0" w:beforeAutospacing="0" w:after="0" w:afterAutospacing="0"/>
        <w:textAlignment w:val="baseline"/>
        <w:rPr>
          <w:rStyle w:val="normaltextrun"/>
          <w:rFonts w:ascii="Calibri" w:hAnsi="Calibri" w:cs="Calibri"/>
          <w:sz w:val="22"/>
          <w:szCs w:val="22"/>
          <w:u w:val="single"/>
        </w:rPr>
      </w:pPr>
      <w:r w:rsidRPr="00917013">
        <w:rPr>
          <w:rStyle w:val="normaltextrun"/>
          <w:rFonts w:ascii="Calibri" w:hAnsi="Calibri" w:cs="Calibri"/>
          <w:sz w:val="22"/>
          <w:szCs w:val="22"/>
          <w:u w:val="single"/>
        </w:rPr>
        <w:t xml:space="preserve">Updates: </w:t>
      </w:r>
    </w:p>
    <w:p w14:paraId="3A36F10A" w14:textId="77777777" w:rsidR="00917013" w:rsidRDefault="00917013" w:rsidP="00F32DAB"/>
    <w:p w14:paraId="03A138B4" w14:textId="09846B16" w:rsidR="00F32DAB" w:rsidRDefault="00F32DAB" w:rsidP="00F32DAB">
      <w:r>
        <w:t>Plans for next month – processes for grade appeals and clearly available and perhaps a Qualtrics to be able to appeal. Talk about a process for standardizing such a process across colleges – what do others think.</w:t>
      </w:r>
      <w:r w:rsidR="00E9048D">
        <w:t xml:space="preserve"> Talk to faculty in your colleges, please.</w:t>
      </w:r>
    </w:p>
    <w:p w14:paraId="22D54DE4" w14:textId="77777777" w:rsidR="00917013" w:rsidRDefault="00917013" w:rsidP="00F32DAB"/>
    <w:p w14:paraId="5B08F0A2" w14:textId="50EEF9A5" w:rsidR="00F32DAB" w:rsidRDefault="00F32DAB" w:rsidP="00F32DAB">
      <w:r>
        <w:t>Minors in the classroom with their parent – ask that faculty in their syllabus about whether it is okay or not okay. What do people think about it from faculty.</w:t>
      </w:r>
      <w:r w:rsidR="008E4E52">
        <w:t xml:space="preserve"> Talk to faculty in your colleges, please</w:t>
      </w:r>
      <w:r w:rsidR="00E9048D">
        <w:t>.</w:t>
      </w:r>
    </w:p>
    <w:p w14:paraId="57646364" w14:textId="77777777" w:rsidR="00C12D17" w:rsidRDefault="00C12D17" w:rsidP="00C12D17">
      <w:pPr>
        <w:tabs>
          <w:tab w:val="left" w:pos="819"/>
          <w:tab w:val="left" w:pos="820"/>
        </w:tabs>
        <w:rPr>
          <w:sz w:val="24"/>
        </w:rPr>
      </w:pPr>
    </w:p>
    <w:p w14:paraId="218DA4CF" w14:textId="0BB31BD4" w:rsidR="00917013" w:rsidRPr="00917013" w:rsidRDefault="00917013" w:rsidP="00C12D17">
      <w:pPr>
        <w:pStyle w:val="paragraph"/>
        <w:spacing w:before="0" w:beforeAutospacing="0" w:after="0" w:afterAutospacing="0"/>
        <w:ind w:right="345"/>
        <w:textAlignment w:val="baseline"/>
        <w:rPr>
          <w:rStyle w:val="normaltextrun"/>
          <w:color w:val="000000"/>
          <w:shd w:val="clear" w:color="auto" w:fill="FFFFFF"/>
        </w:rPr>
      </w:pPr>
      <w:r w:rsidRPr="00917013">
        <w:rPr>
          <w:rStyle w:val="normaltextrun"/>
          <w:color w:val="000000"/>
          <w:shd w:val="clear" w:color="auto" w:fill="FFFFFF"/>
        </w:rPr>
        <w:t>Q Sen Brandau</w:t>
      </w:r>
      <w:r w:rsidR="00954373">
        <w:rPr>
          <w:rStyle w:val="normaltextrun"/>
          <w:color w:val="000000"/>
          <w:shd w:val="clear" w:color="auto" w:fill="FFFFFF"/>
        </w:rPr>
        <w:t xml:space="preserve"> – Can there be potential legal issues if child were to get injured</w:t>
      </w:r>
    </w:p>
    <w:p w14:paraId="3ED30CD0" w14:textId="4589DC48" w:rsidR="00917013" w:rsidRPr="00954373" w:rsidRDefault="00954373" w:rsidP="00C12D17">
      <w:pPr>
        <w:pStyle w:val="paragraph"/>
        <w:spacing w:before="0" w:beforeAutospacing="0" w:after="0" w:afterAutospacing="0"/>
        <w:ind w:right="345"/>
        <w:textAlignment w:val="baseline"/>
        <w:rPr>
          <w:rStyle w:val="normaltextrun"/>
          <w:color w:val="000000"/>
          <w:shd w:val="clear" w:color="auto" w:fill="FFFFFF"/>
        </w:rPr>
      </w:pPr>
      <w:r w:rsidRPr="00954373">
        <w:rPr>
          <w:rStyle w:val="normaltextrun"/>
          <w:color w:val="000000"/>
          <w:shd w:val="clear" w:color="auto" w:fill="FFFFFF"/>
        </w:rPr>
        <w:t>A Sen Hallman-Thrasher – Talked to Legal. Cannot blanket ban or allow. Mimicked Minors on Campus language</w:t>
      </w:r>
    </w:p>
    <w:p w14:paraId="181E187A" w14:textId="77777777" w:rsidR="00917013" w:rsidRDefault="00917013" w:rsidP="00C12D17">
      <w:pPr>
        <w:pStyle w:val="paragraph"/>
        <w:spacing w:before="0" w:beforeAutospacing="0" w:after="0" w:afterAutospacing="0"/>
        <w:ind w:right="345"/>
        <w:textAlignment w:val="baseline"/>
        <w:rPr>
          <w:rStyle w:val="normaltextrun"/>
          <w:b/>
          <w:bCs/>
          <w:color w:val="000000"/>
          <w:shd w:val="clear" w:color="auto" w:fill="FFFFFF"/>
        </w:rPr>
      </w:pPr>
    </w:p>
    <w:p w14:paraId="1D77B140" w14:textId="77777777" w:rsidR="00917013" w:rsidRDefault="00917013" w:rsidP="00C12D17">
      <w:pPr>
        <w:pStyle w:val="paragraph"/>
        <w:spacing w:before="0" w:beforeAutospacing="0" w:after="0" w:afterAutospacing="0"/>
        <w:ind w:right="345"/>
        <w:textAlignment w:val="baseline"/>
        <w:rPr>
          <w:rStyle w:val="normaltextrun"/>
          <w:b/>
          <w:bCs/>
          <w:color w:val="000000"/>
          <w:shd w:val="clear" w:color="auto" w:fill="FFFFFF"/>
        </w:rPr>
      </w:pPr>
    </w:p>
    <w:p w14:paraId="52F57472" w14:textId="77777777" w:rsidR="00917013" w:rsidRDefault="00917013" w:rsidP="00C12D17">
      <w:pPr>
        <w:pStyle w:val="paragraph"/>
        <w:spacing w:before="0" w:beforeAutospacing="0" w:after="0" w:afterAutospacing="0"/>
        <w:ind w:right="345"/>
        <w:textAlignment w:val="baseline"/>
        <w:rPr>
          <w:rStyle w:val="normaltextrun"/>
          <w:b/>
          <w:bCs/>
          <w:color w:val="000000"/>
          <w:shd w:val="clear" w:color="auto" w:fill="FFFFFF"/>
        </w:rPr>
      </w:pPr>
    </w:p>
    <w:p w14:paraId="4D14278B" w14:textId="77777777" w:rsidR="00917013" w:rsidRDefault="00917013" w:rsidP="00C12D17">
      <w:pPr>
        <w:pStyle w:val="paragraph"/>
        <w:spacing w:before="0" w:beforeAutospacing="0" w:after="0" w:afterAutospacing="0"/>
        <w:ind w:right="345"/>
        <w:textAlignment w:val="baseline"/>
        <w:rPr>
          <w:rStyle w:val="normaltextrun"/>
          <w:b/>
          <w:bCs/>
          <w:color w:val="000000"/>
          <w:shd w:val="clear" w:color="auto" w:fill="FFFFFF"/>
        </w:rPr>
      </w:pPr>
    </w:p>
    <w:p w14:paraId="436A2036" w14:textId="2D811BCC" w:rsidR="00C12D17" w:rsidRDefault="00C12D17" w:rsidP="00C12D17">
      <w:pPr>
        <w:pStyle w:val="paragraph"/>
        <w:spacing w:before="0" w:beforeAutospacing="0" w:after="0" w:afterAutospacing="0"/>
        <w:ind w:right="345"/>
        <w:textAlignment w:val="baseline"/>
        <w:rPr>
          <w:rStyle w:val="eop"/>
          <w:color w:val="000000"/>
          <w:shd w:val="clear" w:color="auto" w:fill="FFFFFF"/>
        </w:rPr>
      </w:pPr>
      <w:r>
        <w:rPr>
          <w:rStyle w:val="normaltextrun"/>
          <w:b/>
          <w:bCs/>
          <w:color w:val="000000"/>
          <w:shd w:val="clear" w:color="auto" w:fill="FFFFFF"/>
        </w:rPr>
        <w:t xml:space="preserve">Promotion and Tenure Committee – Cynthia Anderson </w:t>
      </w:r>
      <w:r w:rsidR="00D87B70">
        <w:rPr>
          <w:rStyle w:val="normaltextrun"/>
          <w:b/>
          <w:bCs/>
          <w:color w:val="000000"/>
          <w:shd w:val="clear" w:color="auto" w:fill="FFFFFF"/>
        </w:rPr>
        <w:t>8</w:t>
      </w:r>
      <w:r>
        <w:rPr>
          <w:rStyle w:val="normaltextrun"/>
          <w:b/>
          <w:bCs/>
          <w:color w:val="000000"/>
          <w:shd w:val="clear" w:color="auto" w:fill="FFFFFF"/>
        </w:rPr>
        <w:t>:</w:t>
      </w:r>
      <w:r w:rsidR="00D87B70">
        <w:rPr>
          <w:rStyle w:val="normaltextrun"/>
          <w:b/>
          <w:bCs/>
          <w:color w:val="000000"/>
          <w:shd w:val="clear" w:color="auto" w:fill="FFFFFF"/>
        </w:rPr>
        <w:t>1</w:t>
      </w:r>
      <w:r>
        <w:rPr>
          <w:rStyle w:val="normaltextrun"/>
          <w:b/>
          <w:bCs/>
          <w:color w:val="000000"/>
          <w:shd w:val="clear" w:color="auto" w:fill="FFFFFF"/>
        </w:rPr>
        <w:t>3 PM</w:t>
      </w:r>
      <w:r>
        <w:rPr>
          <w:rStyle w:val="eop"/>
          <w:color w:val="000000"/>
          <w:shd w:val="clear" w:color="auto" w:fill="FFFFFF"/>
        </w:rPr>
        <w:t> </w:t>
      </w:r>
    </w:p>
    <w:p w14:paraId="5FC99FB9" w14:textId="77777777" w:rsidR="00C12D17" w:rsidRDefault="00C12D17" w:rsidP="00C12D17">
      <w:pPr>
        <w:pStyle w:val="paragraph"/>
        <w:spacing w:before="0" w:beforeAutospacing="0" w:after="0" w:afterAutospacing="0"/>
        <w:ind w:right="345"/>
        <w:textAlignment w:val="baseline"/>
        <w:rPr>
          <w:rStyle w:val="eop"/>
          <w:color w:val="000000"/>
          <w:shd w:val="clear" w:color="auto" w:fill="FFFFFF"/>
        </w:rPr>
      </w:pPr>
    </w:p>
    <w:p w14:paraId="5099E086" w14:textId="77777777" w:rsidR="007D138A" w:rsidRPr="00917013" w:rsidRDefault="007D138A" w:rsidP="007D138A">
      <w:pPr>
        <w:tabs>
          <w:tab w:val="left" w:pos="819"/>
          <w:tab w:val="left" w:pos="820"/>
        </w:tabs>
        <w:spacing w:before="1"/>
        <w:ind w:left="910"/>
        <w:rPr>
          <w:sz w:val="24"/>
          <w:u w:val="single"/>
        </w:rPr>
      </w:pPr>
      <w:r w:rsidRPr="00917013">
        <w:rPr>
          <w:sz w:val="24"/>
          <w:u w:val="single"/>
        </w:rPr>
        <w:t>Resolution to Change University-Level Promotion and/or Tenure Requirements – Second Reading</w:t>
      </w:r>
    </w:p>
    <w:p w14:paraId="734C1AFB" w14:textId="77777777" w:rsidR="00917013" w:rsidRDefault="00917013" w:rsidP="00F32DAB"/>
    <w:p w14:paraId="621DFFDB" w14:textId="2BFEC868" w:rsidR="00F32DAB" w:rsidRDefault="00954373" w:rsidP="00F32DAB">
      <w:r>
        <w:t xml:space="preserve">P&amp;T 01 - </w:t>
      </w:r>
      <w:r w:rsidR="00F32DAB">
        <w:t>3</w:t>
      </w:r>
      <w:r w:rsidR="00F32DAB" w:rsidRPr="00085D53">
        <w:rPr>
          <w:vertAlign w:val="superscript"/>
        </w:rPr>
        <w:t>rd</w:t>
      </w:r>
      <w:r w:rsidR="00F32DAB">
        <w:t xml:space="preserve"> reading - Change University Level Promotion – listing acceptable evidence of effective teaching</w:t>
      </w:r>
      <w:r>
        <w:t xml:space="preserve"> </w:t>
      </w:r>
      <w:r w:rsidR="00F32DAB">
        <w:t>Passed unanimously</w:t>
      </w:r>
    </w:p>
    <w:p w14:paraId="7BDB41D4" w14:textId="77777777" w:rsidR="00954373" w:rsidRDefault="00954373" w:rsidP="00F32DAB"/>
    <w:p w14:paraId="3BB9FBAD" w14:textId="297B246E" w:rsidR="00954373" w:rsidRDefault="00954373" w:rsidP="00F32DAB">
      <w:r>
        <w:t xml:space="preserve">Comment Sen Dorgula – Please add </w:t>
      </w:r>
      <w:r w:rsidR="00780B27">
        <w:t>closed parentheses</w:t>
      </w:r>
      <w:r>
        <w:t xml:space="preserve"> after the word “award”</w:t>
      </w:r>
    </w:p>
    <w:p w14:paraId="4D2F5B27" w14:textId="62E61ADE" w:rsidR="00954373" w:rsidRDefault="00954373" w:rsidP="00F32DAB">
      <w:r>
        <w:t>A Sen Anderson and Secretary Andzulis – Will make the update as friendly amendment.</w:t>
      </w:r>
    </w:p>
    <w:p w14:paraId="50DEC7A0" w14:textId="77777777" w:rsidR="00F32DAB" w:rsidRDefault="00F32DAB" w:rsidP="00F32DAB">
      <w:pPr>
        <w:tabs>
          <w:tab w:val="left" w:pos="819"/>
          <w:tab w:val="left" w:pos="820"/>
        </w:tabs>
        <w:spacing w:before="1"/>
        <w:rPr>
          <w:sz w:val="24"/>
        </w:rPr>
      </w:pPr>
    </w:p>
    <w:p w14:paraId="3AA06705" w14:textId="77777777" w:rsidR="007D138A" w:rsidRDefault="007D138A" w:rsidP="007D138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Motion to Approve Sen Eisworth. Seconded by Sen DeForest</w:t>
      </w:r>
      <w:r>
        <w:rPr>
          <w:rStyle w:val="eop"/>
          <w:rFonts w:ascii="Calibri" w:hAnsi="Calibri" w:cs="Calibri"/>
          <w:sz w:val="22"/>
          <w:szCs w:val="22"/>
        </w:rPr>
        <w:t> </w:t>
      </w:r>
    </w:p>
    <w:p w14:paraId="369D0029" w14:textId="77777777" w:rsidR="007D138A" w:rsidRDefault="007D138A" w:rsidP="007D138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Aye – Unanimous</w:t>
      </w:r>
      <w:r>
        <w:rPr>
          <w:rStyle w:val="eop"/>
          <w:rFonts w:ascii="Calibri" w:hAnsi="Calibri" w:cs="Calibri"/>
          <w:sz w:val="22"/>
          <w:szCs w:val="22"/>
        </w:rPr>
        <w:t> </w:t>
      </w:r>
    </w:p>
    <w:p w14:paraId="401BFA77" w14:textId="77777777" w:rsidR="007D138A" w:rsidRDefault="007D138A" w:rsidP="007D138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Nay – None</w:t>
      </w:r>
      <w:r>
        <w:rPr>
          <w:rStyle w:val="eop"/>
          <w:rFonts w:ascii="Calibri" w:hAnsi="Calibri" w:cs="Calibri"/>
          <w:sz w:val="22"/>
          <w:szCs w:val="22"/>
        </w:rPr>
        <w:t> </w:t>
      </w:r>
    </w:p>
    <w:p w14:paraId="0C646B58" w14:textId="77777777" w:rsidR="007D138A" w:rsidRDefault="007D138A" w:rsidP="007D138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Abstain – None</w:t>
      </w:r>
      <w:r>
        <w:rPr>
          <w:rStyle w:val="eop"/>
          <w:rFonts w:ascii="Calibri" w:hAnsi="Calibri" w:cs="Calibri"/>
          <w:sz w:val="22"/>
          <w:szCs w:val="22"/>
        </w:rPr>
        <w:t> </w:t>
      </w:r>
    </w:p>
    <w:p w14:paraId="0376C6B8" w14:textId="77777777" w:rsidR="007D138A" w:rsidRDefault="007D138A" w:rsidP="007D138A">
      <w:pPr>
        <w:tabs>
          <w:tab w:val="left" w:pos="819"/>
          <w:tab w:val="left" w:pos="820"/>
        </w:tabs>
        <w:rPr>
          <w:rStyle w:val="eop"/>
          <w:color w:val="000000"/>
          <w:shd w:val="clear" w:color="auto" w:fill="FFFFFF"/>
        </w:rPr>
      </w:pPr>
    </w:p>
    <w:p w14:paraId="7EB239B6" w14:textId="77777777" w:rsidR="007D138A" w:rsidRDefault="007D138A" w:rsidP="007D138A">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shd w:val="clear" w:color="auto" w:fill="FFFF00"/>
        </w:rPr>
        <w:t>MOTION PASSED</w:t>
      </w:r>
      <w:r>
        <w:rPr>
          <w:rStyle w:val="eop"/>
          <w:rFonts w:ascii="Calibri" w:hAnsi="Calibri" w:cs="Calibri"/>
          <w:sz w:val="22"/>
          <w:szCs w:val="22"/>
        </w:rPr>
        <w:t> </w:t>
      </w:r>
    </w:p>
    <w:p w14:paraId="538BF0C4" w14:textId="77777777" w:rsidR="007D138A" w:rsidRPr="007D138A" w:rsidRDefault="007D138A" w:rsidP="007D138A">
      <w:pPr>
        <w:tabs>
          <w:tab w:val="left" w:pos="819"/>
          <w:tab w:val="left" w:pos="820"/>
        </w:tabs>
        <w:spacing w:before="1"/>
        <w:ind w:left="910"/>
        <w:rPr>
          <w:sz w:val="24"/>
        </w:rPr>
      </w:pPr>
    </w:p>
    <w:p w14:paraId="3A476346" w14:textId="77777777" w:rsidR="007D138A" w:rsidRPr="00954373" w:rsidRDefault="007D138A" w:rsidP="007D138A">
      <w:pPr>
        <w:tabs>
          <w:tab w:val="left" w:pos="819"/>
          <w:tab w:val="left" w:pos="820"/>
        </w:tabs>
        <w:spacing w:before="1"/>
        <w:ind w:left="910"/>
        <w:rPr>
          <w:sz w:val="24"/>
          <w:u w:val="single"/>
        </w:rPr>
      </w:pPr>
      <w:r w:rsidRPr="00954373">
        <w:rPr>
          <w:sz w:val="24"/>
          <w:u w:val="single"/>
        </w:rPr>
        <w:t>Sense of the Senate Resolution to Support Equitable Promotion and/or Tenure – First Reading</w:t>
      </w:r>
    </w:p>
    <w:p w14:paraId="20C8C0D1" w14:textId="77777777" w:rsidR="007D138A" w:rsidRDefault="007D138A" w:rsidP="00C12D17">
      <w:pPr>
        <w:pStyle w:val="paragraph"/>
        <w:spacing w:before="0" w:beforeAutospacing="0" w:after="0" w:afterAutospacing="0"/>
        <w:ind w:right="345"/>
        <w:textAlignment w:val="baseline"/>
        <w:rPr>
          <w:rStyle w:val="eop"/>
          <w:color w:val="000000"/>
          <w:shd w:val="clear" w:color="auto" w:fill="FFFFFF"/>
        </w:rPr>
      </w:pPr>
    </w:p>
    <w:p w14:paraId="41ED47B4" w14:textId="7D81C81D" w:rsidR="00F32DAB" w:rsidRDefault="00954373" w:rsidP="00F32DAB">
      <w:r>
        <w:t xml:space="preserve">P&amp;T 02 - </w:t>
      </w:r>
      <w:r w:rsidR="00F32DAB">
        <w:t>1</w:t>
      </w:r>
      <w:r w:rsidR="00F32DAB" w:rsidRPr="00B22119">
        <w:rPr>
          <w:vertAlign w:val="superscript"/>
        </w:rPr>
        <w:t>st</w:t>
      </w:r>
      <w:r w:rsidR="00F32DAB">
        <w:t xml:space="preserve"> reading - Sense of the Senate that we support the equitable promotion and tenure policy – a best practices for equitable promotion and tenure report as part of the DEIAB committee that came out last year.  Encourages academic units to review and revise units for fairness and equity. The report is on the Provost’s webpages that includes the examples of how to do it.</w:t>
      </w:r>
    </w:p>
    <w:p w14:paraId="04494C91" w14:textId="77777777" w:rsidR="00F32DAB" w:rsidRDefault="00F32DAB" w:rsidP="00C12D17">
      <w:pPr>
        <w:pStyle w:val="paragraph"/>
        <w:spacing w:before="0" w:beforeAutospacing="0" w:after="0" w:afterAutospacing="0"/>
        <w:ind w:right="345"/>
        <w:textAlignment w:val="baseline"/>
        <w:rPr>
          <w:rStyle w:val="eop"/>
          <w:color w:val="000000"/>
          <w:shd w:val="clear" w:color="auto" w:fill="FFFFFF"/>
        </w:rPr>
      </w:pPr>
    </w:p>
    <w:p w14:paraId="6F3D4E62" w14:textId="31D6E092" w:rsidR="00780B27" w:rsidRDefault="00780B27" w:rsidP="00C12D17">
      <w:pPr>
        <w:pStyle w:val="paragraph"/>
        <w:spacing w:before="0" w:beforeAutospacing="0" w:after="0" w:afterAutospacing="0"/>
        <w:ind w:right="345"/>
        <w:textAlignment w:val="baseline"/>
        <w:rPr>
          <w:rStyle w:val="eop"/>
          <w:color w:val="000000"/>
          <w:shd w:val="clear" w:color="auto" w:fill="FFFFFF"/>
        </w:rPr>
      </w:pPr>
      <w:r>
        <w:rPr>
          <w:rStyle w:val="eop"/>
          <w:color w:val="000000"/>
          <w:shd w:val="clear" w:color="auto" w:fill="FFFFFF"/>
        </w:rPr>
        <w:t>Q Sen Young</w:t>
      </w:r>
      <w:r w:rsidR="005B4655">
        <w:rPr>
          <w:rStyle w:val="eop"/>
          <w:color w:val="000000"/>
          <w:shd w:val="clear" w:color="auto" w:fill="FFFFFF"/>
        </w:rPr>
        <w:t xml:space="preserve"> – Where can the report be found?</w:t>
      </w:r>
    </w:p>
    <w:p w14:paraId="7F78E9B5" w14:textId="2E30CC1E" w:rsidR="005B4655" w:rsidRDefault="005B4655" w:rsidP="00C12D17">
      <w:pPr>
        <w:pStyle w:val="paragraph"/>
        <w:spacing w:before="0" w:beforeAutospacing="0" w:after="0" w:afterAutospacing="0"/>
        <w:ind w:right="345"/>
        <w:textAlignment w:val="baseline"/>
        <w:rPr>
          <w:rStyle w:val="eop"/>
          <w:color w:val="000000"/>
          <w:shd w:val="clear" w:color="auto" w:fill="FFFFFF"/>
        </w:rPr>
      </w:pPr>
      <w:r>
        <w:rPr>
          <w:rStyle w:val="eop"/>
          <w:color w:val="000000"/>
          <w:shd w:val="clear" w:color="auto" w:fill="FFFFFF"/>
        </w:rPr>
        <w:t>A Vice Provost Hartman – Can be found on Provost page and will share with Sec Andzulis</w:t>
      </w:r>
    </w:p>
    <w:p w14:paraId="15E0C90E" w14:textId="77777777" w:rsidR="00912BEC" w:rsidRDefault="00912BEC" w:rsidP="00C12D17">
      <w:pPr>
        <w:pStyle w:val="paragraph"/>
        <w:spacing w:before="0" w:beforeAutospacing="0" w:after="0" w:afterAutospacing="0"/>
        <w:ind w:right="345"/>
        <w:textAlignment w:val="baseline"/>
        <w:rPr>
          <w:rStyle w:val="eop"/>
          <w:color w:val="000000"/>
          <w:shd w:val="clear" w:color="auto" w:fill="FFFFFF"/>
        </w:rPr>
      </w:pPr>
    </w:p>
    <w:p w14:paraId="3D1D16EC" w14:textId="6E45E9A3" w:rsidR="00912BEC" w:rsidRDefault="00912BEC" w:rsidP="00C12D17">
      <w:pPr>
        <w:pStyle w:val="paragraph"/>
        <w:spacing w:before="0" w:beforeAutospacing="0" w:after="0" w:afterAutospacing="0"/>
        <w:ind w:right="345"/>
        <w:textAlignment w:val="baseline"/>
        <w:rPr>
          <w:rStyle w:val="eop"/>
          <w:color w:val="000000"/>
          <w:shd w:val="clear" w:color="auto" w:fill="FFFFFF"/>
        </w:rPr>
      </w:pPr>
      <w:r>
        <w:rPr>
          <w:rStyle w:val="eop"/>
          <w:color w:val="000000"/>
          <w:shd w:val="clear" w:color="auto" w:fill="FFFFFF"/>
        </w:rPr>
        <w:t>The following link has the report which also includes a 2-page Executive Summary.</w:t>
      </w:r>
    </w:p>
    <w:p w14:paraId="01D14F94" w14:textId="77777777" w:rsidR="005B4655" w:rsidRDefault="005B4655" w:rsidP="00C12D17">
      <w:pPr>
        <w:pStyle w:val="paragraph"/>
        <w:spacing w:before="0" w:beforeAutospacing="0" w:after="0" w:afterAutospacing="0"/>
        <w:ind w:right="345"/>
        <w:textAlignment w:val="baseline"/>
        <w:rPr>
          <w:rStyle w:val="eop"/>
          <w:color w:val="000000"/>
          <w:shd w:val="clear" w:color="auto" w:fill="FFFFFF"/>
        </w:rPr>
      </w:pPr>
    </w:p>
    <w:p w14:paraId="49F42978" w14:textId="77777777" w:rsidR="00912BEC" w:rsidRDefault="00000000" w:rsidP="00912BEC">
      <w:pPr>
        <w:rPr>
          <w:rFonts w:eastAsiaTheme="minorHAnsi"/>
        </w:rPr>
      </w:pPr>
      <w:hyperlink r:id="rId8" w:tgtFrame="_blank" w:tooltip="https://www.ohio.edu/provost/projects-initiatives/diversity-inclusion/deiab-faculty-affairs-council" w:history="1">
        <w:r w:rsidR="00912BEC">
          <w:rPr>
            <w:rStyle w:val="Hyperlink"/>
          </w:rPr>
          <w:t>https://www.ohio.edu/provost/projects-initiatives/diversity-inclusion/deiab-faculty-affairs-council</w:t>
        </w:r>
      </w:hyperlink>
    </w:p>
    <w:p w14:paraId="09D79FF1" w14:textId="77777777" w:rsidR="005B4655" w:rsidRDefault="005B4655" w:rsidP="00C12D17">
      <w:pPr>
        <w:pStyle w:val="paragraph"/>
        <w:spacing w:before="0" w:beforeAutospacing="0" w:after="0" w:afterAutospacing="0"/>
        <w:ind w:right="345"/>
        <w:textAlignment w:val="baseline"/>
        <w:rPr>
          <w:rStyle w:val="eop"/>
          <w:color w:val="000000"/>
          <w:shd w:val="clear" w:color="auto" w:fill="FFFFFF"/>
        </w:rPr>
      </w:pPr>
    </w:p>
    <w:p w14:paraId="4361AA20" w14:textId="677B7C21" w:rsidR="00912BEC" w:rsidRDefault="00912BEC" w:rsidP="00C12D17">
      <w:pPr>
        <w:pStyle w:val="paragraph"/>
        <w:spacing w:before="0" w:beforeAutospacing="0" w:after="0" w:afterAutospacing="0"/>
        <w:ind w:right="345"/>
        <w:textAlignment w:val="baseline"/>
        <w:rPr>
          <w:rStyle w:val="eop"/>
          <w:color w:val="000000"/>
          <w:shd w:val="clear" w:color="auto" w:fill="FFFFFF"/>
        </w:rPr>
      </w:pPr>
      <w:r>
        <w:rPr>
          <w:rStyle w:val="eop"/>
          <w:color w:val="000000"/>
          <w:shd w:val="clear" w:color="auto" w:fill="FFFFFF"/>
        </w:rPr>
        <w:t>Q Sen Brandau – This asks Departments and Schools but not Colleges; why?</w:t>
      </w:r>
    </w:p>
    <w:p w14:paraId="05E093B0" w14:textId="72538C25" w:rsidR="00912BEC" w:rsidRDefault="00912BEC" w:rsidP="00C12D17">
      <w:pPr>
        <w:pStyle w:val="paragraph"/>
        <w:spacing w:before="0" w:beforeAutospacing="0" w:after="0" w:afterAutospacing="0"/>
        <w:ind w:right="345"/>
        <w:textAlignment w:val="baseline"/>
        <w:rPr>
          <w:rStyle w:val="eop"/>
          <w:color w:val="000000"/>
          <w:shd w:val="clear" w:color="auto" w:fill="FFFFFF"/>
        </w:rPr>
      </w:pPr>
      <w:r>
        <w:rPr>
          <w:rStyle w:val="eop"/>
          <w:color w:val="000000"/>
          <w:shd w:val="clear" w:color="auto" w:fill="FFFFFF"/>
        </w:rPr>
        <w:t>A Sen Anderson – Willing to accept a friendly amendment.</w:t>
      </w:r>
    </w:p>
    <w:p w14:paraId="0B290E86" w14:textId="77777777" w:rsidR="00912BEC" w:rsidRDefault="00912BEC" w:rsidP="00C12D17">
      <w:pPr>
        <w:pStyle w:val="paragraph"/>
        <w:spacing w:before="0" w:beforeAutospacing="0" w:after="0" w:afterAutospacing="0"/>
        <w:ind w:right="345"/>
        <w:textAlignment w:val="baseline"/>
        <w:rPr>
          <w:rStyle w:val="eop"/>
          <w:color w:val="000000"/>
          <w:shd w:val="clear" w:color="auto" w:fill="FFFFFF"/>
        </w:rPr>
      </w:pPr>
    </w:p>
    <w:p w14:paraId="0FAA43A3" w14:textId="005953BD" w:rsidR="00912BEC" w:rsidRDefault="00912BEC" w:rsidP="00C12D17">
      <w:pPr>
        <w:pStyle w:val="paragraph"/>
        <w:spacing w:before="0" w:beforeAutospacing="0" w:after="0" w:afterAutospacing="0"/>
        <w:ind w:right="345"/>
        <w:textAlignment w:val="baseline"/>
        <w:rPr>
          <w:rStyle w:val="eop"/>
          <w:color w:val="000000"/>
          <w:shd w:val="clear" w:color="auto" w:fill="FFFFFF"/>
        </w:rPr>
      </w:pPr>
      <w:r>
        <w:rPr>
          <w:rStyle w:val="eop"/>
          <w:color w:val="000000"/>
          <w:shd w:val="clear" w:color="auto" w:fill="FFFFFF"/>
        </w:rPr>
        <w:t xml:space="preserve">Q Sen Casebolt – Investigate </w:t>
      </w:r>
      <w:r w:rsidR="00B806B1">
        <w:rPr>
          <w:rStyle w:val="eop"/>
          <w:color w:val="000000"/>
          <w:shd w:val="clear" w:color="auto" w:fill="FFFFFF"/>
        </w:rPr>
        <w:t xml:space="preserve">at least </w:t>
      </w:r>
      <w:r>
        <w:rPr>
          <w:rStyle w:val="eop"/>
          <w:color w:val="000000"/>
          <w:shd w:val="clear" w:color="auto" w:fill="FFFFFF"/>
        </w:rPr>
        <w:t>one point</w:t>
      </w:r>
      <w:r w:rsidR="00B806B1">
        <w:rPr>
          <w:rStyle w:val="eop"/>
          <w:color w:val="000000"/>
          <w:shd w:val="clear" w:color="auto" w:fill="FFFFFF"/>
        </w:rPr>
        <w:t xml:space="preserve"> before we vote.</w:t>
      </w:r>
    </w:p>
    <w:p w14:paraId="487A80CC" w14:textId="77777777" w:rsidR="00912BEC" w:rsidRDefault="00912BEC" w:rsidP="00C12D17">
      <w:pPr>
        <w:pStyle w:val="paragraph"/>
        <w:spacing w:before="0" w:beforeAutospacing="0" w:after="0" w:afterAutospacing="0"/>
        <w:ind w:right="345"/>
        <w:textAlignment w:val="baseline"/>
        <w:rPr>
          <w:rStyle w:val="eop"/>
          <w:color w:val="000000"/>
          <w:shd w:val="clear" w:color="auto" w:fill="FFFFFF"/>
        </w:rPr>
      </w:pPr>
      <w:r>
        <w:rPr>
          <w:rStyle w:val="eop"/>
          <w:color w:val="000000"/>
          <w:shd w:val="clear" w:color="auto" w:fill="FFFFFF"/>
        </w:rPr>
        <w:t>Q Sen Munhall – Can we hold off on a vote until we have time to review the report?</w:t>
      </w:r>
    </w:p>
    <w:p w14:paraId="581817E2" w14:textId="477C7251" w:rsidR="00912BEC" w:rsidRDefault="00912BEC" w:rsidP="00C12D17">
      <w:pPr>
        <w:pStyle w:val="paragraph"/>
        <w:spacing w:before="0" w:beforeAutospacing="0" w:after="0" w:afterAutospacing="0"/>
        <w:ind w:right="345"/>
        <w:textAlignment w:val="baseline"/>
        <w:rPr>
          <w:rStyle w:val="eop"/>
          <w:color w:val="000000"/>
          <w:shd w:val="clear" w:color="auto" w:fill="FFFFFF"/>
        </w:rPr>
      </w:pPr>
      <w:r>
        <w:rPr>
          <w:rStyle w:val="eop"/>
          <w:color w:val="000000"/>
          <w:shd w:val="clear" w:color="auto" w:fill="FFFFFF"/>
        </w:rPr>
        <w:t xml:space="preserve">A Sen Anderson – Yes. Please read report and will vote next time. </w:t>
      </w:r>
    </w:p>
    <w:p w14:paraId="2C9CAB4C" w14:textId="11A19F17" w:rsidR="00625B51" w:rsidRDefault="00625B51" w:rsidP="00C12D17">
      <w:pPr>
        <w:pStyle w:val="paragraph"/>
        <w:spacing w:before="0" w:beforeAutospacing="0" w:after="0" w:afterAutospacing="0"/>
        <w:ind w:right="345"/>
        <w:textAlignment w:val="baseline"/>
        <w:rPr>
          <w:rStyle w:val="eop"/>
          <w:color w:val="000000"/>
          <w:shd w:val="clear" w:color="auto" w:fill="FFFFFF"/>
        </w:rPr>
      </w:pPr>
      <w:r>
        <w:rPr>
          <w:rStyle w:val="eop"/>
          <w:color w:val="000000"/>
          <w:shd w:val="clear" w:color="auto" w:fill="FFFFFF"/>
        </w:rPr>
        <w:t>A Vice Provost Hartman – There is also the 1-page Exec Summary to Read</w:t>
      </w:r>
    </w:p>
    <w:p w14:paraId="0EB235EB" w14:textId="77777777" w:rsidR="00C12D17" w:rsidRPr="00D87B70" w:rsidRDefault="00C12D17" w:rsidP="00C12D17">
      <w:pPr>
        <w:tabs>
          <w:tab w:val="left" w:pos="819"/>
          <w:tab w:val="left" w:pos="820"/>
        </w:tabs>
        <w:rPr>
          <w:rStyle w:val="eop"/>
          <w:color w:val="000000"/>
          <w:sz w:val="24"/>
          <w:szCs w:val="24"/>
          <w:shd w:val="clear" w:color="auto" w:fill="FFFFFF"/>
        </w:rPr>
      </w:pPr>
    </w:p>
    <w:p w14:paraId="65CB270D" w14:textId="67C3967A" w:rsidR="00C12D17" w:rsidRPr="00D87B70" w:rsidRDefault="00C12D17" w:rsidP="00C12D17">
      <w:pPr>
        <w:tabs>
          <w:tab w:val="left" w:pos="819"/>
          <w:tab w:val="left" w:pos="820"/>
        </w:tabs>
        <w:rPr>
          <w:rStyle w:val="eop"/>
          <w:color w:val="000000"/>
          <w:sz w:val="24"/>
          <w:szCs w:val="24"/>
          <w:shd w:val="clear" w:color="auto" w:fill="FFFFFF"/>
        </w:rPr>
      </w:pPr>
      <w:r w:rsidRPr="00D87B70">
        <w:rPr>
          <w:rStyle w:val="normaltextrun"/>
          <w:b/>
          <w:bCs/>
          <w:color w:val="000000"/>
          <w:sz w:val="24"/>
          <w:szCs w:val="24"/>
          <w:shd w:val="clear" w:color="auto" w:fill="FFFFFF"/>
        </w:rPr>
        <w:t>Finance and Facilities Committee – Aaron Wilson 8:</w:t>
      </w:r>
      <w:r w:rsidR="00D87B70" w:rsidRPr="00D87B70">
        <w:rPr>
          <w:rStyle w:val="normaltextrun"/>
          <w:b/>
          <w:bCs/>
          <w:color w:val="000000"/>
          <w:sz w:val="24"/>
          <w:szCs w:val="24"/>
          <w:shd w:val="clear" w:color="auto" w:fill="FFFFFF"/>
        </w:rPr>
        <w:t>24</w:t>
      </w:r>
      <w:r w:rsidRPr="00D87B70">
        <w:rPr>
          <w:rStyle w:val="normaltextrun"/>
          <w:b/>
          <w:bCs/>
          <w:color w:val="000000"/>
          <w:sz w:val="24"/>
          <w:szCs w:val="24"/>
          <w:shd w:val="clear" w:color="auto" w:fill="FFFFFF"/>
        </w:rPr>
        <w:t xml:space="preserve"> PM</w:t>
      </w:r>
      <w:r w:rsidRPr="00D87B70">
        <w:rPr>
          <w:rStyle w:val="eop"/>
          <w:color w:val="000000"/>
          <w:sz w:val="24"/>
          <w:szCs w:val="24"/>
          <w:shd w:val="clear" w:color="auto" w:fill="FFFFFF"/>
        </w:rPr>
        <w:t> </w:t>
      </w:r>
    </w:p>
    <w:p w14:paraId="31CFDF31" w14:textId="77777777" w:rsidR="00C12D17" w:rsidRDefault="00C12D17" w:rsidP="00C12D17">
      <w:pPr>
        <w:pStyle w:val="paragraph"/>
        <w:spacing w:before="0" w:beforeAutospacing="0" w:after="0" w:afterAutospacing="0"/>
        <w:ind w:right="345"/>
        <w:textAlignment w:val="baseline"/>
        <w:rPr>
          <w:rStyle w:val="normaltextrun"/>
          <w:rFonts w:ascii="Calibri" w:hAnsi="Calibri" w:cs="Calibri"/>
          <w:b/>
          <w:bCs/>
          <w:u w:val="single"/>
        </w:rPr>
      </w:pPr>
    </w:p>
    <w:p w14:paraId="0AEE7464" w14:textId="77777777" w:rsidR="00F32DAB" w:rsidRDefault="00F32DAB" w:rsidP="00F32DAB">
      <w:r>
        <w:t xml:space="preserve">No resolutions – in a holding pattern on next year’s budget, waiting for feedback on compensation study and any implementation for both faculty and another one for admin. Benchmarking done as well.  </w:t>
      </w:r>
    </w:p>
    <w:p w14:paraId="57F000EE" w14:textId="77777777" w:rsidR="00F32DAB" w:rsidRDefault="00F32DAB" w:rsidP="00C12D17">
      <w:pPr>
        <w:pStyle w:val="paragraph"/>
        <w:spacing w:before="0" w:beforeAutospacing="0" w:after="0" w:afterAutospacing="0"/>
        <w:ind w:right="345"/>
        <w:textAlignment w:val="baseline"/>
        <w:rPr>
          <w:rStyle w:val="normaltextrun"/>
          <w:rFonts w:ascii="Calibri" w:hAnsi="Calibri" w:cs="Calibri"/>
        </w:rPr>
      </w:pPr>
    </w:p>
    <w:p w14:paraId="248E39FD" w14:textId="61B99BE9" w:rsidR="00625B51" w:rsidRDefault="00625B51" w:rsidP="00C12D17">
      <w:pPr>
        <w:pStyle w:val="paragraph"/>
        <w:spacing w:before="0" w:beforeAutospacing="0" w:after="0" w:afterAutospacing="0"/>
        <w:ind w:right="345"/>
        <w:textAlignment w:val="baseline"/>
        <w:rPr>
          <w:rStyle w:val="normaltextrun"/>
          <w:rFonts w:ascii="Calibri" w:hAnsi="Calibri" w:cs="Calibri"/>
        </w:rPr>
      </w:pPr>
      <w:r>
        <w:rPr>
          <w:rStyle w:val="normaltextrun"/>
          <w:rFonts w:ascii="Calibri" w:hAnsi="Calibri" w:cs="Calibri"/>
        </w:rPr>
        <w:t>Compensation Study – waiting on implementation. Balancing against Comp Study for Admin Staff (done at the same time) action, too.</w:t>
      </w:r>
    </w:p>
    <w:p w14:paraId="1CCB0826" w14:textId="77777777" w:rsidR="00625B51" w:rsidRDefault="00625B51" w:rsidP="00C12D17">
      <w:pPr>
        <w:pStyle w:val="paragraph"/>
        <w:spacing w:before="0" w:beforeAutospacing="0" w:after="0" w:afterAutospacing="0"/>
        <w:ind w:right="345"/>
        <w:textAlignment w:val="baseline"/>
        <w:rPr>
          <w:rStyle w:val="normaltextrun"/>
          <w:rFonts w:ascii="Calibri" w:hAnsi="Calibri" w:cs="Calibri"/>
        </w:rPr>
      </w:pPr>
    </w:p>
    <w:p w14:paraId="25F2BF5D" w14:textId="2663A32C" w:rsidR="00625B51" w:rsidRDefault="00625B51" w:rsidP="00C12D17">
      <w:pPr>
        <w:pStyle w:val="paragraph"/>
        <w:spacing w:before="0" w:beforeAutospacing="0" w:after="0" w:afterAutospacing="0"/>
        <w:ind w:right="345"/>
        <w:textAlignment w:val="baseline"/>
        <w:rPr>
          <w:rStyle w:val="normaltextrun"/>
          <w:rFonts w:ascii="Calibri" w:hAnsi="Calibri" w:cs="Calibri"/>
        </w:rPr>
      </w:pPr>
      <w:r>
        <w:rPr>
          <w:rStyle w:val="normaltextrun"/>
          <w:rFonts w:ascii="Calibri" w:hAnsi="Calibri" w:cs="Calibri"/>
        </w:rPr>
        <w:t>Each is about $5-8 million to fix.</w:t>
      </w:r>
    </w:p>
    <w:p w14:paraId="23F37F92" w14:textId="77777777" w:rsidR="00625B51" w:rsidRDefault="00625B51" w:rsidP="00C12D17">
      <w:pPr>
        <w:pStyle w:val="paragraph"/>
        <w:spacing w:before="0" w:beforeAutospacing="0" w:after="0" w:afterAutospacing="0"/>
        <w:ind w:right="345"/>
        <w:textAlignment w:val="baseline"/>
        <w:rPr>
          <w:rStyle w:val="normaltextrun"/>
          <w:rFonts w:ascii="Calibri" w:hAnsi="Calibri" w:cs="Calibri"/>
        </w:rPr>
      </w:pPr>
    </w:p>
    <w:p w14:paraId="589FD45D" w14:textId="21153121" w:rsidR="00625B51" w:rsidRDefault="00625B51" w:rsidP="00C12D17">
      <w:pPr>
        <w:pStyle w:val="paragraph"/>
        <w:spacing w:before="0" w:beforeAutospacing="0" w:after="0" w:afterAutospacing="0"/>
        <w:ind w:right="345"/>
        <w:textAlignment w:val="baseline"/>
        <w:rPr>
          <w:rStyle w:val="normaltextrun"/>
          <w:rFonts w:ascii="Calibri" w:hAnsi="Calibri" w:cs="Calibri"/>
        </w:rPr>
      </w:pPr>
      <w:r>
        <w:rPr>
          <w:rStyle w:val="normaltextrun"/>
          <w:rFonts w:ascii="Calibri" w:hAnsi="Calibri" w:cs="Calibri"/>
        </w:rPr>
        <w:lastRenderedPageBreak/>
        <w:t>President said reports can be posted/disseminated so that Faculty didn’t have to FOIA it so Sen Wilson will post it.</w:t>
      </w:r>
    </w:p>
    <w:p w14:paraId="3DECE45C" w14:textId="77777777" w:rsidR="00625B51" w:rsidRDefault="00625B51" w:rsidP="00C12D17">
      <w:pPr>
        <w:pStyle w:val="paragraph"/>
        <w:spacing w:before="0" w:beforeAutospacing="0" w:after="0" w:afterAutospacing="0"/>
        <w:ind w:right="345"/>
        <w:textAlignment w:val="baseline"/>
        <w:rPr>
          <w:rStyle w:val="normaltextrun"/>
          <w:rFonts w:ascii="Calibri" w:hAnsi="Calibri" w:cs="Calibri"/>
        </w:rPr>
      </w:pPr>
    </w:p>
    <w:p w14:paraId="42CC6D2D" w14:textId="577382DA" w:rsidR="00625B51" w:rsidRDefault="00625B51" w:rsidP="00C12D17">
      <w:pPr>
        <w:pStyle w:val="paragraph"/>
        <w:spacing w:before="0" w:beforeAutospacing="0" w:after="0" w:afterAutospacing="0"/>
        <w:ind w:right="345"/>
        <w:textAlignment w:val="baseline"/>
        <w:rPr>
          <w:rStyle w:val="normaltextrun"/>
          <w:rFonts w:ascii="Calibri" w:hAnsi="Calibri" w:cs="Calibri"/>
        </w:rPr>
      </w:pPr>
      <w:r>
        <w:rPr>
          <w:rStyle w:val="normaltextrun"/>
          <w:rFonts w:ascii="Calibri" w:hAnsi="Calibri" w:cs="Calibri"/>
        </w:rPr>
        <w:t>Revenue is an issue. You can Google Ohio University Budget Book to find recordings of each Benefits Council meeting and to look at budget. Ramped up enrollment but tuition is going the other way so we don’t have the funds to solve all of this. Need to balance enrollment and revenue better.</w:t>
      </w:r>
    </w:p>
    <w:p w14:paraId="33F435F7" w14:textId="77777777" w:rsidR="00625B51" w:rsidRDefault="00625B51" w:rsidP="00C12D17">
      <w:pPr>
        <w:pStyle w:val="paragraph"/>
        <w:spacing w:before="0" w:beforeAutospacing="0" w:after="0" w:afterAutospacing="0"/>
        <w:ind w:right="345"/>
        <w:textAlignment w:val="baseline"/>
        <w:rPr>
          <w:rStyle w:val="normaltextrun"/>
          <w:rFonts w:ascii="Calibri" w:hAnsi="Calibri" w:cs="Calibri"/>
        </w:rPr>
      </w:pPr>
    </w:p>
    <w:p w14:paraId="2D4813B1" w14:textId="773D8F30" w:rsidR="00625B51" w:rsidRDefault="00625B51" w:rsidP="00C12D17">
      <w:pPr>
        <w:pStyle w:val="paragraph"/>
        <w:spacing w:before="0" w:beforeAutospacing="0" w:after="0" w:afterAutospacing="0"/>
        <w:ind w:right="345"/>
        <w:textAlignment w:val="baseline"/>
        <w:rPr>
          <w:rStyle w:val="normaltextrun"/>
          <w:rFonts w:ascii="Calibri" w:hAnsi="Calibri" w:cs="Calibri"/>
        </w:rPr>
      </w:pPr>
      <w:r>
        <w:rPr>
          <w:rStyle w:val="normaltextrun"/>
          <w:rFonts w:ascii="Calibri" w:hAnsi="Calibri" w:cs="Calibri"/>
        </w:rPr>
        <w:t>Need to invite Greg Fialko to next meeting.</w:t>
      </w:r>
    </w:p>
    <w:p w14:paraId="0057A1F8" w14:textId="77777777" w:rsidR="00625B51" w:rsidRDefault="00625B51" w:rsidP="00C12D17">
      <w:pPr>
        <w:pStyle w:val="paragraph"/>
        <w:spacing w:before="0" w:beforeAutospacing="0" w:after="0" w:afterAutospacing="0"/>
        <w:ind w:right="345"/>
        <w:textAlignment w:val="baseline"/>
        <w:rPr>
          <w:rStyle w:val="normaltextrun"/>
          <w:rFonts w:ascii="Calibri" w:hAnsi="Calibri" w:cs="Calibri"/>
        </w:rPr>
      </w:pPr>
    </w:p>
    <w:p w14:paraId="7A30F3C4" w14:textId="0A3406A6" w:rsidR="00625B51" w:rsidRDefault="00625B51" w:rsidP="00C12D17">
      <w:pPr>
        <w:pStyle w:val="paragraph"/>
        <w:spacing w:before="0" w:beforeAutospacing="0" w:after="0" w:afterAutospacing="0"/>
        <w:ind w:right="345"/>
        <w:textAlignment w:val="baseline"/>
        <w:rPr>
          <w:rStyle w:val="normaltextrun"/>
          <w:rFonts w:ascii="Calibri" w:hAnsi="Calibri" w:cs="Calibri"/>
        </w:rPr>
      </w:pPr>
      <w:r>
        <w:rPr>
          <w:rStyle w:val="normaltextrun"/>
          <w:rFonts w:ascii="Calibri" w:hAnsi="Calibri" w:cs="Calibri"/>
        </w:rPr>
        <w:t>Q Sen Crawford – Revenue looks strong  - Don’t we need to factor in increased revenue from housing.</w:t>
      </w:r>
    </w:p>
    <w:p w14:paraId="637FA42D" w14:textId="5CD4FEC3" w:rsidR="00625B51" w:rsidRDefault="00625B51" w:rsidP="00C12D17">
      <w:pPr>
        <w:pStyle w:val="paragraph"/>
        <w:spacing w:before="0" w:beforeAutospacing="0" w:after="0" w:afterAutospacing="0"/>
        <w:ind w:right="345"/>
        <w:textAlignment w:val="baseline"/>
        <w:rPr>
          <w:rStyle w:val="normaltextrun"/>
          <w:rFonts w:ascii="Calibri" w:hAnsi="Calibri" w:cs="Calibri"/>
        </w:rPr>
      </w:pPr>
      <w:r>
        <w:rPr>
          <w:rStyle w:val="normaltextrun"/>
          <w:rFonts w:ascii="Calibri" w:hAnsi="Calibri" w:cs="Calibri"/>
        </w:rPr>
        <w:t>A Sen Wilson – Referring to 10/23 meeting slide #23. We are down $40 million.</w:t>
      </w:r>
    </w:p>
    <w:p w14:paraId="6593A416" w14:textId="3F5A83DA" w:rsidR="00625B51" w:rsidRDefault="00625B51" w:rsidP="00C12D17">
      <w:pPr>
        <w:pStyle w:val="paragraph"/>
        <w:spacing w:before="0" w:beforeAutospacing="0" w:after="0" w:afterAutospacing="0"/>
        <w:ind w:right="345"/>
        <w:textAlignment w:val="baseline"/>
        <w:rPr>
          <w:rStyle w:val="normaltextrun"/>
          <w:rFonts w:ascii="Calibri" w:hAnsi="Calibri" w:cs="Calibri"/>
        </w:rPr>
      </w:pPr>
      <w:r>
        <w:rPr>
          <w:rStyle w:val="normaltextrun"/>
          <w:rFonts w:ascii="Calibri" w:hAnsi="Calibri" w:cs="Calibri"/>
        </w:rPr>
        <w:t>Q Sen Crawford – We haven’t posted an operating loss since Covid, no?</w:t>
      </w:r>
    </w:p>
    <w:p w14:paraId="7B8B87A5" w14:textId="20DB7021" w:rsidR="00625B51" w:rsidRPr="00F32DAB" w:rsidRDefault="00625B51" w:rsidP="00C12D17">
      <w:pPr>
        <w:pStyle w:val="paragraph"/>
        <w:spacing w:before="0" w:beforeAutospacing="0" w:after="0" w:afterAutospacing="0"/>
        <w:ind w:right="345"/>
        <w:textAlignment w:val="baseline"/>
        <w:rPr>
          <w:rStyle w:val="normaltextrun"/>
          <w:rFonts w:ascii="Calibri" w:hAnsi="Calibri" w:cs="Calibri"/>
        </w:rPr>
      </w:pPr>
      <w:r>
        <w:rPr>
          <w:rStyle w:val="normaltextrun"/>
          <w:rFonts w:ascii="Calibri" w:hAnsi="Calibri" w:cs="Calibri"/>
        </w:rPr>
        <w:t>A Sen Wilson – Will show Sen Crawford the slide.</w:t>
      </w:r>
    </w:p>
    <w:p w14:paraId="6E07A9E1" w14:textId="77777777" w:rsidR="00F32DAB" w:rsidRDefault="00F32DAB" w:rsidP="00C12D17">
      <w:pPr>
        <w:pStyle w:val="paragraph"/>
        <w:spacing w:before="0" w:beforeAutospacing="0" w:after="0" w:afterAutospacing="0"/>
        <w:ind w:right="345"/>
        <w:textAlignment w:val="baseline"/>
        <w:rPr>
          <w:rStyle w:val="normaltextrun"/>
          <w:rFonts w:ascii="Calibri" w:hAnsi="Calibri" w:cs="Calibri"/>
          <w:b/>
          <w:bCs/>
          <w:u w:val="single"/>
        </w:rPr>
      </w:pPr>
    </w:p>
    <w:p w14:paraId="52990172" w14:textId="7C1278B1" w:rsidR="00C12D17" w:rsidRPr="00D87B70" w:rsidRDefault="00C12D17" w:rsidP="00C12D17">
      <w:pPr>
        <w:tabs>
          <w:tab w:val="left" w:pos="819"/>
          <w:tab w:val="left" w:pos="820"/>
        </w:tabs>
        <w:rPr>
          <w:rStyle w:val="eop"/>
          <w:color w:val="000000"/>
          <w:sz w:val="24"/>
          <w:szCs w:val="24"/>
          <w:shd w:val="clear" w:color="auto" w:fill="FFFFFF"/>
        </w:rPr>
      </w:pPr>
      <w:r w:rsidRPr="00D87B70">
        <w:rPr>
          <w:rStyle w:val="normaltextrun"/>
          <w:b/>
          <w:bCs/>
          <w:color w:val="000000"/>
          <w:sz w:val="24"/>
          <w:szCs w:val="24"/>
          <w:shd w:val="clear" w:color="auto" w:fill="FFFFFF"/>
        </w:rPr>
        <w:t>Faculty Senate Executive Committee – Sarah Wyatt/Todd Eisworth 8:</w:t>
      </w:r>
      <w:r w:rsidR="00D87B70" w:rsidRPr="00D87B70">
        <w:rPr>
          <w:rStyle w:val="normaltextrun"/>
          <w:b/>
          <w:bCs/>
          <w:color w:val="000000"/>
          <w:sz w:val="24"/>
          <w:szCs w:val="24"/>
          <w:shd w:val="clear" w:color="auto" w:fill="FFFFFF"/>
        </w:rPr>
        <w:t>32</w:t>
      </w:r>
      <w:r w:rsidRPr="00D87B70">
        <w:rPr>
          <w:rStyle w:val="normaltextrun"/>
          <w:b/>
          <w:bCs/>
          <w:color w:val="000000"/>
          <w:sz w:val="24"/>
          <w:szCs w:val="24"/>
          <w:shd w:val="clear" w:color="auto" w:fill="FFFFFF"/>
        </w:rPr>
        <w:t xml:space="preserve"> PM</w:t>
      </w:r>
      <w:r w:rsidRPr="00D87B70">
        <w:rPr>
          <w:rStyle w:val="eop"/>
          <w:color w:val="000000"/>
          <w:sz w:val="24"/>
          <w:szCs w:val="24"/>
          <w:shd w:val="clear" w:color="auto" w:fill="FFFFFF"/>
        </w:rPr>
        <w:t> </w:t>
      </w:r>
    </w:p>
    <w:p w14:paraId="3316179C" w14:textId="77777777" w:rsidR="004868F4" w:rsidRDefault="004868F4" w:rsidP="00C12D17">
      <w:pPr>
        <w:tabs>
          <w:tab w:val="left" w:pos="819"/>
          <w:tab w:val="left" w:pos="820"/>
        </w:tabs>
        <w:rPr>
          <w:rStyle w:val="eop"/>
          <w:color w:val="000000"/>
          <w:shd w:val="clear" w:color="auto" w:fill="FFFFFF"/>
        </w:rPr>
      </w:pPr>
    </w:p>
    <w:p w14:paraId="1EB43D58" w14:textId="1C56E192" w:rsidR="00F32DAB" w:rsidRDefault="00F32DAB" w:rsidP="00F32DAB">
      <w:r>
        <w:t>Research Faculty Resolution – will be here next month – up for first reading next time</w:t>
      </w:r>
      <w:r w:rsidR="00625B51">
        <w:t>. Could not arrange a meeting between all parties [HR, Provost and FS]</w:t>
      </w:r>
    </w:p>
    <w:p w14:paraId="13C59A11" w14:textId="77777777" w:rsidR="00F32DAB" w:rsidRDefault="00F32DAB" w:rsidP="00C12D17">
      <w:pPr>
        <w:tabs>
          <w:tab w:val="left" w:pos="819"/>
          <w:tab w:val="left" w:pos="820"/>
        </w:tabs>
        <w:rPr>
          <w:rStyle w:val="eop"/>
          <w:color w:val="000000"/>
          <w:shd w:val="clear" w:color="auto" w:fill="FFFFFF"/>
        </w:rPr>
      </w:pPr>
    </w:p>
    <w:p w14:paraId="67FCE504" w14:textId="544EE206" w:rsidR="004868F4" w:rsidRDefault="004868F4" w:rsidP="00C12D17">
      <w:pPr>
        <w:tabs>
          <w:tab w:val="left" w:pos="819"/>
          <w:tab w:val="left" w:pos="820"/>
        </w:tabs>
        <w:rPr>
          <w:rStyle w:val="eop"/>
          <w:color w:val="000000"/>
          <w:shd w:val="clear" w:color="auto" w:fill="FFFFFF"/>
        </w:rPr>
      </w:pPr>
      <w:r>
        <w:rPr>
          <w:rStyle w:val="eop"/>
          <w:color w:val="000000"/>
          <w:shd w:val="clear" w:color="auto" w:fill="FFFFFF"/>
        </w:rPr>
        <w:t>FS Executive Officers Nomination Committee</w:t>
      </w:r>
      <w:r w:rsidR="00F32DAB">
        <w:rPr>
          <w:rStyle w:val="eop"/>
          <w:color w:val="000000"/>
          <w:shd w:val="clear" w:color="auto" w:fill="FFFFFF"/>
        </w:rPr>
        <w:t xml:space="preserve"> announced by Secretary Andzulis</w:t>
      </w:r>
      <w:r w:rsidR="00625B51">
        <w:rPr>
          <w:rStyle w:val="eop"/>
          <w:color w:val="000000"/>
          <w:shd w:val="clear" w:color="auto" w:fill="FFFFFF"/>
        </w:rPr>
        <w:t>. We have agreements to serve from Senators:</w:t>
      </w:r>
    </w:p>
    <w:p w14:paraId="022EDD8D" w14:textId="3CE311FB" w:rsidR="004868F4" w:rsidRDefault="004868F4" w:rsidP="00C12D17">
      <w:pPr>
        <w:tabs>
          <w:tab w:val="left" w:pos="819"/>
          <w:tab w:val="left" w:pos="820"/>
        </w:tabs>
        <w:rPr>
          <w:rStyle w:val="eop"/>
          <w:color w:val="000000"/>
          <w:shd w:val="clear" w:color="auto" w:fill="FFFFFF"/>
        </w:rPr>
      </w:pPr>
      <w:r>
        <w:rPr>
          <w:rStyle w:val="eop"/>
          <w:color w:val="000000"/>
          <w:shd w:val="clear" w:color="auto" w:fill="FFFFFF"/>
        </w:rPr>
        <w:t>Vladimir Marchenkov</w:t>
      </w:r>
    </w:p>
    <w:p w14:paraId="1B07AA2C" w14:textId="459D1482" w:rsidR="004868F4" w:rsidRDefault="004868F4" w:rsidP="00C12D17">
      <w:pPr>
        <w:tabs>
          <w:tab w:val="left" w:pos="819"/>
          <w:tab w:val="left" w:pos="820"/>
        </w:tabs>
        <w:rPr>
          <w:rStyle w:val="eop"/>
          <w:color w:val="000000"/>
          <w:shd w:val="clear" w:color="auto" w:fill="FFFFFF"/>
        </w:rPr>
      </w:pPr>
      <w:r>
        <w:rPr>
          <w:rStyle w:val="eop"/>
          <w:color w:val="000000"/>
          <w:shd w:val="clear" w:color="auto" w:fill="FFFFFF"/>
        </w:rPr>
        <w:t>Todd Eisworth</w:t>
      </w:r>
    </w:p>
    <w:p w14:paraId="4DB31C4A" w14:textId="2704D8BA" w:rsidR="004868F4" w:rsidRDefault="004868F4" w:rsidP="00C12D17">
      <w:pPr>
        <w:tabs>
          <w:tab w:val="left" w:pos="819"/>
          <w:tab w:val="left" w:pos="820"/>
        </w:tabs>
        <w:rPr>
          <w:rStyle w:val="eop"/>
          <w:color w:val="000000"/>
          <w:shd w:val="clear" w:color="auto" w:fill="FFFFFF"/>
        </w:rPr>
      </w:pPr>
      <w:r>
        <w:rPr>
          <w:rStyle w:val="eop"/>
          <w:color w:val="000000"/>
          <w:shd w:val="clear" w:color="auto" w:fill="FFFFFF"/>
        </w:rPr>
        <w:t>Susan Dowell</w:t>
      </w:r>
    </w:p>
    <w:p w14:paraId="076C96F3" w14:textId="77777777" w:rsidR="00625B51" w:rsidRDefault="00625B51" w:rsidP="00C12D17">
      <w:pPr>
        <w:tabs>
          <w:tab w:val="left" w:pos="819"/>
          <w:tab w:val="left" w:pos="820"/>
        </w:tabs>
        <w:rPr>
          <w:rStyle w:val="eop"/>
          <w:color w:val="000000"/>
          <w:shd w:val="clear" w:color="auto" w:fill="FFFFFF"/>
        </w:rPr>
      </w:pPr>
    </w:p>
    <w:p w14:paraId="3A87E7F4" w14:textId="76775512" w:rsidR="00625B51" w:rsidRDefault="00625B51" w:rsidP="00C12D17">
      <w:pPr>
        <w:tabs>
          <w:tab w:val="left" w:pos="819"/>
          <w:tab w:val="left" w:pos="820"/>
        </w:tabs>
        <w:rPr>
          <w:rStyle w:val="eop"/>
          <w:color w:val="000000"/>
          <w:shd w:val="clear" w:color="auto" w:fill="FFFFFF"/>
        </w:rPr>
      </w:pPr>
      <w:r>
        <w:rPr>
          <w:rStyle w:val="eop"/>
          <w:color w:val="000000"/>
          <w:shd w:val="clear" w:color="auto" w:fill="FFFFFF"/>
        </w:rPr>
        <w:t>Stay tuned for a call for nominations. Please let us know if you’re interested in running and also nominate others. We also always need Alternates!</w:t>
      </w:r>
    </w:p>
    <w:p w14:paraId="792A6739" w14:textId="77777777" w:rsidR="00470465" w:rsidRDefault="00470465" w:rsidP="00C12D17">
      <w:pPr>
        <w:tabs>
          <w:tab w:val="left" w:pos="819"/>
          <w:tab w:val="left" w:pos="820"/>
        </w:tabs>
        <w:rPr>
          <w:rStyle w:val="eop"/>
          <w:color w:val="000000"/>
          <w:shd w:val="clear" w:color="auto" w:fill="FFFFFF"/>
        </w:rPr>
      </w:pPr>
    </w:p>
    <w:p w14:paraId="6F55EC0F" w14:textId="242D74EC" w:rsidR="00470465" w:rsidRDefault="00470465" w:rsidP="00C12D17">
      <w:pPr>
        <w:tabs>
          <w:tab w:val="left" w:pos="819"/>
          <w:tab w:val="left" w:pos="820"/>
        </w:tabs>
        <w:rPr>
          <w:rStyle w:val="eop"/>
          <w:color w:val="000000"/>
          <w:shd w:val="clear" w:color="auto" w:fill="FFFFFF"/>
        </w:rPr>
      </w:pPr>
      <w:r>
        <w:rPr>
          <w:rStyle w:val="eop"/>
          <w:color w:val="000000"/>
          <w:shd w:val="clear" w:color="auto" w:fill="FFFFFF"/>
        </w:rPr>
        <w:t>No other new business noted.</w:t>
      </w:r>
    </w:p>
    <w:p w14:paraId="237B7735" w14:textId="77777777" w:rsidR="00C12D17" w:rsidRDefault="00C12D17" w:rsidP="00C12D17">
      <w:pPr>
        <w:pStyle w:val="paragraph"/>
        <w:spacing w:before="0" w:beforeAutospacing="0" w:after="0" w:afterAutospacing="0"/>
        <w:ind w:right="345"/>
        <w:textAlignment w:val="baseline"/>
        <w:rPr>
          <w:rStyle w:val="normaltextrun"/>
          <w:rFonts w:ascii="Calibri" w:hAnsi="Calibri" w:cs="Calibri"/>
          <w:b/>
          <w:bCs/>
          <w:u w:val="single"/>
        </w:rPr>
      </w:pPr>
    </w:p>
    <w:p w14:paraId="1FD12512" w14:textId="031195E1" w:rsidR="00C12D17" w:rsidRPr="00D87B70" w:rsidRDefault="00C12D17" w:rsidP="00C12D17">
      <w:pPr>
        <w:tabs>
          <w:tab w:val="left" w:pos="819"/>
          <w:tab w:val="left" w:pos="820"/>
        </w:tabs>
        <w:rPr>
          <w:sz w:val="24"/>
          <w:szCs w:val="24"/>
        </w:rPr>
      </w:pPr>
      <w:r w:rsidRPr="00D87B70">
        <w:rPr>
          <w:rStyle w:val="normaltextrun"/>
          <w:b/>
          <w:bCs/>
          <w:color w:val="000000"/>
          <w:sz w:val="24"/>
          <w:szCs w:val="24"/>
          <w:shd w:val="clear" w:color="auto" w:fill="FFFFFF"/>
        </w:rPr>
        <w:t>No Objections to Chair Motion to Adjourn. 8:</w:t>
      </w:r>
      <w:r w:rsidR="004868F4" w:rsidRPr="00D87B70">
        <w:rPr>
          <w:rStyle w:val="normaltextrun"/>
          <w:b/>
          <w:bCs/>
          <w:color w:val="000000"/>
          <w:sz w:val="24"/>
          <w:szCs w:val="24"/>
          <w:shd w:val="clear" w:color="auto" w:fill="FFFFFF"/>
        </w:rPr>
        <w:t>3</w:t>
      </w:r>
      <w:r w:rsidR="00D87B70" w:rsidRPr="00D87B70">
        <w:rPr>
          <w:rStyle w:val="normaltextrun"/>
          <w:b/>
          <w:bCs/>
          <w:color w:val="000000"/>
          <w:sz w:val="24"/>
          <w:szCs w:val="24"/>
          <w:shd w:val="clear" w:color="auto" w:fill="FFFFFF"/>
        </w:rPr>
        <w:t>3</w:t>
      </w:r>
      <w:r w:rsidRPr="00D87B70">
        <w:rPr>
          <w:rStyle w:val="normaltextrun"/>
          <w:b/>
          <w:bCs/>
          <w:color w:val="000000"/>
          <w:sz w:val="24"/>
          <w:szCs w:val="24"/>
          <w:shd w:val="clear" w:color="auto" w:fill="FFFFFF"/>
        </w:rPr>
        <w:t>PM!!</w:t>
      </w:r>
      <w:r w:rsidRPr="00D87B70">
        <w:rPr>
          <w:rStyle w:val="eop"/>
          <w:color w:val="000000"/>
          <w:sz w:val="24"/>
          <w:szCs w:val="24"/>
          <w:shd w:val="clear" w:color="auto" w:fill="FFFFFF"/>
        </w:rPr>
        <w:t> </w:t>
      </w:r>
      <w:r w:rsidR="00470465">
        <w:rPr>
          <w:rStyle w:val="eop"/>
          <w:color w:val="000000"/>
          <w:sz w:val="24"/>
          <w:szCs w:val="24"/>
          <w:shd w:val="clear" w:color="auto" w:fill="FFFFFF"/>
        </w:rPr>
        <w:t>Sen Young Motion. Second Sen Ostermann.</w:t>
      </w:r>
    </w:p>
    <w:p w14:paraId="3C29849C" w14:textId="77777777" w:rsidR="00C12D17" w:rsidRDefault="00C12D17" w:rsidP="00C12D17">
      <w:pPr>
        <w:pStyle w:val="paragraph"/>
        <w:spacing w:before="0" w:beforeAutospacing="0" w:after="0" w:afterAutospacing="0"/>
        <w:ind w:right="345"/>
        <w:textAlignment w:val="baseline"/>
        <w:rPr>
          <w:rStyle w:val="normaltextrun"/>
          <w:rFonts w:ascii="Calibri" w:hAnsi="Calibri" w:cs="Calibri"/>
          <w:b/>
          <w:bCs/>
          <w:u w:val="single"/>
        </w:rPr>
      </w:pPr>
    </w:p>
    <w:p w14:paraId="75E885C2" w14:textId="77777777" w:rsidR="00C12D17" w:rsidRDefault="00C12D17" w:rsidP="00C12D17">
      <w:pPr>
        <w:pStyle w:val="paragraph"/>
        <w:spacing w:before="0" w:beforeAutospacing="0" w:after="0" w:afterAutospacing="0"/>
        <w:textAlignment w:val="baseline"/>
        <w:rPr>
          <w:rStyle w:val="eop"/>
          <w:rFonts w:ascii="Calibri" w:hAnsi="Calibri" w:cs="Calibri"/>
        </w:rPr>
      </w:pPr>
    </w:p>
    <w:p w14:paraId="1702F948" w14:textId="77777777" w:rsidR="00C12D17" w:rsidRDefault="00C12D17" w:rsidP="00C12D17">
      <w:pPr>
        <w:pStyle w:val="ListParagraph"/>
        <w:tabs>
          <w:tab w:val="left" w:pos="819"/>
          <w:tab w:val="left" w:pos="820"/>
        </w:tabs>
        <w:ind w:firstLine="0"/>
        <w:rPr>
          <w:sz w:val="24"/>
        </w:rPr>
      </w:pPr>
    </w:p>
    <w:sectPr w:rsidR="00C12D17" w:rsidSect="00132DA4">
      <w:type w:val="continuous"/>
      <w:pgSz w:w="12240" w:h="15840"/>
      <w:pgMar w:top="720" w:right="1598" w:bottom="274" w:left="13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13920"/>
    <w:multiLevelType w:val="hybridMultilevel"/>
    <w:tmpl w:val="5CC6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936346"/>
    <w:multiLevelType w:val="hybridMultilevel"/>
    <w:tmpl w:val="64F6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071AC3"/>
    <w:multiLevelType w:val="hybridMultilevel"/>
    <w:tmpl w:val="C23ABD92"/>
    <w:lvl w:ilvl="0" w:tplc="12722548">
      <w:start w:val="1"/>
      <w:numFmt w:val="upperRoman"/>
      <w:lvlText w:val="%1"/>
      <w:lvlJc w:val="left"/>
      <w:pPr>
        <w:ind w:left="820" w:hanging="720"/>
        <w:jc w:val="left"/>
      </w:pPr>
      <w:rPr>
        <w:rFonts w:ascii="Calibri" w:eastAsia="Calibri" w:hAnsi="Calibri" w:cs="Calibri" w:hint="default"/>
        <w:b w:val="0"/>
        <w:bCs w:val="0"/>
        <w:i w:val="0"/>
        <w:iCs w:val="0"/>
        <w:w w:val="100"/>
        <w:sz w:val="24"/>
        <w:szCs w:val="24"/>
        <w:lang w:val="en-US" w:eastAsia="en-US" w:bidi="ar-SA"/>
      </w:rPr>
    </w:lvl>
    <w:lvl w:ilvl="1" w:tplc="8132EEA2">
      <w:start w:val="1"/>
      <w:numFmt w:val="upperLetter"/>
      <w:lvlText w:val="%2."/>
      <w:lvlJc w:val="left"/>
      <w:pPr>
        <w:ind w:left="1270" w:hanging="360"/>
        <w:jc w:val="left"/>
      </w:pPr>
      <w:rPr>
        <w:rFonts w:ascii="Calibri" w:eastAsia="Calibri" w:hAnsi="Calibri" w:cs="Calibri" w:hint="default"/>
        <w:b w:val="0"/>
        <w:bCs w:val="0"/>
        <w:i w:val="0"/>
        <w:iCs w:val="0"/>
        <w:w w:val="100"/>
        <w:sz w:val="24"/>
        <w:szCs w:val="24"/>
        <w:lang w:val="en-US" w:eastAsia="en-US" w:bidi="ar-SA"/>
      </w:rPr>
    </w:lvl>
    <w:lvl w:ilvl="2" w:tplc="3E4A069E">
      <w:numFmt w:val="bullet"/>
      <w:lvlText w:val="•"/>
      <w:lvlJc w:val="left"/>
      <w:pPr>
        <w:ind w:left="1180" w:hanging="360"/>
      </w:pPr>
      <w:rPr>
        <w:rFonts w:hint="default"/>
        <w:lang w:val="en-US" w:eastAsia="en-US" w:bidi="ar-SA"/>
      </w:rPr>
    </w:lvl>
    <w:lvl w:ilvl="3" w:tplc="58C02640">
      <w:numFmt w:val="bullet"/>
      <w:lvlText w:val="•"/>
      <w:lvlJc w:val="left"/>
      <w:pPr>
        <w:ind w:left="1280" w:hanging="360"/>
      </w:pPr>
      <w:rPr>
        <w:rFonts w:hint="default"/>
        <w:lang w:val="en-US" w:eastAsia="en-US" w:bidi="ar-SA"/>
      </w:rPr>
    </w:lvl>
    <w:lvl w:ilvl="4" w:tplc="D6F05BCA">
      <w:numFmt w:val="bullet"/>
      <w:lvlText w:val="•"/>
      <w:lvlJc w:val="left"/>
      <w:pPr>
        <w:ind w:left="2425" w:hanging="360"/>
      </w:pPr>
      <w:rPr>
        <w:rFonts w:hint="default"/>
        <w:lang w:val="en-US" w:eastAsia="en-US" w:bidi="ar-SA"/>
      </w:rPr>
    </w:lvl>
    <w:lvl w:ilvl="5" w:tplc="BD8E9A40">
      <w:numFmt w:val="bullet"/>
      <w:lvlText w:val="•"/>
      <w:lvlJc w:val="left"/>
      <w:pPr>
        <w:ind w:left="3571" w:hanging="360"/>
      </w:pPr>
      <w:rPr>
        <w:rFonts w:hint="default"/>
        <w:lang w:val="en-US" w:eastAsia="en-US" w:bidi="ar-SA"/>
      </w:rPr>
    </w:lvl>
    <w:lvl w:ilvl="6" w:tplc="F3A6DB1C">
      <w:numFmt w:val="bullet"/>
      <w:lvlText w:val="•"/>
      <w:lvlJc w:val="left"/>
      <w:pPr>
        <w:ind w:left="4717" w:hanging="360"/>
      </w:pPr>
      <w:rPr>
        <w:rFonts w:hint="default"/>
        <w:lang w:val="en-US" w:eastAsia="en-US" w:bidi="ar-SA"/>
      </w:rPr>
    </w:lvl>
    <w:lvl w:ilvl="7" w:tplc="550C38E6">
      <w:numFmt w:val="bullet"/>
      <w:lvlText w:val="•"/>
      <w:lvlJc w:val="left"/>
      <w:pPr>
        <w:ind w:left="5862" w:hanging="360"/>
      </w:pPr>
      <w:rPr>
        <w:rFonts w:hint="default"/>
        <w:lang w:val="en-US" w:eastAsia="en-US" w:bidi="ar-SA"/>
      </w:rPr>
    </w:lvl>
    <w:lvl w:ilvl="8" w:tplc="315617DC">
      <w:numFmt w:val="bullet"/>
      <w:lvlText w:val="•"/>
      <w:lvlJc w:val="left"/>
      <w:pPr>
        <w:ind w:left="7008" w:hanging="360"/>
      </w:pPr>
      <w:rPr>
        <w:rFonts w:hint="default"/>
        <w:lang w:val="en-US" w:eastAsia="en-US" w:bidi="ar-SA"/>
      </w:rPr>
    </w:lvl>
  </w:abstractNum>
  <w:num w:numId="1" w16cid:durableId="2097554878">
    <w:abstractNumId w:val="2"/>
  </w:num>
  <w:num w:numId="2" w16cid:durableId="799229658">
    <w:abstractNumId w:val="1"/>
  </w:num>
  <w:num w:numId="3" w16cid:durableId="1749811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20F"/>
    <w:rsid w:val="00011D4D"/>
    <w:rsid w:val="0004578F"/>
    <w:rsid w:val="00065290"/>
    <w:rsid w:val="000E3911"/>
    <w:rsid w:val="001017E5"/>
    <w:rsid w:val="00120974"/>
    <w:rsid w:val="00132DA4"/>
    <w:rsid w:val="001722B8"/>
    <w:rsid w:val="001808FF"/>
    <w:rsid w:val="001A64C1"/>
    <w:rsid w:val="001C4F7B"/>
    <w:rsid w:val="001C6714"/>
    <w:rsid w:val="001D09B2"/>
    <w:rsid w:val="001E3139"/>
    <w:rsid w:val="001F42E0"/>
    <w:rsid w:val="00211165"/>
    <w:rsid w:val="00220EFB"/>
    <w:rsid w:val="0023641C"/>
    <w:rsid w:val="00261D4B"/>
    <w:rsid w:val="00277A77"/>
    <w:rsid w:val="002846B0"/>
    <w:rsid w:val="002930FD"/>
    <w:rsid w:val="0029352B"/>
    <w:rsid w:val="002F1A70"/>
    <w:rsid w:val="0033122B"/>
    <w:rsid w:val="00366D43"/>
    <w:rsid w:val="003B3EC0"/>
    <w:rsid w:val="003C05CA"/>
    <w:rsid w:val="003D38B9"/>
    <w:rsid w:val="003D48CA"/>
    <w:rsid w:val="003D6613"/>
    <w:rsid w:val="00414BEE"/>
    <w:rsid w:val="0043159C"/>
    <w:rsid w:val="00450C96"/>
    <w:rsid w:val="004565AB"/>
    <w:rsid w:val="00470465"/>
    <w:rsid w:val="004868F4"/>
    <w:rsid w:val="004C01CD"/>
    <w:rsid w:val="0050094B"/>
    <w:rsid w:val="005052D6"/>
    <w:rsid w:val="00505DF1"/>
    <w:rsid w:val="00507064"/>
    <w:rsid w:val="005124E6"/>
    <w:rsid w:val="00517689"/>
    <w:rsid w:val="005515F5"/>
    <w:rsid w:val="0055607E"/>
    <w:rsid w:val="00580E74"/>
    <w:rsid w:val="0058107E"/>
    <w:rsid w:val="00585963"/>
    <w:rsid w:val="0058629E"/>
    <w:rsid w:val="005A51BB"/>
    <w:rsid w:val="005B4506"/>
    <w:rsid w:val="005B4655"/>
    <w:rsid w:val="005C6880"/>
    <w:rsid w:val="005E3EF6"/>
    <w:rsid w:val="00617DBC"/>
    <w:rsid w:val="00625B51"/>
    <w:rsid w:val="00642CD2"/>
    <w:rsid w:val="00656E3D"/>
    <w:rsid w:val="00682AE0"/>
    <w:rsid w:val="006A3289"/>
    <w:rsid w:val="0070423E"/>
    <w:rsid w:val="00745B7A"/>
    <w:rsid w:val="00770CDD"/>
    <w:rsid w:val="00773D64"/>
    <w:rsid w:val="00780B27"/>
    <w:rsid w:val="00787127"/>
    <w:rsid w:val="007A3803"/>
    <w:rsid w:val="007D138A"/>
    <w:rsid w:val="007D33EC"/>
    <w:rsid w:val="007E67DC"/>
    <w:rsid w:val="008246B0"/>
    <w:rsid w:val="00842392"/>
    <w:rsid w:val="00896A82"/>
    <w:rsid w:val="008B10AD"/>
    <w:rsid w:val="008B2A2E"/>
    <w:rsid w:val="008C492B"/>
    <w:rsid w:val="008E4E52"/>
    <w:rsid w:val="008F442B"/>
    <w:rsid w:val="00912BEC"/>
    <w:rsid w:val="00917013"/>
    <w:rsid w:val="00954373"/>
    <w:rsid w:val="00967F68"/>
    <w:rsid w:val="00996A2F"/>
    <w:rsid w:val="009C793C"/>
    <w:rsid w:val="009D17EC"/>
    <w:rsid w:val="009E6E56"/>
    <w:rsid w:val="009F7A2F"/>
    <w:rsid w:val="00A11E53"/>
    <w:rsid w:val="00A4374E"/>
    <w:rsid w:val="00A66ED3"/>
    <w:rsid w:val="00A81984"/>
    <w:rsid w:val="00AB15FA"/>
    <w:rsid w:val="00AB3E0A"/>
    <w:rsid w:val="00AE37B5"/>
    <w:rsid w:val="00AF02EC"/>
    <w:rsid w:val="00B146DE"/>
    <w:rsid w:val="00B17750"/>
    <w:rsid w:val="00B21234"/>
    <w:rsid w:val="00B26DA1"/>
    <w:rsid w:val="00B467F1"/>
    <w:rsid w:val="00B6709F"/>
    <w:rsid w:val="00B806B1"/>
    <w:rsid w:val="00B8101E"/>
    <w:rsid w:val="00B87445"/>
    <w:rsid w:val="00B942DA"/>
    <w:rsid w:val="00BC44F8"/>
    <w:rsid w:val="00BC5215"/>
    <w:rsid w:val="00BD1878"/>
    <w:rsid w:val="00BF0267"/>
    <w:rsid w:val="00C12D17"/>
    <w:rsid w:val="00C137A0"/>
    <w:rsid w:val="00C33DBD"/>
    <w:rsid w:val="00C57BCF"/>
    <w:rsid w:val="00C75CA9"/>
    <w:rsid w:val="00C767E9"/>
    <w:rsid w:val="00C8261C"/>
    <w:rsid w:val="00CA1DB8"/>
    <w:rsid w:val="00CA6E12"/>
    <w:rsid w:val="00CD2882"/>
    <w:rsid w:val="00CE2D19"/>
    <w:rsid w:val="00D002DA"/>
    <w:rsid w:val="00D1220F"/>
    <w:rsid w:val="00D20DFA"/>
    <w:rsid w:val="00D36B43"/>
    <w:rsid w:val="00D61581"/>
    <w:rsid w:val="00D62888"/>
    <w:rsid w:val="00D7391F"/>
    <w:rsid w:val="00D87B70"/>
    <w:rsid w:val="00D90714"/>
    <w:rsid w:val="00D918A6"/>
    <w:rsid w:val="00D92FB7"/>
    <w:rsid w:val="00DB75BC"/>
    <w:rsid w:val="00DD4658"/>
    <w:rsid w:val="00E027BC"/>
    <w:rsid w:val="00E80FD2"/>
    <w:rsid w:val="00E9048D"/>
    <w:rsid w:val="00EA2929"/>
    <w:rsid w:val="00EA3C13"/>
    <w:rsid w:val="00EB7640"/>
    <w:rsid w:val="00EF4B60"/>
    <w:rsid w:val="00EF6ED5"/>
    <w:rsid w:val="00F07EC3"/>
    <w:rsid w:val="00F13046"/>
    <w:rsid w:val="00F32DAB"/>
    <w:rsid w:val="00F83C76"/>
    <w:rsid w:val="00FA654E"/>
    <w:rsid w:val="00FC63C4"/>
    <w:rsid w:val="00FD13C5"/>
    <w:rsid w:val="00FF1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C934B"/>
  <w15:docId w15:val="{09CCD5CD-E5A8-46AA-B0C1-A4C4BD53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2811" w:right="2554"/>
      <w:jc w:val="center"/>
    </w:pPr>
    <w:rPr>
      <w:b/>
      <w:bCs/>
      <w:sz w:val="24"/>
      <w:szCs w:val="24"/>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D4658"/>
    <w:rPr>
      <w:color w:val="0000FF" w:themeColor="hyperlink"/>
      <w:u w:val="single"/>
    </w:rPr>
  </w:style>
  <w:style w:type="character" w:styleId="UnresolvedMention">
    <w:name w:val="Unresolved Mention"/>
    <w:basedOn w:val="DefaultParagraphFont"/>
    <w:uiPriority w:val="99"/>
    <w:semiHidden/>
    <w:unhideWhenUsed/>
    <w:rsid w:val="00DD4658"/>
    <w:rPr>
      <w:color w:val="605E5C"/>
      <w:shd w:val="clear" w:color="auto" w:fill="E1DFDD"/>
    </w:rPr>
  </w:style>
  <w:style w:type="character" w:customStyle="1" w:styleId="normaltextrun">
    <w:name w:val="normaltextrun"/>
    <w:basedOn w:val="DefaultParagraphFont"/>
    <w:rsid w:val="00C12D17"/>
  </w:style>
  <w:style w:type="character" w:customStyle="1" w:styleId="eop">
    <w:name w:val="eop"/>
    <w:basedOn w:val="DefaultParagraphFont"/>
    <w:rsid w:val="00C12D17"/>
  </w:style>
  <w:style w:type="paragraph" w:customStyle="1" w:styleId="paragraph">
    <w:name w:val="paragraph"/>
    <w:basedOn w:val="Normal"/>
    <w:rsid w:val="00C12D1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ui-provider">
    <w:name w:val="ui-provider"/>
    <w:basedOn w:val="DefaultParagraphFont"/>
    <w:rsid w:val="00912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268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io.edu/provost/projects-initiatives/diversity-inclusion/deiab-faculty-affairs-council" TargetMode="External"/><Relationship Id="rId3" Type="http://schemas.openxmlformats.org/officeDocument/2006/relationships/settings" Target="settings.xml"/><Relationship Id="rId7" Type="http://schemas.openxmlformats.org/officeDocument/2006/relationships/hyperlink" Target="https://www.ohio.edu/center-teaching-learning/generative-ai-statements-syllab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hio.edu/center-teaching-learning/instructor-resources/chat-gpt"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2022</Words>
  <Characters>11530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Microsoft Word - Ohio University Faculty Senate Agenda May 2 2022 .docx</vt:lpstr>
    </vt:vector>
  </TitlesOfParts>
  <Company/>
  <LinksUpToDate>false</LinksUpToDate>
  <CharactersWithSpaces>13525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Ohio University Faculty Senate Agenda May 2 2022 .docx</dc:title>
  <dc:creator>Andzulis, Mick</dc:creator>
  <cp:lastModifiedBy>Brock, Angela</cp:lastModifiedBy>
  <cp:revision>2</cp:revision>
  <dcterms:created xsi:type="dcterms:W3CDTF">2024-03-04T20:34:00Z</dcterms:created>
  <dcterms:modified xsi:type="dcterms:W3CDTF">2024-03-04T20:34:00Z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2022-04-28T00:00:00Z</vt:filetime>
  </property>
  <property fmtid="{D5CDD505-2E9C-101B-9397-08002B2CF9AE}" pid="3" name="Creator">
    <vt:lpwstr>Word</vt:lpwstr>
  </property>
  <property fmtid="{D5CDD505-2E9C-101B-9397-08002B2CF9AE}" pid="4" name="LastSaved">
    <vt:filetime>2022-09-12T00:00:00Z</vt:filetime>
  </property>
  <property fmtid="{D5CDD505-2E9C-101B-9397-08002B2CF9AE}" pid="5" name="Producer">
    <vt:lpwstr>macOS Version 12.3 (Build 21E230) Quartz PDFContext</vt:lpwstr>
  </property>
</Properties>
</file>